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v1.5.7.13 — The ArgonDB developer guide — reader's edition — cut v1.5.7.13 at 924d7573615186fe0851bddf3e34b13346c8c78f</w:t>
      </w:r>
    </w:p>
    <w:bookmarkStart w:id="366"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idle line 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5"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boot an instance, expected to be</w:t>
      </w:r>
      <w:r>
        <w:t xml:space="preserve"> </w:t>
      </w:r>
      <w:r>
        <w:rPr>
          <w:b/>
          <w:bCs/>
        </w:rPr>
        <w:t xml:space="preserve">about a minute</w:t>
      </w:r>
      <w:r>
        <w:t xml:space="preserve"> </w:t>
      </w:r>
      <w:r>
        <w:t xml:space="preserve">— not yet measured — and the advisor says so beside the</w:t>
      </w:r>
      <w:r>
        <w:t xml:space="preserve"> </w:t>
      </w:r>
      <w:r>
        <w:t xml:space="preserve">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exist as calls</w:t>
      </w:r>
      <w:r>
        <w:t xml:space="preserve"> </w:t>
      </w:r>
      <w:r>
        <w:t xml:space="preserve">that check their input</w:t>
      </w:r>
      <w:r>
        <w:t xml:space="preserve"> </w:t>
      </w:r>
      <w:r>
        <w:t xml:space="preserve">document and then refuse with a clear "not implemented yet" error. You can</w:t>
      </w:r>
      <w:r>
        <w:t xml:space="preserve"> </w:t>
      </w:r>
      <w:r>
        <w:t xml:space="preserve">write your code against them now; you cannot get a plan out of them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tui --overlay overlay.json                        # the customer's screens</w:t>
      </w:r>
      <w:r>
        <w:br/>
      </w:r>
      <w:r>
        <w:rPr>
          <w:rStyle w:val="VerbatimChar"/>
        </w:rPr>
        <w:t xml:space="preserve">argondbcloud plan needs.json --shape c --json                  # a preview of the plan</w:t>
      </w:r>
      <w:r>
        <w:br/>
      </w:r>
      <w:r>
        <w:rPr>
          <w:rStyle w:val="VerbatimChar"/>
        </w:rPr>
        <w:t xml:space="preserve">argondbcloud validate overlay.json                             # check any document against its schema</w:t>
      </w:r>
    </w:p>
    <w:p>
      <w:pPr>
        <w:pStyle w:val="FirstParagraph"/>
        <w:numPr>
          <w:ilvl w:val="0"/>
          <w:numId w:val="1000"/>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exist and say plainly that nothing was created or</w:t>
      </w:r>
      <w:r>
        <w:t xml:space="preserve"> </w:t>
      </w:r>
      <w:r>
        <w:t xml:space="preserve">removed: building in a cloud account is the next stage of work. The plan</w:t>
      </w:r>
      <w:r>
        <w:t xml:space="preserve"> </w:t>
      </w:r>
      <w:r>
        <w:t xml:space="preserve">the tool prints today is a preview — the priced resources, not yet the</w:t>
      </w:r>
      <w:r>
        <w:t xml:space="preserve"> </w:t>
      </w:r>
      <w:r>
        <w:t xml:space="preserve">ordered, credentialed list an install will run.</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6"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folds them into</w:t>
      </w:r>
      <w:r>
        <w:t xml:space="preserve"> </w:t>
      </w:r>
      <w:r>
        <w:t xml:space="preserve">every alternative, and the plan creates them with ArgonDB's — so the</w:t>
      </w:r>
      <w:r>
        <w:t xml:space="preserve"> </w:t>
      </w:r>
      <w:r>
        <w:t xml:space="preserve">customer sees</w:t>
      </w:r>
      <w:r>
        <w:t xml:space="preserve"> </w:t>
      </w:r>
      <w:r>
        <w:rPr>
          <w:b/>
          <w:bCs/>
        </w:rPr>
        <w:t xml:space="preserve">one combined estimate</w:t>
      </w:r>
      <w:r>
        <w:t xml:space="preserve"> </w:t>
      </w:r>
      <w:r>
        <w:t xml:space="preserve">and gets</w:t>
      </w:r>
      <w:r>
        <w:t xml:space="preserve"> </w:t>
      </w:r>
      <w:r>
        <w:rPr>
          <w:b/>
          <w:bCs/>
        </w:rPr>
        <w:t xml:space="preserve">one install</w:t>
      </w:r>
      <w:r>
        <w:t xml:space="preserve">. The</w:t>
      </w:r>
      <w:r>
        <w:t xml:space="preserve"> </w:t>
      </w:r>
      <w:r>
        <w:t xml:space="preserve">overlay's version is recorded in the plan, so later you can tell exactly</w:t>
      </w:r>
      <w:r>
        <w:t xml:space="preserve"> </w:t>
      </w:r>
      <w:r>
        <w:t xml:space="preserve">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per-tenant resource with a</w:t>
      </w:r>
      <w:r>
        <w:t xml:space="preserve"> </w:t>
      </w:r>
      <w:r>
        <w:rPr>
          <w:rStyle w:val="VerbatimChar"/>
        </w:rPr>
        <w:t xml:space="preserve">demand</w:t>
      </w:r>
      <w:r>
        <w:t xml:space="preserve"> </w:t>
      </w:r>
      <w:r>
        <w:t xml:space="preserve">(CPU and memory) is added to the</w:t>
      </w:r>
      <w:r>
        <w:t xml:space="preserve"> </w:t>
      </w:r>
      <w:r>
        <w:t xml:space="preserve">machine's size and costs nothing on its own line;</w:t>
      </w:r>
    </w:p>
    <w:p>
      <w:pPr>
        <w:pStyle w:val="Compact"/>
        <w:numPr>
          <w:ilvl w:val="0"/>
          <w:numId w:val="1124"/>
        </w:numPr>
      </w:pPr>
      <w:r>
        <w:t xml:space="preserve">only object storage is priced so far — an S3 bucket on AWS, a Blob container</w:t>
      </w:r>
      <w:r>
        <w:t xml:space="preserve"> </w:t>
      </w:r>
      <w:r>
        <w:t xml:space="preserve">on Azure, per GB-month. Anything else appears as "price unavailable", and the</w:t>
      </w:r>
      <w:r>
        <w:t xml:space="preserve"> </w:t>
      </w:r>
      <w:r>
        <w:t xml:space="preserve">alternative is marked partial.</w:t>
      </w:r>
    </w:p>
    <w:p>
      <w:pPr>
        <w:pStyle w:val="FirstParagraph"/>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t xml:space="preserve">We ran this exact overlay through</w:t>
      </w:r>
      <w:r>
        <w:t xml:space="preserve"> </w:t>
      </w:r>
      <w:r>
        <w:rPr>
          <w:rStyle w:val="VerbatimChar"/>
        </w:rPr>
        <w:t xml:space="preserve">argondbcloud advise</w:t>
      </w:r>
      <w:r>
        <w:t xml:space="preserve">, offline, with</w:t>
      </w:r>
      <w:r>
        <w:t xml:space="preserve"> </w:t>
      </w:r>
      <w:r>
        <w:t xml:space="preserve">recorded AWS prices, for 20 companies in 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w:t>
      </w:r>
    </w:p>
    <w:p>
      <w:r>
        <w:pict>
          <v:rect style="width:0;height:1.5pt" o:hralign="center" o:hrstd="t" o:hr="t"/>
        </w:pict>
      </w:r>
    </w:p>
    <w:p>
      <w:pPr>
        <w:pStyle w:val="FirstParagraph"/>
      </w:pPr>
    </w:p>
    <w:bookmarkEnd w:id="355"/>
    <w:bookmarkEnd w:id="356"/>
    <w:bookmarkStart w:id="361"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7"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The newest ArgonDB release, v1.5.7.3, has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The write-log backup,</w:t>
      </w:r>
      <w:r>
        <w:t xml:space="preserve"> </w:t>
      </w:r>
      <w:r>
        <w:rPr>
          <w:rStyle w:val="VerbatimChar"/>
        </w:rPr>
        <w:t xml:space="preserve">sole_owner</w:t>
      </w:r>
      <w:r>
        <w:t xml:space="preserve"> </w:t>
      </w:r>
      <w:r>
        <w:t xml:space="preserve">and the</w:t>
      </w:r>
      <w:r>
        <w:t xml:space="preserve"> </w:t>
      </w:r>
      <w:r>
        <w:t xml:space="preserve">Azure lake settings arrive with v1.5.8 and are not in today's download. All of</w:t>
      </w:r>
      <w:r>
        <w:t xml:space="preserve"> </w:t>
      </w:r>
      <w:r>
        <w:t xml:space="preserve">these are off unless set.</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7"/>
    <w:bookmarkStart w:id="358"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6"/>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6"/>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6"/>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6"/>
        </w:numPr>
      </w:pPr>
      <w:r>
        <w:rPr>
          <w:b/>
          <w:bCs/>
        </w:rPr>
        <w:t xml:space="preserve">The queue and the email relay.</w:t>
      </w:r>
      <w:r>
        <w:t xml:space="preserve"> </w:t>
      </w:r>
      <w:r>
        <w:t xml:space="preserve">Their addresses — placeholders too.</w:t>
      </w:r>
    </w:p>
    <w:p>
      <w:pPr>
        <w:pStyle w:val="FirstParagraph"/>
      </w:pPr>
    </w:p>
    <w:bookmarkEnd w:id="358"/>
    <w:bookmarkStart w:id="359"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7"/>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7"/>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7"/>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What this waits on.</w:t>
      </w:r>
      <w:r>
        <w:t xml:space="preserve"> </w:t>
      </w:r>
      <w:r>
        <w:t xml:space="preserve">The</w:t>
      </w:r>
      <w:r>
        <w:t xml:space="preserve"> </w:t>
      </w:r>
      <w:r>
        <w:rPr>
          <w:rStyle w:val="VerbatimChar"/>
        </w:rPr>
        <w:t xml:space="preserve">state</w:t>
      </w:r>
      <w:r>
        <w:t xml:space="preserve"> </w:t>
      </w:r>
      <w:r>
        <w:t xml:space="preserve">document exists as a schema and an</w:t>
      </w:r>
      <w:r>
        <w:t xml:space="preserve"> </w:t>
      </w:r>
      <w:r>
        <w:t xml:space="preserve">example, but nothing writes one yet: the plan, apply and teardown half of</w:t>
      </w:r>
      <w:r>
        <w:t xml:space="preserve"> </w:t>
      </w:r>
      <w:r>
        <w:t xml:space="preserve">ArgonDBCloud has not started. Its planned home is</w:t>
      </w:r>
      <w:r>
        <w:t xml:space="preserve"> </w:t>
      </w:r>
      <w:r>
        <w:rPr>
          <w:rStyle w:val="VerbatimChar"/>
        </w:rPr>
        <w:t xml:space="preserve">~/.argondbcloud/installs/&lt;install-id&gt;/state.json</w:t>
      </w:r>
      <w:r>
        <w:t xml:space="preserve">, with a copy in the</w:t>
      </w:r>
      <w:r>
        <w:t xml:space="preserve"> </w:t>
      </w:r>
      <w:r>
        <w:t xml:space="preserve">install's bucket, and every resource is tagged with the install id so a lost</w:t>
      </w:r>
      <w:r>
        <w:t xml:space="preserve"> </w:t>
      </w:r>
      <w:r>
        <w:t xml:space="preserve">state file can be rebuilt.</w:t>
      </w:r>
    </w:p>
    <w:p>
      <w:pPr>
        <w:pStyle w:val="BodyText"/>
      </w:pPr>
    </w:p>
    <w:bookmarkEnd w:id="359"/>
    <w:bookmarkStart w:id="360" w:name="_5719c868dc2a623ce878c6be2cb65fb363d3a96"/>
    <w:p>
      <w:pPr>
        <w:pStyle w:val="Heading4"/>
      </w:pPr>
      <w:r>
        <w:t xml:space="preserve">4.4 Versions and upgrades</w:t>
      </w:r>
    </w:p>
    <w:p>
      <w:pPr>
        <w:pStyle w:val="Compact"/>
        <w:numPr>
          <w:ilvl w:val="0"/>
          <w:numId w:val="1128"/>
        </w:numPr>
      </w:pPr>
      <w:r>
        <w:rPr>
          <w:b/>
          <w:bCs/>
        </w:rPr>
        <w:t xml:space="preserve">ArgonDBCloud has its own version number</w:t>
      </w:r>
      <w:r>
        <w:t xml:space="preserve">, starting at 1.0 alongside</w:t>
      </w:r>
      <w:r>
        <w:t xml:space="preserve"> </w:t>
      </w:r>
      <w:r>
        <w:t xml:space="preserve">ArgonDB 1.5.8. The documents have their own versions, which change</w:t>
      </w:r>
      <w:r>
        <w:t xml:space="preserve"> </w:t>
      </w:r>
      <w:r>
        <w:t xml:space="preserve">separately from the tool's.</w:t>
      </w:r>
    </w:p>
    <w:p>
      <w:pPr>
        <w:pStyle w:val="Compact"/>
        <w:numPr>
          <w:ilvl w:val="0"/>
          <w:numId w:val="1128"/>
        </w:numPr>
      </w:pPr>
      <w:r>
        <w:rPr>
          <w:b/>
          <w:bCs/>
        </w:rPr>
        <w:t xml:space="preserve">Each ArgonDBCloud release will list the ArgonDB versions it can install</w:t>
      </w:r>
      <w:r>
        <w:t xml:space="preserve"> </w:t>
      </w:r>
      <w:r>
        <w:t xml:space="preserve">and refuse others by name.</w:t>
      </w:r>
    </w:p>
    <w:p>
      <w:pPr>
        <w:pStyle w:val="Compact"/>
        <w:numPr>
          <w:ilvl w:val="0"/>
          <w:numId w:val="1128"/>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8"/>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8"/>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0"/>
    <w:bookmarkEnd w:id="361"/>
    <w:bookmarkStart w:id="362"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29"/>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29"/>
        </w:numPr>
      </w:pPr>
      <w:r>
        <w:rPr>
          <w:b/>
          <w:bCs/>
        </w:rPr>
        <w:t xml:space="preserve">Where.</w:t>
      </w:r>
      <w:r>
        <w:t xml:space="preserve"> </w:t>
      </w:r>
      <w:r>
        <w:t xml:space="preserve">Pick the region.</w:t>
      </w:r>
    </w:p>
    <w:p>
      <w:pPr>
        <w:pStyle w:val="Compact"/>
        <w:numPr>
          <w:ilvl w:val="0"/>
          <w:numId w:val="1129"/>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29"/>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29"/>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29"/>
        </w:numPr>
      </w:pPr>
      <w:r>
        <w:rPr>
          <w:b/>
          <w:bCs/>
        </w:rPr>
        <w:t xml:space="preserve">The alternatives.</w:t>
      </w:r>
      <w:r>
        <w:t xml:space="preserve"> </w:t>
      </w:r>
      <w:r>
        <w:t xml:space="preserve">One column per shape: monthly and yearly cost, what</w:t>
      </w:r>
      <w:r>
        <w:t xml:space="preserve"> </w:t>
      </w:r>
      <w:r>
        <w:t xml:space="preserve">survives a failure, "first query after idle: about a minute"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29"/>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29"/>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29"/>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a minute, not a</w:t>
      </w:r>
      <w:r>
        <w:t xml:space="preserve"> </w:t>
      </w:r>
      <w:r>
        <w:t xml:space="preserve">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2"/>
    <w:bookmarkStart w:id="363"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0"/>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0"/>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0"/>
        </w:numPr>
      </w:pPr>
      <w:r>
        <w:t xml:space="preserve">the ArgonDB settings in section 4.1 — two of them in today's release, the</w:t>
      </w:r>
      <w:r>
        <w:t xml:space="preserve"> </w:t>
      </w:r>
      <w:r>
        <w:t xml:space="preserve">rest with v1.5.8.</w:t>
      </w:r>
    </w:p>
    <w:p>
      <w:pPr>
        <w:pStyle w:val="FirstParagraph"/>
      </w:pPr>
      <w:r>
        <w:rPr>
          <w:b/>
          <w:bCs/>
        </w:rPr>
        <w:t xml:space="preserve">Design against, but do not depend on yet:</w:t>
      </w:r>
    </w:p>
    <w:p>
      <w:pPr>
        <w:pStyle w:val="Compact"/>
        <w:numPr>
          <w:ilvl w:val="0"/>
          <w:numId w:val="1131"/>
        </w:numPr>
      </w:pPr>
      <w:r>
        <w:t xml:space="preserve">a real</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the install half has not</w:t>
      </w:r>
      <w:r>
        <w:t xml:space="preserve"> </w:t>
      </w:r>
      <w:r>
        <w:t xml:space="preserve">started (today's plan is a preview);</w:t>
      </w:r>
    </w:p>
    <w:p>
      <w:pPr>
        <w:pStyle w:val="Compact"/>
        <w:numPr>
          <w:ilvl w:val="0"/>
          <w:numId w:val="1131"/>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1"/>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 ArgonDBCloud cannot yet create anything in a</w:t>
      </w:r>
      <w:r>
        <w:t xml:space="preserve"> </w:t>
      </w:r>
      <w:r>
        <w:t xml:space="preserve">cloud account.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3"/>
    <w:bookmarkStart w:id="364"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2"/>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2"/>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2"/>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2"/>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2"/>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2"/>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2"/>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2"/>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2"/>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4"/>
    <w:bookmarkEnd w:id="365"/>
    <w:bookmarkEnd w:id="3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2026-10-14T00:53:49Z</dcterms:created>
  <dcterms:modified xsi:type="dcterms:W3CDTF">2026-10-14T00:53:49Z</dcterms:modified>
</cp:coreProperties>
</file>

<file path=docProps/custom.xml><?xml version="1.0" encoding="utf-8"?>
<Properties xmlns="http://schemas.openxmlformats.org/officeDocument/2006/custom-properties" xmlns:vt="http://schemas.openxmlformats.org/officeDocument/2006/docPropsVTypes"/>
</file>