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v1.5.7.16 — The ArgonDB developer guide — cut v1.5.7.16 at 8b523e0c1ed7a89361862b65fa2ad0198f73c643</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crates/argondb-ctl/src/tenant_create.rs:1645-1676</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crates/argondb-tail/src/lib.rs:925-941</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crates/argondb-ctl/src/tenant_create.rs:1981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crates/argondb-query/src/lib.rs:7039-7079</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crates/argondb-committer/src/iceberg_sink.rs:729</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crates/argondb-tail/src/view_maintainer.rs:1982-1991</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(one exception:</w:t>
      </w:r>
      <w:r>
        <w:t xml:space="preserve"> </w:t>
      </w:r>
      <w:r>
        <w:rPr>
          <w:rStyle w:val="VerbatimChar"/>
        </w:rPr>
        <w:t xml:space="preserve">ARGONDB_VIEWS_RECOMPUTE_SECS=0</w:t>
      </w:r>
      <w:r>
        <w:t xml:space="preserve"> </w:t>
      </w:r>
      <w:r>
        <w:t xml:space="preserve">turns that bound OFF),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run before that view alone is abandoned for the pass — named, counted against its breaker, and the pass goes on;</w:t>
            </w:r>
            <w:r>
              <w:t xml:space="preserve"> </w:t>
            </w:r>
            <w:r>
              <w:rPr>
                <w:rStyle w:val="VerbatimChar"/>
              </w:rPr>
              <w:t xml:space="preserve">0</w:t>
            </w:r>
            <w:r>
              <w:t xml:space="preserve"> </w:t>
            </w:r>
            <w:r>
              <w:t xml:space="preserve">turns it OFF, leaving only the pass deadline; refused at or above</w:t>
            </w:r>
            <w:r>
              <w:t xml:space="preserve"> </w:t>
            </w:r>
            <w:r>
              <w:rPr>
                <w:rStyle w:val="VerbatimChar"/>
              </w:rPr>
              <w:t xml:space="preserve">ARGONDB_VIEWS_PASS_DEADLINE_SECS</w:t>
            </w:r>
            <w:r>
              <w:t xml:space="preserve"> </w:t>
            </w:r>
            <w:r>
              <w:t xml:space="preserve">— the default too, so a pass deadline of 600 or less needs this knob set below it or to</w:t>
            </w:r>
            <w:r>
              <w:t xml:space="preserve"> </w:t>
            </w:r>
            <w:r>
              <w:rPr>
                <w:rStyle w:val="VerbatimChar"/>
              </w:rPr>
              <w:t xml:space="preserve">0</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 (&lt;s&gt;s in that step; its per-step bound is &lt;b&gt;s, ARGONDB_VIEWS_RING_STEP_SECS)</w:t>
      </w:r>
      <w:r>
        <w:t xml:space="preserve"> </w:t>
      </w:r>
      <w:r>
        <w:t xml:space="preserve">— or, for a step</w:t>
      </w:r>
      <w:r>
        <w:t xml:space="preserve"> </w:t>
      </w:r>
      <w:r>
        <w:t xml:space="preserve">no per-step bound covers,</w:t>
      </w:r>
      <w:r>
        <w:t xml:space="preserve"> </w:t>
      </w:r>
      <w:r>
        <w:rPr>
          <w:rStyle w:val="VerbatimChar"/>
        </w:rPr>
        <w:t xml:space="preserve">(&lt;s&gt;s in that step; no per-step bound — the pass deadline ends it)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w:t>
      </w:r>
      <w:r>
        <w:t xml:space="preserve"> </w:t>
      </w:r>
      <w:r>
        <w:rPr>
          <w:rStyle w:val="VerbatimChar"/>
        </w:rPr>
        <w:t xml:space="preserve">recompute</w:t>
      </w:r>
      <w:r>
        <w:t xml:space="preserve">.</w:t>
      </w:r>
      <w:r>
        <w:t xml:space="preserve"> </w:t>
      </w:r>
      <w:r>
        <w:rPr>
          <w:b/>
          <w:bCs/>
        </w:rPr>
        <w:t xml:space="preserve">Which steps the per-step</w:t>
      </w:r>
      <w:r>
        <w:rPr>
          <w:b/>
          <w:bCs/>
        </w:rPr>
        <w:t xml:space="preserve"> </w:t>
      </w:r>
      <w:r>
        <w:rPr>
          <w:b/>
          <w:bCs/>
        </w:rPr>
        <w:t xml:space="preserve">bound covers:</w:t>
      </w:r>
      <w:r>
        <w:t xml:space="preserve"> </w:t>
      </w:r>
      <w:r>
        <w:rPr>
          <w:rStyle w:val="VerbatimChar"/>
        </w:rPr>
        <w:t xml:space="preserve">ARGONDB_VIEWS_RING_STEP_SECS</w:t>
      </w:r>
      <w:r>
        <w:t xml:space="preserve"> </w:t>
      </w:r>
      <w:r>
        <w:t xml:space="preserve">covers step</w:t>
      </w:r>
      <w:r>
        <w:t xml:space="preserve"> </w:t>
      </w:r>
      <w:r>
        <w:rPr>
          <w:rStyle w:val="VerbatimChar"/>
        </w:rPr>
        <w:t xml:space="preserve">ring</w:t>
      </w:r>
      <w:r>
        <w:t xml:space="preserve"> </w:t>
      </w:r>
      <w:r>
        <w:t xml:space="preserve">— every</w:t>
      </w:r>
      <w:r>
        <w:t xml:space="preserve"> </w:t>
      </w:r>
      <w:r>
        <w:t xml:space="preserve">await of a ring read (its connect, its</w:t>
      </w:r>
      <w:r>
        <w:t xml:space="preserve"> </w:t>
      </w:r>
      <w:r>
        <w:rPr>
          <w:rStyle w:val="VerbatimChar"/>
        </w:rPr>
        <w:t xml:space="preserve">do_get</w:t>
      </w:r>
      <w:r>
        <w:t xml:space="preserve">, the drain of its stream) —</w:t>
      </w:r>
      <w:r>
        <w:t xml:space="preserve"> </w:t>
      </w:r>
      <w:r>
        <w:t xml:space="preserve">and a view is reported in</w:t>
      </w:r>
      <w:r>
        <w:t xml:space="preserve"> </w:t>
      </w:r>
      <w:r>
        <w:rPr>
          <w:rStyle w:val="VerbatimChar"/>
        </w:rPr>
        <w:t xml:space="preserve">ring</w:t>
      </w:r>
      <w:r>
        <w:t xml:space="preserve"> </w:t>
      </w:r>
      <w:r>
        <w:t xml:space="preserve">only while such a read is in flight; every</w:t>
      </w:r>
      <w:r>
        <w:t xml:space="preserve"> </w:t>
      </w:r>
      <w:r>
        <w:t xml:space="preserve">other step,</w:t>
      </w:r>
      <w:r>
        <w:t xml:space="preserve"> </w:t>
      </w:r>
      <w:r>
        <w:rPr>
          <w:rStyle w:val="VerbatimChar"/>
        </w:rPr>
        <w:t xml:space="preserve">recompute</w:t>
      </w:r>
      <w:r>
        <w:t xml:space="preserve"> </w:t>
      </w:r>
      <w:r>
        <w:t xml:space="preserve">included, is ended only by</w:t>
      </w:r>
      <w:r>
        <w:t xml:space="preserve"> </w:t>
      </w:r>
      <w:r>
        <w:rPr>
          <w:rStyle w:val="VerbatimChar"/>
        </w:rPr>
        <w:t xml:space="preserve">ARGONDB_VIEWS_PASS_DEADLINE_SECS</w:t>
      </w:r>
      <w:r>
        <w:t xml:space="preserve">.</w:t>
      </w:r>
      <w:r>
        <w:t xml:space="preserve"> </w:t>
      </w:r>
      <w:r>
        <w:rPr>
          <w:rStyle w:val="VerbatimChar"/>
        </w:rPr>
        <w:t xml:space="preserve">recompute</w:t>
      </w:r>
      <w:r>
        <w:t xml:space="preserve"> </w:t>
      </w:r>
      <w:r>
        <w:t xml:space="preserve">is the view's own work after</w:t>
      </w:r>
      <w:r>
        <w:t xml:space="preserve"> </w:t>
      </w:r>
      <w:r>
        <w:t xml:space="preserve">its ring read answered (the rest of the pin and the query plan, whose lake</w:t>
      </w:r>
      <w:r>
        <w:t xml:space="preserve"> </w:t>
      </w:r>
      <w:r>
        <w:t xml:space="preserve">reads run on worker tasks that leave no mark). Until v1.5.7.13 a view stalled</w:t>
      </w:r>
      <w:r>
        <w:t xml:space="preserve"> </w:t>
      </w:r>
      <w:r>
        <w:t xml:space="preserve">there kept the</w:t>
      </w:r>
      <w:r>
        <w:t xml:space="preserve"> </w:t>
      </w:r>
      <w:r>
        <w:rPr>
          <w:rStyle w:val="VerbatimChar"/>
        </w:rPr>
        <w:t xml:space="preserve">ring</w:t>
      </w:r>
      <w:r>
        <w:t xml:space="preserve"> </w:t>
      </w:r>
      <w:r>
        <w:t xml:space="preserve">mark its last read left, so the log said</w:t>
      </w:r>
      <w:r>
        <w:t xml:space="preserve"> </w:t>
      </w:r>
      <w:r>
        <w:rPr>
          <w:rStyle w:val="VerbatimChar"/>
        </w:rPr>
        <w:t xml:space="preserve">awaiting ring</w:t>
      </w:r>
      <w:r>
        <w:t xml:space="preserve"> </w:t>
      </w:r>
      <w:r>
        <w:t xml:space="preserve">for a stall no ring bound could end — the ERP's</w:t>
      </w:r>
      <w:r>
        <w:t xml:space="preserve"> </w:t>
      </w:r>
      <w:r>
        <w:rPr>
          <w:rStyle w:val="VerbatimChar"/>
        </w:rPr>
        <w:t xml:space="preserve">demoharbor_v_program_earned</w:t>
      </w:r>
      <w:r>
        <w:t xml:space="preserve">, three times in 48 hours, each ended only at</w:t>
      </w:r>
      <w:r>
        <w:t xml:space="preserve"> </w:t>
      </w:r>
      <w:r>
        <w:t xml:space="preserve">1800 s.</w:t>
      </w:r>
    </w:p>
    <w:p>
      <w:pPr>
        <w:pStyle w:val="BodyText"/>
      </w:pPr>
      <w:r>
        <w:rPr>
          <w:b/>
          <w:bCs/>
        </w:rPr>
        <w:t xml:space="preserve">A view's own work now names its wait</w:t>
      </w:r>
      <w:r>
        <w:t xml:space="preserve"> </w:t>
      </w:r>
      <w:r>
        <w:t xml:space="preserve">(2026-10-13). After the ring read, a</w:t>
      </w:r>
      <w:r>
        <w:t xml:space="preserve"> </w:t>
      </w:r>
      <w:r>
        <w:t xml:space="preserve">refresh is in one of four steps, and the mark says which:</w:t>
      </w:r>
      <w:r>
        <w:t xml:space="preserve"> </w:t>
      </w:r>
      <w:r>
        <w:rPr>
          <w:rStyle w:val="VerbatimChar"/>
        </w:rPr>
        <w:t xml:space="preserve">data-pin</w:t>
      </w:r>
      <w:r>
        <w:t xml:space="preserve"> </w:t>
      </w:r>
      <w:r>
        <w:t xml:space="preserve">(the rest</w:t>
      </w:r>
      <w:r>
        <w:t xml:space="preserve"> </w:t>
      </w:r>
      <w:r>
        <w:t xml:space="preserve">of the pin — loading the inputs' tables and registering them; a ring read or</w:t>
      </w:r>
      <w:r>
        <w:t xml:space="preserve"> </w:t>
      </w:r>
      <w:r>
        <w:t xml:space="preserve">a Flight action inside it hands the mark back to</w:t>
      </w:r>
      <w:r>
        <w:t xml:space="preserve"> </w:t>
      </w:r>
      <w:r>
        <w:rPr>
          <w:rStyle w:val="VerbatimChar"/>
        </w:rPr>
        <w:t xml:space="preserve">data-pin</w:t>
      </w:r>
      <w:r>
        <w:t xml:space="preserve"> </w:t>
      </w:r>
      <w:r>
        <w:t xml:space="preserve">when it ends),</w:t>
      </w:r>
      <w:r>
        <w:t xml:space="preserve"> </w:t>
      </w:r>
      <w:r>
        <w:rPr>
          <w:rStyle w:val="VerbatimChar"/>
        </w:rPr>
        <w:t xml:space="preserve">lake-scan &lt;namespace&gt;.&lt;table&gt;</w:t>
      </w:r>
      <w:r>
        <w:t xml:space="preserve"> </w:t>
      </w:r>
      <w:r>
        <w:t xml:space="preserve">(the query plan reading one input table's</w:t>
      </w:r>
      <w:r>
        <w:t xml:space="preserve"> </w:t>
      </w:r>
      <w:r>
        <w:t xml:space="preserve">files, named; the plan reads on worker tasks DataFusion spawns, and those</w:t>
      </w:r>
      <w:r>
        <w:t xml:space="preserve"> </w:t>
      </w:r>
      <w:r>
        <w:t xml:space="preserve">tasks now carry the view's mark, re-entered at every batch so the seconds are</w:t>
      </w:r>
      <w:r>
        <w:t xml:space="preserve"> </w:t>
      </w:r>
      <w:r>
        <w:t xml:space="preserve">the wait for the NEXT batch),</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between and after the scans). A stall reads,</w:t>
      </w:r>
      <w:r>
        <w:t xml:space="preserve"> </w:t>
      </w:r>
      <w:r>
        <w:t xml:space="preserve">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w:t>
      </w:r>
      <w:r>
        <w:t xml:space="preserve"> </w:t>
      </w:r>
      <w:r>
        <w:t xml:space="preserve">entered no other step after its read.</w:t>
      </w:r>
    </w:p>
    <w:p>
      <w:pPr>
        <w:pStyle w:val="BodyText"/>
      </w:pPr>
      <w:r>
        <w:rPr>
          <w:b/>
          <w:bCs/>
        </w:rPr>
        <w:t xml:space="preserve">One view's whole refresh is bounded</w:t>
      </w:r>
      <w:r>
        <w:t xml:space="preserve"> </w:t>
      </w:r>
      <w:r>
        <w:t xml:space="preserve">(2026-10-13; on by default since</w:t>
      </w:r>
      <w:r>
        <w:t xml:space="preserve"> </w:t>
      </w:r>
      <w:r>
        <w:t xml:space="preserve">2026-10-14). Under</w:t>
      </w:r>
      <w:r>
        <w:t xml:space="preserve"> </w:t>
      </w:r>
      <w:r>
        <w:rPr>
          <w:rStyle w:val="VerbatimChar"/>
        </w:rPr>
        <w:t xml:space="preserve">ARGONDB_VIEWS_RECOMPUTE_SECS</w:t>
      </w:r>
      <w:r>
        <w:t xml:space="preserve">, a view whose refresh — pin, scans, plan</w:t>
      </w:r>
      <w:r>
        <w:t xml:space="preserve"> </w:t>
      </w:r>
      <w:r>
        <w:t xml:space="preserve">and landing together — runs past it is ABANDONED alone: what it had in flight</w:t>
      </w:r>
      <w:r>
        <w:t xml:space="preserve"> </w:t>
      </w:r>
      <w:r>
        <w:t xml:space="preserve">is dropped whole (nothing lands; its worker tasks are stopped, as an</w:t>
      </w:r>
      <w:r>
        <w:t xml:space="preserve"> </w:t>
      </w:r>
      <w:r>
        <w:t xml:space="preserve">abandoned pass's are), it is named in its</w:t>
      </w:r>
      <w:r>
        <w:t xml:space="preserve"> </w:t>
      </w:r>
      <w:r>
        <w:rPr>
          <w:rStyle w:val="VerbatimChar"/>
        </w:rPr>
        <w:t xml:space="preserve">views: \</w:t>
      </w:r>
      <w:r>
        <w:t xml:space="preserve">` refresh FAILED</w:t>
      </w:r>
      <w:r>
        <w:rPr>
          <w:rStyle w:val="VerbatimChar"/>
        </w:rPr>
        <w:t xml:space="preserve"> line with the step it was in (</w:t>
      </w:r>
      <w:r>
        <w:t xml:space="preserve">the view's refresh was ABANDONED after</w:t>
      </w:r>
      <w:r>
        <w:t xml:space="preserve"> </w:t>
      </w:r>
      <w:r>
        <w:t xml:space="preserve">s</w:t>
      </w:r>
      <w:r>
        <w:t xml:space="preserve"> </w:t>
      </w:r>
      <w:r>
        <w:t xml:space="preserve">awaiting lake-scan</w:t>
      </w:r>
      <w:r>
        <w:t xml:space="preserve"> </w:t>
      </w:r>
      <w:r>
        <w:t xml:space="preserve"> </w:t>
      </w:r>
      <w:r>
        <w:t xml:space="preserve">(ARGONDB_VIEWS_RECOMPUTE_SECS=</w:t>
      </w:r>
      <w:r>
        <w:t xml:space="preserve">)</w:t>
      </w:r>
      <w:r>
        <w:rPr>
          <w:rStyle w:val="VerbatimChar"/>
        </w:rPr>
        <w:t xml:space="preserve">), its breaker counts one failure exactly as a pass-deadline abandon does, and the pass goes on with the other views. While it runs, its "still running" line says </w:t>
      </w:r>
      <w:r>
        <w:t xml:space="preserve">its</w:t>
      </w:r>
      <w:r>
        <w:t xml:space="preserve"> </w:t>
      </w:r>
      <w:r>
        <w:t xml:space="preserve">per-view recompute bound is</w:t>
      </w:r>
      <w:r>
        <w:t xml:space="preserve"> </w:t>
      </w:r>
      <w:r>
        <w:t xml:space="preserve">s, ARGONDB_VIEWS_RECOMPUTE_SECS</w:t>
      </w:r>
      <w:r>
        <w:rPr>
          <w:rStyle w:val="VerbatimChar"/>
        </w:rPr>
        <w:t xml:space="preserve">. Unset, the bound is 600 s — ten minutes, four times a normal 146 s pass on the ERP's clone box — so a maintainer nobody configured still marks one stalled view by name and moves on. </w:t>
      </w:r>
      <w:r>
        <w:t xml:space="preserve">ARGONDB_VIEWS_RECOMPUTE_SECS=0` turns it OFF, leaving the</w:t>
      </w:r>
      <w:r>
        <w:t xml:space="preserve"> </w:t>
      </w:r>
      <w:r>
        <w:t xml:space="preserve">earlier behaviour, where only the pass deadline ends a stalled view.</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crates/argondb-tail/src/view_maintainer.rs:1982-1991</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t xml:space="preserve">a typed error. Since K4a (2026-10-21)</w:t>
      </w:r>
      <w:r>
        <w:t xml:space="preserve"> </w:t>
      </w:r>
      <w:r>
        <w:rPr>
          <w:rStyle w:val="VerbatimChar"/>
        </w:rPr>
        <w:t xml:space="preserve">plan</w:t>
      </w:r>
      <w:r>
        <w:t xml:space="preserve">,</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are the</w:t>
      </w:r>
      <w:r>
        <w:t xml:space="preserve"> </w:t>
      </w:r>
      <w:r>
        <w:t xml:space="preserve">shape (a) engine of</w:t>
      </w:r>
      <w:r>
        <w:t xml:space="preserve"> </w:t>
      </w:r>
      <w:r>
        <w:rPr>
          <w:rStyle w:val="VerbatimChar"/>
        </w:rPr>
        <w:t xml:space="preserve">crates/argondbcloud/src/apply/</w:t>
      </w:r>
      <w:r>
        <w:t xml:space="preserve">:</w:t>
      </w:r>
      <w:r>
        <w:t xml:space="preserve"> </w:t>
      </w:r>
      <w:r>
        <w:rPr>
          <w:rStyle w:val="VerbatimChar"/>
        </w:rPr>
        <w:t xml:space="preserve">plan</w:t>
      </w:r>
      <w:r>
        <w:t xml:space="preserve"> </w:t>
      </w:r>
      <w:r>
        <w:t xml:space="preserve">orders the</w:t>
      </w:r>
      <w:r>
        <w:t xml:space="preserve"> </w:t>
      </w:r>
      <w:r>
        <w:t xml:space="preserve">resources and mints the tokens,</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run against the provider</w:t>
      </w:r>
      <w:r>
        <w:t xml:space="preserve"> </w:t>
      </w:r>
      <w:r>
        <w:rPr>
          <w:rStyle w:val="VerbatimChar"/>
        </w:rPr>
        <w:t xml:space="preserve">ARGONDBCLOUD_PROVIDER</w:t>
      </w:r>
      <w:r>
        <w:t xml:space="preserve"> </w:t>
      </w:r>
      <w:r>
        <w:t xml:space="preserve">names —</w:t>
      </w:r>
      <w:r>
        <w:t xml:space="preserve"> </w:t>
      </w:r>
      <w:r>
        <w:rPr>
          <w:rStyle w:val="VerbatimChar"/>
        </w:rPr>
        <w:t xml:space="preserve">recorded</w:t>
      </w:r>
      <w:r>
        <w:t xml:space="preserve"> </w:t>
      </w:r>
      <w:r>
        <w:t xml:space="preserve">(a tape under</w:t>
      </w:r>
      <w:r>
        <w:t xml:space="preserve"> </w:t>
      </w:r>
      <w:r>
        <w:rPr>
          <w:rStyle w:val="VerbatimChar"/>
        </w:rPr>
        <w:t xml:space="preserve">crates/argondbcloud/tests/fixtures/k4/</w:t>
      </w:r>
      <w:r>
        <w:t xml:space="preserve">) or</w:t>
      </w:r>
      <w:r>
        <w:t xml:space="preserve"> </w:t>
      </w:r>
      <w:r>
        <w:rPr>
          <w:rStyle w:val="VerbatimChar"/>
        </w:rPr>
        <w:t xml:space="preserve">live</w:t>
      </w:r>
      <w:r>
        <w:t xml:space="preserve"> </w:t>
      </w:r>
      <w:r>
        <w:t xml:space="preserve">(the AWS client behind the</w:t>
      </w:r>
      <w:r>
        <w:t xml:space="preserve"> </w:t>
      </w:r>
      <w:r>
        <w:rPr>
          <w:rStyle w:val="VerbatimChar"/>
        </w:rPr>
        <w:t xml:space="preserve">live-aws</w:t>
      </w:r>
      <w:r>
        <w:t xml:space="preserve"> </w:t>
      </w:r>
      <w:r>
        <w:t xml:space="preserve">cargo feature, not yet run against an account: that is K4b). With no</w:t>
      </w:r>
      <w:r>
        <w:t xml:space="preserve"> </w:t>
      </w:r>
      <w:r>
        <w:t xml:space="preserve">provider named they create and remove nothing and the error says how to name</w:t>
      </w:r>
      <w:r>
        <w:t xml:space="preserve"> </w:t>
      </w:r>
      <w:r>
        <w:t xml:space="preserve">one. Shapes (b) and (c) return</w:t>
      </w:r>
      <w:r>
        <w:t xml:space="preserve"> </w:t>
      </w:r>
      <w:r>
        <w:rPr>
          <w:rStyle w:val="VerbatimChar"/>
        </w:rPr>
        <w:t xml:space="preserve">NotBuildable</w:t>
      </w:r>
      <w:r>
        <w:t xml:space="preserve"> </w:t>
      </w:r>
      <w:r>
        <w:t xml:space="preserve">naming K8 and K13 (§2.3).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w:t>
      </w:r>
      <w:r>
        <w:t xml:space="preserve"> </w:t>
      </w:r>
      <w:r>
        <w:rPr>
          <w:rStyle w:val="VerbatimChar"/>
        </w:rPr>
        <w:t xml:space="preserve">advise</w:t>
      </w:r>
      <w:r>
        <w:t xml:space="preserve">,</w:t>
      </w:r>
      <w:r>
        <w:t xml:space="preserve"> </w:t>
      </w:r>
      <w:r>
        <w:rPr>
          <w:rStyle w:val="VerbatimChar"/>
        </w:rPr>
        <w:t xml:space="preserve">plan</w:t>
      </w:r>
      <w:r>
        <w:t xml:space="preserve">, and — with your own</w:t>
      </w:r>
      <w:r>
        <w:t xml:space="preserve"> </w:t>
      </w:r>
      <w:r>
        <w:rPr>
          <w:rStyle w:val="VerbatimChar"/>
        </w:rPr>
        <w:t xml:space="preserve">apply::Provider</w:t>
      </w:r>
      <w:r>
        <w:t xml:space="preserve">, or the</w:t>
      </w:r>
      <w:r>
        <w:t xml:space="preserve"> </w:t>
      </w:r>
      <w:r>
        <w:t xml:space="preserve">environment's —</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t>
      </w:r>
      <w:r>
        <w:rPr>
          <w:rStyle w:val="VerbatimChar"/>
        </w:rPr>
        <w:t xml:space="preserve">apply::Engine</w:t>
      </w:r>
      <w:r>
        <w:t xml:space="preserve"> </w:t>
      </w:r>
      <w:r>
        <w:t xml:space="preserve">takes the provider</w:t>
      </w:r>
      <w:r>
        <w:t xml:space="preserve"> </w:t>
      </w:r>
      <w:r>
        <w:t xml:space="preserve">directly). This is 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w:t>
      </w:r>
      <w:r>
        <w:t xml:space="preserve">),</w:t>
      </w:r>
      <w:r>
        <w:t xml:space="preserve"> </w:t>
      </w:r>
      <w:r>
        <w:t xml:space="preserve">K10's TUI included, all with</w:t>
      </w:r>
      <w:r>
        <w:t xml:space="preserve"> </w:t>
      </w:r>
      <w:r>
        <w:rPr>
          <w:rStyle w:val="VerbatimChar"/>
        </w:rPr>
        <w:t xml:space="preserve">--json</w:t>
      </w:r>
      <w:r>
        <w:t xml:space="preserve">. FROM SOURCE (K4a, 2026-10-21):</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a [--name erp-prod] --json               # plan/v1: shape (a) ordered, tokens minted, saved under ~/.argondbcloud/installs/&lt;id&gt;/</w:t>
      </w:r>
      <w:r>
        <w:br/>
      </w:r>
      <w:r>
        <w:rPr>
          <w:rStyle w:val="VerbatimChar"/>
        </w:rPr>
        <w:t xml:space="preserve">argondbcloud plan --choice choice.json --alternatives alternatives.json       # the same from a choice/v1 (its alternatives_id is the sha256 of the alternatives file)</w:t>
      </w:r>
      <w:r>
        <w:br/>
      </w:r>
      <w:r>
        <w:rPr>
          <w:rStyle w:val="VerbatimChar"/>
        </w:rPr>
        <w:t xml:space="preserve">argondbcloud apply plan.json --json                                           # apply-result/v1 through ARGONDBCLOUD_PROVIDER (recorded | live); state.json after every step</w:t>
      </w:r>
      <w:r>
        <w:br/>
      </w:r>
      <w:r>
        <w:rPr>
          <w:rStyle w:val="VerbatimChar"/>
        </w:rPr>
        <w:t xml:space="preserve">argondbcloud apply --resume &lt;install-id&gt; --json                               # the same code path on the saved plan: re-probes, creates only what is missing</w:t>
      </w:r>
      <w:r>
        <w:br/>
      </w:r>
      <w:r>
        <w:rPr>
          <w:rStyle w:val="VerbatimChar"/>
        </w:rPr>
        <w:t xml:space="preserve">argondbcloud teardown &lt;install-id|state.json&gt; --confirm &lt;install-id&gt; [--keep-data] [--leave-foreign] --json   # teardown-result/v1: exactly the created records, reverse order</w:t>
      </w:r>
      <w:r>
        <w:br/>
      </w:r>
      <w:r>
        <w:rPr>
          <w:rStyle w:val="VerbatimChar"/>
        </w:rPr>
        <w:t xml:space="preserve">argondbcloud validate any-document.json                                       # "&lt;schema&gt;: valid", or the refusal (plan, apply-result, state, teardown-result included)</w:t>
      </w:r>
      <w:r>
        <w:br/>
      </w:r>
      <w:r>
        <w:rPr>
          <w:rStyle w:val="VerbatimChar"/>
        </w:rPr>
        <w:t xml:space="preserve">argondbcloud -V                                                               # "ArgonDBCloud &lt;version&gt;"</w:t>
      </w:r>
      <w:r>
        <w:br/>
      </w:r>
      <w:r>
        <w:rPr>
          <w:rStyle w:val="VerbatimChar"/>
        </w:rPr>
        <w:t xml:space="preserve"># K8 (2026-10-23), shape (b):</w:t>
      </w:r>
      <w:r>
        <w:br/>
      </w:r>
      <w:r>
        <w:rPr>
          <w:rStyle w:val="VerbatimChar"/>
        </w:rPr>
        <w:t xml:space="preserve">argondbcloud plan needs.json --shape b [--override noncurrent_days=1] --json  # plan/v1: the bucket, the role + instance profile, the S3 gateway endpoint, the VM (user data boots ArgonDB against the bucket), the cache disk, the address, box-ready</w:t>
      </w:r>
      <w:r>
        <w:br/>
      </w:r>
      <w:r>
        <w:rPr>
          <w:rStyle w:val="VerbatimChar"/>
        </w:rPr>
        <w:t xml:space="preserve">argondbcloud plan needs.json --shape b --restore-from &lt;install-id&gt; --name &lt;new&gt; # a NEW VM from an existing install's bucket: the bucket, role, profile and endpoint ADOPTED by id, only the VM, disk and address created</w:t>
      </w:r>
      <w:r>
        <w:br/>
      </w:r>
      <w:r>
        <w:rPr>
          <w:rStyle w:val="VerbatimChar"/>
        </w:rPr>
        <w:t xml:space="preserve">argondbcloud requests &lt;install-id&gt; [--since &lt;RFC 3339 UTC&gt;] [--written-bytes N] # requests/v1: the model's PUTs for the window vs the bucket's CloudWatch counters, the ratio</w:t>
      </w:r>
      <w:r>
        <w:br/>
      </w:r>
      <w:r>
        <w:rPr>
          <w:rStyle w:val="VerbatimChar"/>
        </w:rPr>
        <w:t xml:space="preserve">argondbcloud destroy &lt;install-id&gt; --confirm &lt;install-id&gt;                       # the VM terminated OUTSIDE the engine (the restore proof's zone loss); the state file is not touched</w:t>
      </w:r>
      <w:r>
        <w:br/>
      </w:r>
      <w:r>
        <w:rPr>
          <w:rStyle w:val="VerbatimChar"/>
        </w:rPr>
        <w:t xml:space="preserve">argondbcloud teardown &lt;install-id&gt; --keep-data                                 # leaves the bucket (and the cache disk) and prints what they still bill per month</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rPr>
          <w:rStyle w:val="VerbatimChar"/>
        </w:rPr>
        <w:t xml:space="preserve">plan</w:t>
      </w:r>
      <w:r>
        <w:t xml:space="preserve"> </w:t>
      </w:r>
      <w:r>
        <w:t xml:space="preserve">is the library's (</w:t>
      </w:r>
      <w:r>
        <w:rPr>
          <w:rStyle w:val="VerbatimChar"/>
        </w:rPr>
        <w:t xml:space="preserve">crates/argondbcloud/src/apply/mod.rs</w:t>
      </w:r>
      <w:r>
        <w:t xml:space="preserve">): shapes (a)</w:t>
      </w:r>
      <w:r>
        <w:t xml:space="preserve"> </w:t>
      </w:r>
      <w:r>
        <w:t xml:space="preserve">and (b) — (c) is refused naming K13 — the resources in dependency</w:t>
      </w:r>
      <w:r>
        <w:t xml:space="preserve"> </w:t>
      </w:r>
      <w:r>
        <w:t xml:space="preserve">order with their provider type and the install tag</w:t>
      </w:r>
      <w:r>
        <w:t xml:space="preserve"> </w:t>
      </w:r>
      <w:r>
        <w:rPr>
          <w:rStyle w:val="VerbatimChar"/>
        </w:rPr>
        <w:t xml:space="preserve">argondbcloud:install=&lt;id&gt;</w:t>
      </w:r>
      <w:r>
        <w:t xml:space="preserve">, every client token minted before any call,</w:t>
      </w:r>
      <w:r>
        <w:t xml:space="preserve"> </w:t>
      </w:r>
      <w:r>
        <w:rPr>
          <w:rStyle w:val="VerbatimChar"/>
        </w:rPr>
        <w:t xml:space="preserve">plan.json</w:t>
      </w:r>
      <w:r>
        <w:t xml:space="preserve"> </w:t>
      </w:r>
      <w:r>
        <w:t xml:space="preserve">and</w:t>
      </w:r>
      <w:r>
        <w:t xml:space="preserve"> </w:t>
      </w:r>
      <w:r>
        <w:rPr>
          <w:rStyle w:val="VerbatimChar"/>
        </w:rPr>
        <w:t xml:space="preserve">plan.md</w:t>
      </w:r>
      <w:r>
        <w:t xml:space="preserve"> </w:t>
      </w:r>
      <w:r>
        <w:t xml:space="preserve">saved. A plan is immutable once applied: a changed</w:t>
      </w:r>
      <w:r>
        <w:t xml:space="preserve"> </w:t>
      </w:r>
      <w:r>
        <w:t xml:space="preserve">need under an applied install is refused, a new install name is a new plan.</w:t>
      </w:r>
      <w:r>
        <w:t xml:space="preserve"> </w:t>
      </w:r>
      <w:r>
        <w:t xml:space="preserve">The artifact sha256 is still blank (K4b pins it).</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need a provider:</w:t>
      </w:r>
      <w:r>
        <w:t xml:space="preserve"> </w:t>
      </w:r>
      <w:r>
        <w:rPr>
          <w:rStyle w:val="VerbatimChar"/>
        </w:rPr>
        <w:t xml:space="preserve">ARGONDBCLOUD_PROVIDER=recorded</w:t>
      </w:r>
      <w:r>
        <w:t xml:space="preserve"> </w:t>
      </w:r>
      <w:r>
        <w:t xml:space="preserve">with</w:t>
      </w:r>
      <w:r>
        <w:t xml:space="preserve"> </w:t>
      </w:r>
      <w:r>
        <w:rPr>
          <w:rStyle w:val="VerbatimChar"/>
        </w:rPr>
        <w:t xml:space="preserve">ARGONDBCLOUD_RECORDING=&lt;tape.json&gt;</w:t>
      </w:r>
      <w:r>
        <w:t xml:space="preserve"> </w:t>
      </w:r>
      <w:r>
        <w:t xml:space="preserve">replays a recorded tape (the test</w:t>
      </w:r>
      <w:r>
        <w:t xml:space="preserve"> </w:t>
      </w:r>
      <w:r>
        <w:t xml:space="preserve">double refuses any call the tape does not hold, by name);</w:t>
      </w:r>
      <w:r>
        <w:t xml:space="preserve"> </w:t>
      </w:r>
      <w:r>
        <w:rPr>
          <w:rStyle w:val="VerbatimChar"/>
        </w:rPr>
        <w:t xml:space="preserve">live</w:t>
      </w:r>
      <w:r>
        <w:t xml:space="preserve"> </w:t>
      </w:r>
      <w:r>
        <w:t xml:space="preserve">needs a</w:t>
      </w:r>
      <w:r>
        <w:t xml:space="preserve"> </w:t>
      </w:r>
      <w:r>
        <w:t xml:space="preserve">build with</w:t>
      </w:r>
      <w:r>
        <w:t xml:space="preserve"> </w:t>
      </w:r>
      <w:r>
        <w:rPr>
          <w:rStyle w:val="VerbatimChar"/>
        </w:rPr>
        <w:t xml:space="preserve">--features live-aws</w:t>
      </w:r>
      <w:r>
        <w:t xml:space="preserve"> </w:t>
      </w:r>
      <w:r>
        <w:t xml:space="preserve">and the SDK's own AWS credential chain, and</w:t>
      </w:r>
      <w:r>
        <w:t xml:space="preserve"> </w:t>
      </w:r>
      <w:r>
        <w:t xml:space="preserve">has not yet been run against an account (K4b). Without either, both exit 2</w:t>
      </w:r>
      <w:r>
        <w:t xml:space="preserve"> </w:t>
      </w:r>
      <w:r>
        <w:t xml:space="preserve">with an</w:t>
      </w:r>
      <w:r>
        <w:t xml:space="preserve"> </w:t>
      </w:r>
      <w:r>
        <w:rPr>
          <w:rStyle w:val="VerbatimChar"/>
        </w:rPr>
        <w:t xml:space="preserve">apply-result/v1</w:t>
      </w:r>
      <w:r>
        <w:t xml:space="preserve"> </w:t>
      </w:r>
      <w:r>
        <w:t xml:space="preserve">whose</w:t>
      </w:r>
      <w:r>
        <w:t xml:space="preserve"> </w:t>
      </w:r>
      <w:r>
        <w:rPr>
          <w:rStyle w:val="VerbatimChar"/>
        </w:rPr>
        <w:t xml:space="preserve">outputs.not_installable</w:t>
      </w:r>
      <w:r>
        <w:t xml:space="preserve"> </w:t>
      </w:r>
      <w:r>
        <w:t xml:space="preserve">says so. A failed</w:t>
      </w:r>
      <w:r>
        <w:t xml:space="preserve"> </w:t>
      </w:r>
      <w:r>
        <w:t xml:space="preserve">step rolls back its own resources and the output names the resume and</w:t>
      </w:r>
      <w:r>
        <w:t xml:space="preserve"> </w:t>
      </w:r>
      <w:r>
        <w:t xml:space="preserve">teardown commands; the data volume and the snapshots go only after</w:t>
      </w:r>
      <w:r>
        <w:t xml:space="preserve"> </w:t>
      </w:r>
      <w:r>
        <w:rPr>
          <w:rStyle w:val="VerbatimChar"/>
        </w:rPr>
        <w:t xml:space="preserve">--confirm &lt;install-id&gt;</w:t>
      </w:r>
      <w:r>
        <w:t xml:space="preserve">; a tagged resource no</w:t>
      </w:r>
      <w:r>
        <w:t xml:space="preserve"> </w:t>
      </w:r>
      <w:r>
        <w:rPr>
          <w:rStyle w:val="VerbatimChar"/>
        </w:rPr>
        <w:t xml:space="preserve">created</w:t>
      </w:r>
      <w:r>
        <w:t xml:space="preserve"> </w:t>
      </w:r>
      <w:r>
        <w:t xml:space="preserve">record names is</w:t>
      </w:r>
      <w:r>
        <w:t xml:space="preserve"> </w:t>
      </w:r>
      <w:r>
        <w:t xml:space="preserve">refused by name unless</w:t>
      </w:r>
      <w:r>
        <w:t xml:space="preserve"> </w:t>
      </w:r>
      <w:r>
        <w:rPr>
          <w:rStyle w:val="VerbatimChar"/>
        </w:rPr>
        <w:t xml:space="preserve">--leave-foreign</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and how far it is built.</w:t>
      </w:r>
      <w:r>
        <w:t xml:space="preserve"> </w:t>
      </w:r>
      <w:r>
        <w:rPr>
          <w:rStyle w:val="VerbatimChar"/>
        </w:rPr>
        <w:t xml:space="preserve">state/v1</w:t>
      </w:r>
      <w:r>
        <w:t xml:space="preserve"> </w:t>
      </w:r>
      <w:r>
        <w:t xml:space="preserve">is written by</w:t>
      </w:r>
      <w:r>
        <w:t xml:space="preserve"> </w:t>
      </w:r>
      <w:r>
        <w:t xml:space="preserve">the K4a engine (</w:t>
      </w:r>
      <w:r>
        <w:rPr>
          <w:rStyle w:val="VerbatimChar"/>
        </w:rPr>
        <w:t xml:space="preserve">crates/argondbcloud/src/apply/state.rs</w:t>
      </w:r>
      <w:r>
        <w:t xml:space="preserv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for shape (a), direct SDK calls ruled</w:t>
      </w:r>
      <w:r>
        <w:t xml:space="preserve"> </w:t>
      </w:r>
      <w:r>
        <w:t xml:space="preserve">[D-2026-10-03-69f57a] — is proven against a RECORDED provider on</w:t>
      </w:r>
      <w:r>
        <w:t xml:space="preserve"> </w:t>
      </w:r>
      <w:r>
        <w:rPr>
          <w:rStyle w:val="VerbatimChar"/>
        </w:rPr>
        <w:t xml:space="preserve">main</w:t>
      </w:r>
      <w:r>
        <w:t xml:space="preserve"> </w:t>
      </w:r>
      <w:r>
        <w:t xml:space="preserve">(2026-10-21), and the first deploy into a real account is K4b</w:t>
      </w:r>
      <w:r>
        <w:t xml:space="preserve"> </w:t>
      </w:r>
      <w:r>
        <w:t xml:space="preserve">(</w:t>
      </w:r>
      <w:r>
        <w:rPr>
          <w:rStyle w:val="VerbatimChar"/>
        </w:rPr>
        <w:t xml:space="preserve">docs/2026-10-01-argondbcloud-design.md:1072</w:t>
      </w:r>
      <w:r>
        <w:t xml:space="preserve">). The state file's home is</w:t>
      </w:r>
      <w:r>
        <w:t xml:space="preserve"> </w:t>
      </w:r>
      <w:r>
        <w:rPr>
          <w:rStyle w:val="VerbatimChar"/>
        </w:rPr>
        <w:t xml:space="preserve">~/.argondbcloud/installs/&lt;install-id&gt;/state.json</w:t>
      </w:r>
      <w:r>
        <w:t xml:space="preserve">, with a copy in</w:t>
      </w:r>
      <w:r>
        <w:t xml:space="preserve"> </w:t>
      </w:r>
      <w:r>
        <w:t xml:space="preserve">the install's bucket for (b) and (c) still to come,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with no provider configured</w:t>
      </w:r>
      <w:r>
        <w:t xml:space="preserve"> </w:t>
      </w:r>
      <w:r>
        <w:t xml:space="preserve">(</w:t>
      </w:r>
      <w:r>
        <w:rPr>
          <w:rStyle w:val="VerbatimChar"/>
        </w:rPr>
        <w:t xml:space="preserve">ARGONDBCLOUD_PROVIDER</w:t>
      </w:r>
      <w:r>
        <w:t xml:space="preserve"> </w:t>
      </w:r>
      <w:r>
        <w:t xml:space="preserve">unset — every plain build until K4b's live run) a</w:t>
      </w:r>
      <w:r>
        <w:t xml:space="preserve"> </w:t>
      </w:r>
      <w:r>
        <w:t xml:space="preserve">session ends at the plan, saved, with nothing created and screen 8 saying so</w:t>
      </w:r>
      <w:r>
        <w:t xml:space="preserve"> </w:t>
      </w:r>
      <w:r>
        <w:t xml:space="preserve">(</w:t>
      </w:r>
      <w:r>
        <w:rPr>
          <w:rStyle w:val="VerbatimChar"/>
        </w:rPr>
        <w:t xml:space="preserve">crates/argondbcloud-cli/src/tui.rs</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2026-10-23T12:07:05Z</dcterms:created>
  <dcterms:modified xsi:type="dcterms:W3CDTF">2026-10-23T12:07:05Z</dcterms:modified>
</cp:coreProperties>
</file>

<file path=docProps/custom.xml><?xml version="1.0" encoding="utf-8"?>
<Properties xmlns="http://schemas.openxmlformats.org/officeDocument/2006/custom-properties" xmlns:vt="http://schemas.openxmlformats.org/officeDocument/2006/docPropsVTypes"/>
</file>