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svg" ContentType="image/svg+xml"/>
  <Override PartName="/word/media/rId33.svg" ContentType="image/svg+xml"/>
  <Override PartName="/word/media/rId39.svg" ContentType="image/svg+xml"/>
  <Override PartName="/word/media/rId46.svg" ContentType="image/svg+xml"/>
  <Override PartName="/word/media/rId70.svg" ContentType="image/svg+xml"/>
  <Override PartName="/word/media/rId86.svg" ContentType="image/svg+xml"/>
  <Override PartName="/word/media/rId75.svg" ContentType="image/svg+xml"/>
  <Override PartName="/word/media/rId105.svg" ContentType="image/svg+xml"/>
  <Override PartName="/word/media/rId120.svg" ContentType="image/svg+xml"/>
  <Override PartName="/word/media/rId137.svg" ContentType="image/svg+xml"/>
  <Override PartName="/word/media/rId147.svg" ContentType="image/svg+xml"/>
  <Override PartName="/word/media/rId143.svg" ContentType="image/svg+xml"/>
  <Override PartName="/word/media/rId200.svg" ContentType="image/svg+xml"/>
  <Override PartName="/word/media/rId274.svg" ContentType="image/svg+xml"/>
  <Override PartName="/word/media/rId224.svg" ContentType="image/svg+xml"/>
  <Override PartName="/word/media/rId232.svg" ContentType="image/svg+xml"/>
  <Override PartName="/word/media/rId228.svg" ContentType="image/svg+xml"/>
  <Override PartName="/word/media/rId291.svg" ContentType="image/svg+xml"/>
  <Override PartName="/word/media/rId326.svg" ContentType="image/svg+xml"/>
  <Override PartName="/word/media/rId330.svg" ContentType="image/svg+xml"/>
  <Override PartName="/word/media/rId334.svg" ContentType="image/svg+xml"/>
  <Override PartName="/word/media/rId338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ArgonDB developer guide — reader's edition</w:t>
      </w:r>
    </w:p>
    <w:p>
      <w:pPr>
        <w:pStyle w:val="FirstParagraph"/>
      </w:pPr>
      <w:r>
        <w:t xml:space="preserve">ArgonDB v1.5.7.3 — The ArgonDB developer guide — reader's edition — cut v1.5.7.3 at 8f5b0dd01a2b1a17371d66e96690d7fca5286bd5</w:t>
      </w:r>
    </w:p>
    <w:bookmarkStart w:id="345" w:name="_8913659bd3e2cd88c259ff12854b247b12d0bea"/>
    <w:p>
      <w:pPr>
        <w:pStyle w:val="Heading1"/>
      </w:pPr>
      <w:r>
        <w:t xml:space="preserve">The ArgonDB developer guide — reader's edition</w:t>
      </w:r>
    </w:p>
    <w:p>
      <w:pPr>
        <w:pStyle w:val="FirstParagraph"/>
      </w:pPr>
      <w:r>
        <w:t xml:space="preserve">A reader's edition of the ArgonDB developer guide, assembled from</w:t>
      </w:r>
      <w:r>
        <w:t xml:space="preserve"> </w:t>
      </w:r>
      <w:r>
        <w:rPr>
          <w:rStyle w:val="VerbatimChar"/>
        </w:rPr>
        <w:t xml:space="preserve">docs/readers-guide/</w:t>
      </w:r>
      <w:r>
        <w:t xml:space="preserve">.</w:t>
      </w:r>
    </w:p>
    <w:bookmarkStart w:id="9" w:name="_07062b668b7708f9a8b17187d32941e697cc337"/>
    <w:p>
      <w:pPr>
        <w:pStyle w:val="Heading2"/>
      </w:pPr>
      <w:r>
        <w:t xml:space="preserve">Table of contents</w:t>
      </w:r>
    </w:p>
    <w:p>
      <w:pPr>
        <w:pStyle w:val="Compact"/>
        <w:numPr>
          <w:ilvl w:val="0"/>
          <w:numId w:val="1001"/>
        </w:numPr>
      </w:pPr>
      <w:hyperlink w:anchor="_e0e5a3e2535967e035a7abb81c449a60fae51da">
        <w:r>
          <w:rPr>
            <w:rStyle w:val="Hyperlink"/>
          </w:rPr>
          <w:t xml:space="preserve">Developer guide 0 — the themes that run through ArgonDB</w:t>
        </w:r>
      </w:hyperlink>
    </w:p>
    <w:p>
      <w:pPr>
        <w:pStyle w:val="Compact"/>
        <w:numPr>
          <w:ilvl w:val="0"/>
          <w:numId w:val="1001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</w:p>
    <w:p>
      <w:pPr>
        <w:pStyle w:val="Compact"/>
        <w:numPr>
          <w:ilvl w:val="0"/>
          <w:numId w:val="1001"/>
        </w:numPr>
      </w:pPr>
      <w:hyperlink w:anchor="_c8732c7db683738f257d4fda6fe38872e96cf79">
        <w:r>
          <w:rPr>
            <w:rStyle w:val="Hyperlink"/>
          </w:rPr>
          <w:t xml:space="preserve">Guide 2 — the per-tenant unit: the gate, wake and stand-down</w:t>
        </w:r>
      </w:hyperlink>
    </w:p>
    <w:p>
      <w:pPr>
        <w:pStyle w:val="Compact"/>
        <w:numPr>
          <w:ilvl w:val="0"/>
          <w:numId w:val="1001"/>
        </w:numPr>
      </w:pPr>
      <w:hyperlink w:anchor="_b3ec8b36370d32c466d0795bfb79cfedcddc787">
        <w:r>
          <w:rPr>
            <w:rStyle w:val="Hyperlink"/>
          </w:rPr>
          <w:t xml:space="preserve">Guide 3 — the lake and its process model</w:t>
        </w:r>
      </w:hyperlink>
    </w:p>
    <w:p>
      <w:pPr>
        <w:pStyle w:val="Compact"/>
        <w:numPr>
          <w:ilvl w:val="0"/>
          <w:numId w:val="1001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views, and a view across the tenant boundary</w:t>
        </w:r>
      </w:hyperlink>
    </w:p>
    <w:p>
      <w:pPr>
        <w:pStyle w:val="Compact"/>
        <w:numPr>
          <w:ilvl w:val="0"/>
          <w:numId w:val="1001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"/>
    <w:bookmarkStart w:id="17" w:name="_d24ac6e00762e9d0f34e666612818fe2310e353"/>
    <w:p>
      <w:pPr>
        <w:pStyle w:val="Heading2"/>
      </w:pPr>
      <w:r>
        <w:t xml:space="preserve">Developer guide 0 — the themes that run through ArgonDB</w:t>
      </w:r>
    </w:p>
    <w:p>
      <w:pPr>
        <w:pStyle w:val="FirstParagraph"/>
      </w:pPr>
      <w:r>
        <w:t xml:space="preserve">ArgonDB is PostgreSQL for software that serves many companies at once. Each</w:t>
      </w:r>
      <w:r>
        <w:t xml:space="preserve"> </w:t>
      </w:r>
      <w:r>
        <w:t xml:space="preserve">company gets a database of its own, walled off from every other company's at</w:t>
      </w:r>
      <w:r>
        <w:t xml:space="preserve"> </w:t>
      </w:r>
      <w:r>
        <w:t xml:space="preserve">the storage level, and every table you choose to publish also appears, seconds</w:t>
      </w:r>
      <w:r>
        <w:t xml:space="preserve"> </w:t>
      </w:r>
      <w:r>
        <w:t xml:space="preserve">later, as a read-only analytics copy in a data lake (an Iceberg table) — with</w:t>
      </w:r>
      <w:r>
        <w:t xml:space="preserve"> </w:t>
      </w:r>
      <w:r>
        <w:t xml:space="preserve">no sync job for you to write. On top of that sit three things most teams</w:t>
      </w:r>
      <w:r>
        <w:t xml:space="preserve"> </w:t>
      </w:r>
      <w:r>
        <w:t xml:space="preserve">otherwise build by hand: reports that keep themselves current, a recorded way</w:t>
      </w:r>
      <w:r>
        <w:t xml:space="preserve"> </w:t>
      </w:r>
      <w:r>
        <w:t xml:space="preserve">to share data between companies with consent, and a door for AI agents that</w:t>
      </w:r>
      <w:r>
        <w:t xml:space="preserve"> </w:t>
      </w:r>
      <w:r>
        <w:t xml:space="preserve">is the same door people use.</w:t>
      </w:r>
    </w:p>
    <w:p>
      <w:pPr>
        <w:pStyle w:val="BodyText"/>
      </w:pPr>
      <w:r>
        <w:t xml:space="preserve">This chapter is for someone deciding whether to build on it. It does not walk</w:t>
      </w:r>
      <w:r>
        <w:t xml:space="preserve"> </w:t>
      </w:r>
      <w:r>
        <w:t xml:space="preserve">through the five guides that follow one by one; each of those opens with its</w:t>
      </w:r>
      <w:r>
        <w:t xml:space="preserve"> </w:t>
      </w:r>
      <w:r>
        <w:t xml:space="preserve">own summary. Instead it describes the six ideas that recur across all of</w:t>
      </w:r>
      <w:r>
        <w:t xml:space="preserve"> </w:t>
      </w:r>
      <w:r>
        <w:t xml:space="preserve">them, because those six ideas are what you would actually be building on:</w:t>
      </w:r>
    </w:p>
    <w:p>
      <w:pPr>
        <w:pStyle w:val="Compact"/>
        <w:numPr>
          <w:ilvl w:val="0"/>
          <w:numId w:val="1002"/>
        </w:numPr>
      </w:pPr>
      <w:r>
        <w:t xml:space="preserve">one database per tenant;</w:t>
      </w:r>
    </w:p>
    <w:p>
      <w:pPr>
        <w:pStyle w:val="Compact"/>
        <w:numPr>
          <w:ilvl w:val="0"/>
          <w:numId w:val="1002"/>
        </w:numPr>
      </w:pPr>
      <w:r>
        <w:t xml:space="preserve">a wall between tenants that no feature can reach across;</w:t>
      </w:r>
    </w:p>
    <w:p>
      <w:pPr>
        <w:pStyle w:val="Compact"/>
        <w:numPr>
          <w:ilvl w:val="0"/>
          <w:numId w:val="1002"/>
        </w:numPr>
      </w:pPr>
      <w:r>
        <w:t xml:space="preserve">a lake that is fed from the write log and cannot drift from it;</w:t>
      </w:r>
    </w:p>
    <w:p>
      <w:pPr>
        <w:pStyle w:val="Compact"/>
        <w:numPr>
          <w:ilvl w:val="0"/>
          <w:numId w:val="1002"/>
        </w:numPr>
      </w:pPr>
      <w:r>
        <w:t xml:space="preserve">views that you state once and that stay current;</w:t>
      </w:r>
    </w:p>
    <w:p>
      <w:pPr>
        <w:pStyle w:val="Compact"/>
        <w:numPr>
          <w:ilvl w:val="0"/>
          <w:numId w:val="1002"/>
        </w:numPr>
      </w:pPr>
      <w:r>
        <w:t xml:space="preserve">consent, recorded as data, for anything that crosses the wall;</w:t>
      </w:r>
    </w:p>
    <w:p>
      <w:pPr>
        <w:pStyle w:val="Compact"/>
        <w:numPr>
          <w:ilvl w:val="0"/>
          <w:numId w:val="1002"/>
        </w:numPr>
      </w:pPr>
      <w:r>
        <w:t xml:space="preserve">agents that are bound by exactly the same rules as people.</w:t>
      </w:r>
    </w:p>
    <w:p>
      <w:pPr>
        <w:pStyle w:val="FirstParagraph"/>
      </w:pPr>
      <w:r>
        <w:t xml:space="preserve">Each theme has the same four parts: what it is, in plain terms; what the</w:t>
      </w:r>
      <w:r>
        <w:t xml:space="preserve"> </w:t>
      </w:r>
      <w:r>
        <w:t xml:space="preserve">deeper chapters say about it; what it changes about how you build; and what</w:t>
      </w:r>
      <w:r>
        <w:t xml:space="preserve"> </w:t>
      </w:r>
      <w:r>
        <w:t xml:space="preserve">you meet when you run it — the commands you type, the work you stop doing by</w:t>
      </w:r>
      <w:r>
        <w:t xml:space="preserve"> </w:t>
      </w:r>
      <w:r>
        <w:t xml:space="preserve">hand, and the refusals you will see.</w:t>
      </w:r>
    </w:p>
    <w:p>
      <w:pPr>
        <w:pStyle w:val="BodyText"/>
      </w:pPr>
      <w:r>
        <w:t xml:space="preserve">A few terms the chapters use throughout.</w:t>
      </w:r>
      <w:r>
        <w:t xml:space="preserve"> </w:t>
      </w:r>
      <w:r>
        <w:rPr>
          <w:b/>
          <w:bCs/>
        </w:rPr>
        <w:t xml:space="preserve">The box</w:t>
      </w:r>
      <w:r>
        <w:t xml:space="preserve"> </w:t>
      </w:r>
      <w:r>
        <w:t xml:space="preserve">is one machine running</w:t>
      </w:r>
      <w:r>
        <w:t xml:space="preserve"> </w:t>
      </w:r>
      <w:r>
        <w:t xml:space="preserve">ArgonDB — its PostgreSQL, its storage, its lake and its catalog.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is whoever runs that box.</w:t>
      </w:r>
      <w:r>
        <w:t xml:space="preserve"> </w:t>
      </w:r>
      <w:r>
        <w:rPr>
          <w:b/>
          <w:bCs/>
        </w:rPr>
        <w:t xml:space="preserve">The sidecar</w:t>
      </w:r>
      <w:r>
        <w:t xml:space="preserve"> </w:t>
      </w:r>
      <w:r>
        <w:t xml:space="preserve">means only a tenant's</w:t>
      </w:r>
      <w:r>
        <w:t xml:space="preserve"> </w:t>
      </w:r>
      <w:r>
        <w:t xml:space="preserve">own application process. The process that reads the write log and turns it</w:t>
      </w:r>
      <w:r>
        <w:t xml:space="preserve"> </w:t>
      </w:r>
      <w:r>
        <w:t xml:space="preserve">into the lake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.</w:t>
      </w:r>
    </w:p>
    <w:p>
      <w:pPr>
        <w:pStyle w:val="BodyText"/>
      </w:pPr>
      <w:r>
        <w:t xml:space="preserve">The five deeper chapters: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,</w:t>
      </w:r>
      <w:r>
        <w:t xml:space="preserve"> </w:t>
      </w: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  <w:r>
        <w:t xml:space="preserve">,</w:t>
      </w:r>
      <w:r>
        <w:t xml:space="preserve"> </w:t>
      </w: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,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continuous materialized views</w:t>
        </w:r>
      </w:hyperlink>
      <w:r>
        <w:t xml:space="preserve">,</w:t>
      </w:r>
      <w:r>
        <w:t xml:space="preserve"> </w:t>
      </w:r>
      <w:r>
        <w:t xml:space="preserve">and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10" w:name="_1d87d78908f15f1a8bd8e7bb745a3b57c35e761"/>
    <w:p>
      <w:pPr>
        <w:pStyle w:val="Heading3"/>
      </w:pPr>
      <w:r>
        <w:t xml:space="preserve">1. One database per tenant, on its own timeline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customer gets their own database, not a shared</w:t>
      </w:r>
      <w:r>
        <w:t xml:space="preserve"> </w:t>
      </w:r>
      <w:r>
        <w:t xml:space="preserve">table with a customer-ID column. Think of everyone keeping their money in one</w:t>
      </w:r>
      <w:r>
        <w:t xml:space="preserve"> </w:t>
      </w:r>
      <w:r>
        <w:t xml:space="preserve">drawer with a label on each bill, versus everyone having a separate drawer. A</w:t>
      </w:r>
      <w:r>
        <w:t xml:space="preserve"> </w:t>
      </w:r>
      <w:r>
        <w:t xml:space="preserve">bug in the label-reading code can hand out the wrong bills; a bug that opens</w:t>
      </w:r>
      <w:r>
        <w:t xml:space="preserve"> </w:t>
      </w:r>
      <w:r>
        <w:t xml:space="preserve">the wrong drawer finds it empty, because that customer's money was never in</w:t>
      </w:r>
      <w:r>
        <w:t xml:space="preserve"> </w:t>
      </w:r>
      <w:r>
        <w:t xml:space="preserve">there.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puts the consequence in one sentence:</w:t>
      </w:r>
      <w:r>
        <w:t xml:space="preserve"> </w:t>
      </w:r>
      <w:r>
        <w:rPr>
          <w:i/>
          <w:iCs/>
        </w:rPr>
        <w:t xml:space="preserve">"There is no query in this system that could return another company's row,</w:t>
      </w:r>
      <w:r>
        <w:rPr>
          <w:i/>
          <w:iCs/>
        </w:rPr>
        <w:t xml:space="preserve"> </w:t>
      </w:r>
      <w:r>
        <w:rPr>
          <w:i/>
          <w:iCs/>
        </w:rPr>
        <w:t xml:space="preserve">because another company's rows are not in the database being queried."</w:t>
      </w:r>
    </w:p>
    <w:p>
      <w:pPr>
        <w:pStyle w:val="BodyText"/>
      </w:pPr>
      <w:r>
        <w:t xml:space="preserve">Where this is heading, and where it is today, are now closer together than</w:t>
      </w:r>
      <w:r>
        <w:t xml:space="preserve"> </w:t>
      </w:r>
      <w:r>
        <w:t xml:space="preserve">"designed, not built." The more isolated shape — a company with its own</w:t>
      </w:r>
      <w:r>
        <w:t xml:space="preserve"> </w:t>
      </w:r>
      <w:r>
        <w:t xml:space="preserve">compute, its own PostgreSQL instance, its own write-ahead log and its own</w:t>
      </w:r>
      <w:r>
        <w:t xml:space="preserve"> </w:t>
      </w:r>
      <w:r>
        <w:t xml:space="preserve">timeline, sharing only the storage layer underneath — is something the</w:t>
      </w:r>
      <w:r>
        <w:t xml:space="preserve"> </w:t>
      </w:r>
      <w:r>
        <w:t xml:space="preserve">product actually ships in this version, not only a plan. It travels behind</w:t>
      </w:r>
      <w:r>
        <w:t xml:space="preserve"> </w:t>
      </w:r>
      <w:r>
        <w:t xml:space="preserve">one operator switch,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. Left off, which is the default,</w:t>
      </w:r>
      <w:r>
        <w:t xml:space="preserve"> </w:t>
      </w:r>
      <w:r>
        <w:t xml:space="preserve">every tenant still shares one compute and one write-ahead log on the box,</w:t>
      </w:r>
      <w:r>
        <w:t xml:space="preserve"> </w:t>
      </w:r>
      <w:r>
        <w:t xml:space="preserve">exactly as before. Turned on, a company created from that point on gets its</w:t>
      </w:r>
      <w:r>
        <w:t xml:space="preserve"> </w:t>
      </w:r>
      <w:r>
        <w:t xml:space="preserve">own compute from its very first minute. What is not yet built is moving a</w:t>
      </w:r>
      <w:r>
        <w:t xml:space="preserve"> </w:t>
      </w:r>
      <w:r>
        <w:t xml:space="preserve">company that already holds data onto that shape after the fact — the design</w:t>
      </w:r>
      <w:r>
        <w:t xml:space="preserve"> </w:t>
      </w:r>
      <w:r>
        <w:t xml:space="preserve">says so plainly rather than leaving you to find out the hard way.</w:t>
      </w:r>
    </w:p>
    <w:p>
      <w:pPr>
        <w:pStyle w:val="BodyText"/>
      </w:pPr>
      <w:r>
        <w:t xml:space="preserve">Chapter 2 describes the lifecycle that runs underneath either shape. A</w:t>
      </w:r>
      <w:r>
        <w:t xml:space="preserve"> </w:t>
      </w:r>
      <w:r>
        <w:rPr>
          <w:i/>
          <w:iCs/>
        </w:rPr>
        <w:t xml:space="preserve">unit</w:t>
      </w:r>
      <w:r>
        <w:t xml:space="preserve"> </w:t>
      </w:r>
      <w:r>
        <w:t xml:space="preserve">is one compute plus at most one sidecar, and it is sized to be exactly the</w:t>
      </w:r>
      <w:r>
        <w:t xml:space="preserve"> </w:t>
      </w:r>
      <w:r>
        <w:t xml:space="preserve">thing that can be destroyed and recreated without losing anything. Measured,</w:t>
      </w:r>
      <w:r>
        <w:t xml:space="preserve"> </w:t>
      </w:r>
      <w:r>
        <w:t xml:space="preserve">a stood-down unit takes 137 MB and wakes in about 0.6 seconds. Chapter 3</w:t>
      </w:r>
      <w:r>
        <w:t xml:space="preserve"> </w:t>
      </w:r>
      <w:r>
        <w:t xml:space="preserve">explains what keeps this affordable across many machines: the tail is a</w:t>
      </w:r>
      <w:r>
        <w:t xml:space="preserve"> </w:t>
      </w:r>
      <w:r>
        <w:t xml:space="preserve">single process that serves every tenant's timeline at once, never runs</w:t>
      </w:r>
      <w:r>
        <w:t xml:space="preserve"> </w:t>
      </w:r>
      <w:r>
        <w:t xml:space="preserve">alongside any one tenant's own instance, and gives each stream its own</w:t>
      </w:r>
      <w:r>
        <w:t xml:space="preserve"> </w:t>
      </w:r>
      <w:r>
        <w:t xml:space="preserve">memory budget so the hundredth tenant cannot starve the first.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multi-tenancy into</w:t>
      </w:r>
      <w:r>
        <w:t xml:space="preserve"> </w:t>
      </w:r>
      <w:r>
        <w:t xml:space="preserve">your own schema. There is no tenant-ID column to remember on every table and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standing between a bug and a leak between customers. What</w:t>
      </w:r>
      <w:r>
        <w:t xml:space="preserve"> </w:t>
      </w:r>
      <w:r>
        <w:t xml:space="preserve">ArgonDB does keep uniform across every tenant is its own per-company schema —</w:t>
      </w:r>
      <w:r>
        <w:t xml:space="preserve"> </w:t>
      </w:r>
      <w:r>
        <w:t xml:space="preserve">and, in this version, uniform across upgrades too: one command,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walks every company on the box, checks the schema</w:t>
      </w:r>
      <w:r>
        <w:t xml:space="preserve"> </w:t>
      </w:r>
      <w:r>
        <w:t xml:space="preserve">version each one is actually running, skips any company already caught up,</w:t>
      </w:r>
      <w:r>
        <w:t xml:space="preserve"> </w:t>
      </w:r>
      <w:r>
        <w:t xml:space="preserve">and brings the rest forward the same way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itself would. That</w:t>
      </w:r>
      <w:r>
        <w:t xml:space="preserve"> </w:t>
      </w:r>
      <w:r>
        <w:t xml:space="preserve">command only ever touches ArgonDB's own tables — its identity table and its</w:t>
      </w:r>
      <w:r>
        <w:t xml:space="preserve"> </w:t>
      </w:r>
      <w:r>
        <w:t xml:space="preserve">one write door — never your own application's tables, which stay yours to</w:t>
      </w:r>
      <w:r>
        <w:t xml:space="preserve"> </w:t>
      </w:r>
      <w:r>
        <w:t xml:space="preserve">version. The connection pooler in front of all this is optional: the box</w:t>
      </w:r>
      <w:r>
        <w:t xml:space="preserve"> </w:t>
      </w:r>
      <w:r>
        <w:t xml:space="preserve">uses a compatible PgBouncer automatically when one is available, and serves</w:t>
      </w:r>
      <w:r>
        <w:t xml:space="preserve"> </w:t>
      </w:r>
      <w:r>
        <w:t xml:space="preserve">every tenant on the direct port when it is not.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Creating a company is one command: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"tax_id=12-3456789"</w:t>
      </w:r>
    </w:p>
    <w:p>
      <w:pPr>
        <w:pStyle w:val="FirstParagraph"/>
      </w:pPr>
      <w:r>
        <w:t xml:space="preserve">It creates the tenant's timeline, its compute record, its database, its</w:t>
      </w:r>
      <w:r>
        <w:t xml:space="preserve"> </w:t>
      </w:r>
      <w:r>
        <w:t xml:space="preserve">login role and grants, its uniform schema, its wall pass and its identity</w:t>
      </w:r>
      <w:r>
        <w:t xml:space="preserve"> </w:t>
      </w:r>
      <w:r>
        <w:t xml:space="preserve">record — and, if you named one, its sidecar application — in that order. It</w:t>
      </w:r>
      <w:r>
        <w:t xml:space="preserve"> </w:t>
      </w:r>
      <w:r>
        <w:t xml:space="preserve">is safe to run again if it was interrupted, and it finishes by minting the</w:t>
      </w:r>
      <w:r>
        <w:t xml:space="preserve"> </w:t>
      </w:r>
      <w:r>
        <w:t xml:space="preserve">company its own token for the agent door (theme 6).</w:t>
      </w:r>
    </w:p>
    <w:p>
      <w:pPr>
        <w:pStyle w:val="BodyText"/>
      </w:pPr>
      <w:r>
        <w:t xml:space="preserve">What you stop doing by hand: you never write idle detection. Traffic</w:t>
      </w:r>
      <w:r>
        <w:t xml:space="preserve"> </w:t>
      </w:r>
      <w:r>
        <w:t xml:space="preserve">reaching the tenant's own door is the only signal a unit uses to decide it is</w:t>
      </w:r>
      <w:r>
        <w:t xml:space="preserve"> </w:t>
      </w:r>
      <w:r>
        <w:t xml:space="preserve">still in use, and the whole control is one setting,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.</w:t>
      </w:r>
    </w:p>
    <w:p>
      <w:pPr>
        <w:pStyle w:val="BodyText"/>
      </w:pPr>
      <w:r>
        <w:t xml:space="preserve">The refusals you will meet: the command refuses to take over a database it</w:t>
      </w:r>
      <w:r>
        <w:t xml:space="preserve"> </w:t>
      </w:r>
      <w:r>
        <w:t xml:space="preserve">did not create, rather than silently adopting it. A client that connects</w:t>
      </w:r>
      <w:r>
        <w:t xml:space="preserve"> </w:t>
      </w:r>
      <w:r>
        <w:t xml:space="preserve">while its tenant is still waking gets PostgreSQL's own</w:t>
      </w:r>
      <w:r>
        <w:t xml:space="preserve"> </w:t>
      </w:r>
      <w:r>
        <w:rPr>
          <w:rStyle w:val="VerbatimChar"/>
        </w:rPr>
        <w:t xml:space="preserve">57P03 cannot_connect_now</w:t>
      </w:r>
      <w:r>
        <w:t xml:space="preserve">, which every driver already knows to retry.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, run after an upgrade, brings every existing company</w:t>
      </w:r>
      <w:r>
        <w:t xml:space="preserve"> </w:t>
      </w:r>
      <w:r>
        <w:t xml:space="preserve">forward; one it cannot bring forward is named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rather than stopping</w:t>
      </w:r>
      <w:r>
        <w:t xml:space="preserve"> </w:t>
      </w:r>
      <w:r>
        <w:t xml:space="preserve">the whole pass, and the command's own exit code says how many were refused.</w:t>
      </w:r>
      <w:r>
        <w:t xml:space="preserve"> </w:t>
      </w:r>
      <w:r>
        <w:t xml:space="preserve">A missing or too-old connection pooler is never a reason the box refuses to</w:t>
      </w:r>
      <w:r>
        <w:t xml:space="preserve"> </w:t>
      </w:r>
      <w:r>
        <w:t xml:space="preserve">start — it starts on the direct port and says so, on its own startup banner</w:t>
      </w:r>
      <w:r>
        <w:t xml:space="preserve"> </w:t>
      </w:r>
      <w:r>
        <w:t xml:space="preserve">and in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; the one pooler setting that does refuse to start the</w:t>
      </w:r>
      <w:r>
        <w:t xml:space="preserve"> </w:t>
      </w:r>
      <w:r>
        <w:t xml:space="preserve">box is simply a misspelled one.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0"/>
    <w:bookmarkStart w:id="11" w:name="_5ad70b2cee0fe2f93a95ea0f6e630e05e947ebc"/>
    <w:p>
      <w:pPr>
        <w:pStyle w:val="Heading3"/>
      </w:pPr>
      <w:r>
        <w:t xml:space="preserve">2. The wall — what every surface is measured against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each tenant's data sits behind its own locked door, with</w:t>
      </w:r>
      <w:r>
        <w:t xml:space="preserve"> </w:t>
      </w:r>
      <w:r>
        <w:t xml:space="preserve">its own key. A feature does not get to say "trust me, I checked the badge" —</w:t>
      </w:r>
      <w:r>
        <w:t xml:space="preserve"> </w:t>
      </w:r>
      <w:r>
        <w:t xml:space="preserve">it simply has no key to the other doors. That is the difference between a</w:t>
      </w:r>
      <w:r>
        <w:t xml:space="preserve"> </w:t>
      </w:r>
      <w:r>
        <w:t xml:space="preserve">rule a programmer could forget and a wall a programmer cannot walk through by</w:t>
      </w:r>
      <w:r>
        <w:t xml:space="preserve"> </w:t>
      </w:r>
      <w:r>
        <w:t xml:space="preserve">accident.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1 defines the wall as three parts that all</w:t>
      </w:r>
      <w:r>
        <w:t xml:space="preserve"> </w:t>
      </w:r>
      <w:r>
        <w:t xml:space="preserve">apply at once, never a choice among them:</w:t>
      </w:r>
    </w:p>
    <w:p>
      <w:pPr>
        <w:pStyle w:val="Compact"/>
        <w:numPr>
          <w:ilvl w:val="0"/>
          <w:numId w:val="1003"/>
        </w:numPr>
      </w:pPr>
      <w:r>
        <w:t xml:space="preserve">the catalog (the directory of lake tables) refuses to list or read another</w:t>
      </w:r>
      <w:r>
        <w:t xml:space="preserve"> </w:t>
      </w:r>
      <w:r>
        <w:t xml:space="preserve">tenant's tables;</w:t>
      </w:r>
    </w:p>
    <w:p>
      <w:pPr>
        <w:pStyle w:val="Compact"/>
        <w:numPr>
          <w:ilvl w:val="0"/>
          <w:numId w:val="1003"/>
        </w:numPr>
      </w:pPr>
      <w:r>
        <w:t xml:space="preserve">every request to the catalog carries a verified login;</w:t>
      </w:r>
    </w:p>
    <w:p>
      <w:pPr>
        <w:pStyle w:val="Compact"/>
        <w:numPr>
          <w:ilvl w:val="0"/>
          <w:numId w:val="1003"/>
        </w:numPr>
      </w:pPr>
      <w:r>
        <w:t xml:space="preserve">each tenant database gets its own warehouse, its own storage bucket and its</w:t>
      </w:r>
      <w:r>
        <w:t xml:space="preserve"> </w:t>
      </w:r>
      <w:r>
        <w:t xml:space="preserve">own storage credential, so the storage itself refuses a key that belongs to</w:t>
      </w:r>
      <w:r>
        <w:t xml:space="preserve"> </w:t>
      </w:r>
      <w:r>
        <w:t xml:space="preserve">someone else.</w:t>
      </w:r>
    </w:p>
    <w:p>
      <w:pPr>
        <w:pStyle w:val="FirstParagraph"/>
      </w:pPr>
      <w:r>
        <w:t xml:space="preserve">The wall is not a filter inside a query. It is a different database, a</w:t>
      </w:r>
      <w:r>
        <w:t xml:space="preserve"> </w:t>
      </w:r>
      <w:r>
        <w:t xml:space="preserve">different place in storage and a different credential. One decision point</w:t>
      </w:r>
      <w:r>
        <w:t xml:space="preserve"> </w:t>
      </w:r>
      <w:r>
        <w:t xml:space="preserve">gates every read and write against every storage bucket.</w:t>
      </w:r>
    </w:p>
    <w:p>
      <w:pPr>
        <w:pStyle w:val="BodyText"/>
      </w:pPr>
      <w:r>
        <w:t xml:space="preserve">The same approach reappears wherever a boundary is checked. Chapter 4's views</w:t>
      </w:r>
      <w:r>
        <w:t xml:space="preserve"> </w:t>
      </w:r>
      <w:r>
        <w:t xml:space="preserve">check which database a view reads with the same rule, and refuse a join</w:t>
      </w:r>
      <w:r>
        <w:t xml:space="preserve"> </w:t>
      </w:r>
      <w:r>
        <w:t xml:space="preserve">across two databases by name — rather than letting the query planner narrow</w:t>
      </w:r>
      <w:r>
        <w:t xml:space="preserve"> </w:t>
      </w:r>
      <w:r>
        <w:t xml:space="preserve">it away with 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clause.</w:t>
      </w:r>
    </w:p>
    <w:p>
      <w:pPr>
        <w:pStyle w:val="BodyText"/>
      </w:pPr>
      <w:r>
        <w:t xml:space="preserve">Row-level security is a separate and narrower tool. It works inside one</w:t>
      </w:r>
      <w:r>
        <w:t xml:space="preserve"> </w:t>
      </w:r>
      <w:r>
        <w:t xml:space="preserve">tenant's own database and separates roles, not companies, so a mistake in a</w:t>
      </w:r>
      <w:r>
        <w:t xml:space="preserve"> </w:t>
      </w:r>
      <w:r>
        <w:t xml:space="preserve">row policy is an over-permissive grant inside one company, never a leak</w:t>
      </w:r>
      <w:r>
        <w:t xml:space="preserve"> </w:t>
      </w:r>
      <w:r>
        <w:t xml:space="preserve">between customers — and a table's copy in the lake carries no row policies</w:t>
      </w:r>
      <w:r>
        <w:t xml:space="preserve"> </w:t>
      </w:r>
      <w:r>
        <w:t xml:space="preserve">at all, so a protected table's lake copy is refused to a reader rather than</w:t>
      </w:r>
      <w:r>
        <w:t xml:space="preserve"> </w:t>
      </w:r>
      <w:r>
        <w:t xml:space="preserve">served unprotected.</w:t>
      </w:r>
    </w:p>
    <w:p>
      <w:pPr>
        <w:pStyle w:val="BodyText"/>
      </w:pPr>
      <w:r>
        <w:t xml:space="preserve">One limit applies to all of this:</w:t>
      </w:r>
      <w:r>
        <w:t xml:space="preserve"> </w:t>
      </w:r>
      <w:r>
        <w:rPr>
          <w:b/>
          <w:bCs/>
        </w:rPr>
        <w:t xml:space="preserve">the box operator stands inside every</w:t>
      </w:r>
      <w:r>
        <w:rPr>
          <w:b/>
          <w:bCs/>
        </w:rPr>
        <w:t xml:space="preserve"> </w:t>
      </w:r>
      <w:r>
        <w:rPr>
          <w:b/>
          <w:bCs/>
        </w:rPr>
        <w:t xml:space="preserve">wall; a tenant never does.</w:t>
      </w:r>
      <w:r>
        <w:t xml:space="preserve"> </w:t>
      </w:r>
      <w:r>
        <w:t xml:space="preserve">The wall protects tenants from each other, not</w:t>
      </w:r>
      <w:r>
        <w:t xml:space="preserve"> </w:t>
      </w:r>
      <w:r>
        <w:t xml:space="preserve">from whoever runs the machine. The chapters are equally direct about the</w:t>
      </w:r>
      <w:r>
        <w:t xml:space="preserve"> </w:t>
      </w:r>
      <w:r>
        <w:t xml:space="preserve">storage layer underneath the databases: every company's data is really a</w:t>
      </w:r>
      <w:r>
        <w:t xml:space="preserve"> </w:t>
      </w:r>
      <w:r>
        <w:t xml:space="preserve">timeline inside the box's one shared storage service. That service refuses any</w:t>
      </w:r>
      <w:r>
        <w:t xml:space="preserve"> </w:t>
      </w:r>
      <w:r>
        <w:t xml:space="preserve">caller with no token, and each company's compute gets a token that names only</w:t>
      </w:r>
      <w:r>
        <w:t xml:space="preserve"> </w:t>
      </w:r>
      <w:r>
        <w:t xml:space="preserve">its own timeline, so the service refuses it on any other company's timeline.</w:t>
      </w:r>
      <w:r>
        <w:t xml:space="preserve"> </w:t>
      </w:r>
      <w:r>
        <w:t xml:space="preserve">That check is built, and the cross-company isolation test proves it. One</w:t>
      </w:r>
      <w:r>
        <w:t xml:space="preserve"> </w:t>
      </w:r>
      <w:r>
        <w:t xml:space="preserve">caveat: with per-tenant compute off, the default, one compute serves every</w:t>
      </w:r>
      <w:r>
        <w:t xml:space="preserve"> </w:t>
      </w:r>
      <w:r>
        <w:t xml:space="preserve">company's database, so the storage token is not what separates companies</w:t>
      </w:r>
      <w:r>
        <w:t xml:space="preserve"> </w:t>
      </w:r>
      <w:r>
        <w:t xml:space="preserve">there; the connect wall and the password rule are.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do not write an authorization</w:t>
      </w:r>
      <w:r>
        <w:t xml:space="preserve"> </w:t>
      </w:r>
      <w:r>
        <w:t xml:space="preserve">check to keep tenants apart, because no code path reaches across in the first</w:t>
      </w:r>
      <w:r>
        <w:t xml:space="preserve"> </w:t>
      </w:r>
      <w:r>
        <w:t xml:space="preserve">place. That has one consequence you should plan around: a feature that</w:t>
      </w:r>
      <w:r>
        <w:t xml:space="preserve"> </w:t>
      </w:r>
      <w:r>
        <w:t xml:space="preserve">genuinely needs two parties' data side by side cannot be a single query that</w:t>
      </w:r>
      <w:r>
        <w:t xml:space="preserve"> </w:t>
      </w:r>
      <w:r>
        <w:t xml:space="preserve">spans the wall. It has to be a component with a foot on each side that makes</w:t>
      </w:r>
      <w:r>
        <w:t xml:space="preserve"> </w:t>
      </w:r>
      <w:r>
        <w:t xml:space="preserve">an explicit, recorded copy. Theme 5 (consent) is how that copy is made, and</w:t>
      </w:r>
      <w:r>
        <w:t xml:space="preserve"> </w:t>
      </w:r>
      <w:r>
        <w:t xml:space="preserve">Theme 4 (views) is how you keep it useful once it has landed.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There is nothing to configure: once each</w:t>
      </w:r>
      <w:r>
        <w:t xml:space="preserve"> </w:t>
      </w:r>
      <w:r>
        <w:t xml:space="preserve">tenant has its own warehouse — which is the default — the wall holds, and the</w:t>
      </w:r>
      <w:r>
        <w:t xml:space="preserve"> </w:t>
      </w:r>
      <w:r>
        <w:t xml:space="preserve">catalog's authorization engine ships inside the release itself, on every</w:t>
      </w:r>
      <w:r>
        <w:t xml:space="preserve"> </w:t>
      </w:r>
      <w:r>
        <w:t xml:space="preserve">platform ArgonDB runs on, so there is nothing extra to install. You hand out</w:t>
      </w:r>
      <w:r>
        <w:t xml:space="preserve"> </w:t>
      </w:r>
      <w:r>
        <w:t xml:space="preserve">and take back a reader's access with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attach-clause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revoke</w:t>
      </w:r>
      <w:r>
        <w:t xml:space="preserve">.</w:t>
      </w:r>
    </w:p>
    <w:p>
      <w:pPr>
        <w:pStyle w:val="BodyText"/>
      </w:pPr>
      <w:r>
        <w:t xml:space="preserve">The refusals are specific, and they are part of the interface rather than an</w:t>
      </w:r>
      <w:r>
        <w:t xml:space="preserve"> </w:t>
      </w:r>
      <w:r>
        <w:t xml:space="preserve">edge case:</w:t>
      </w:r>
    </w:p>
    <w:p>
      <w:pPr>
        <w:pStyle w:val="Compact"/>
        <w:numPr>
          <w:ilvl w:val="0"/>
          <w:numId w:val="1004"/>
        </w:numPr>
      </w:pPr>
      <w:r>
        <w:t xml:space="preserve">reaching into another tenant's bucket answers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, naming the</w:t>
      </w:r>
      <w:r>
        <w:t xml:space="preserve"> </w:t>
      </w:r>
      <w:r>
        <w:t xml:space="preserve">key and both buckets;</w:t>
      </w:r>
    </w:p>
    <w:p>
      <w:pPr>
        <w:pStyle w:val="Compact"/>
        <w:numPr>
          <w:ilvl w:val="0"/>
          <w:numId w:val="1004"/>
        </w:numPr>
      </w:pPr>
      <w:r>
        <w:t xml:space="preserve">a catalog warehouse you may not see answers</w:t>
      </w:r>
      <w:r>
        <w:t xml:space="preserve"> </w:t>
      </w:r>
      <w:r>
        <w:rPr>
          <w:rStyle w:val="VerbatimChar"/>
        </w:rPr>
        <w:t xml:space="preserve">404</w:t>
      </w:r>
      <w:r>
        <w:t xml:space="preserve">, never</w:t>
      </w:r>
      <w:r>
        <w:t xml:space="preserve"> </w:t>
      </w:r>
      <w:r>
        <w:rPr>
          <w:rStyle w:val="VerbatimChar"/>
        </w:rPr>
        <w:t xml:space="preserve">403</w:t>
      </w:r>
      <w:r>
        <w:t xml:space="preserve">, so its name</w:t>
      </w:r>
      <w:r>
        <w:t xml:space="preserve"> </w:t>
      </w:r>
      <w:r>
        <w:t xml:space="preserve">is not disclosed at all;</w:t>
      </w:r>
    </w:p>
    <w:p>
      <w:pPr>
        <w:pStyle w:val="Compact"/>
        <w:numPr>
          <w:ilvl w:val="0"/>
          <w:numId w:val="1004"/>
        </w:numPr>
      </w:pPr>
      <w:r>
        <w:t xml:space="preserve">a view that joins tables from two databases is refused as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 with the remedy named instead of a bare error.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"/>
    <w:bookmarkStart w:id="12" w:name="_71ea75ecf878a99404a12d5ec7d09943951331a"/>
    <w:p>
      <w:pPr>
        <w:pStyle w:val="Heading3"/>
      </w:pPr>
      <w:r>
        <w:t xml:space="preserve">3. The lake is the shared read side, and the tail feeds it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every change you make in the transactional database shows</w:t>
      </w:r>
      <w:r>
        <w:t xml:space="preserve"> </w:t>
      </w:r>
      <w:r>
        <w:t xml:space="preserve">up, seconds later, in a second, read-only copy built for big analytical</w:t>
      </w:r>
      <w:r>
        <w:t xml:space="preserve"> </w:t>
      </w:r>
      <w:r>
        <w:t xml:space="preserve">questions — without you writing a sync job. Picture a photocopier beside your</w:t>
      </w:r>
      <w:r>
        <w:t xml:space="preserve"> </w:t>
      </w:r>
      <w:r>
        <w:t xml:space="preserve">filing cabinet that copies each page the moment you file it, so other people</w:t>
      </w:r>
      <w:r>
        <w:t xml:space="preserve"> </w:t>
      </w:r>
      <w:r>
        <w:t xml:space="preserve">can read the copies without ever touching your originals.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The promise is one sentence:</w:t>
      </w:r>
      <w:r>
        <w:t xml:space="preserve"> </w:t>
      </w:r>
      <w:r>
        <w:rPr>
          <w:i/>
          <w:iCs/>
        </w:rPr>
        <w:t xml:space="preserve">"every Postgres table</w:t>
      </w:r>
      <w:r>
        <w:rPr>
          <w:i/>
          <w:iCs/>
        </w:rPr>
        <w:t xml:space="preserve"> </w:t>
      </w:r>
      <w:r>
        <w:rPr>
          <w:i/>
          <w:iCs/>
        </w:rPr>
        <w:t xml:space="preserve">is automatically an Iceberg table, at a known LSN, with sub-second freshness</w:t>
      </w:r>
      <w:r>
        <w:rPr>
          <w:i/>
          <w:iCs/>
        </w:rPr>
        <w:t xml:space="preserve"> </w:t>
      </w:r>
      <w:r>
        <w:rPr>
          <w:i/>
          <w:iCs/>
        </w:rPr>
        <w:t xml:space="preserve">and zero impact on transactional performance."</w:t>
      </w:r>
      <w:r>
        <w:t xml:space="preserve"> </w:t>
      </w:r>
      <w:r>
        <w:t xml:space="preserve">(An LSN is a position in</w:t>
      </w:r>
      <w:r>
        <w:t xml:space="preserve"> </w:t>
      </w:r>
      <w:r>
        <w:t xml:space="preserve">PostgreSQL's write-ahead log; it names an exact moment in the data's</w:t>
      </w:r>
      <w:r>
        <w:t xml:space="preserve"> </w:t>
      </w:r>
      <w:r>
        <w:t xml:space="preserve">history.)</w:t>
      </w:r>
    </w:p>
    <w:p>
      <w:pPr>
        <w:pStyle w:val="BodyText"/>
      </w:pPr>
      <w:r>
        <w:t xml:space="preserve">Chapter 3 describes the mechanism. The tail decodes the write log exactly</w:t>
      </w:r>
      <w:r>
        <w:t xml:space="preserve"> </w:t>
      </w:r>
      <w:r>
        <w:t xml:space="preserve">once, and everything downstream — its in-memory buffer, the change log, the</w:t>
      </w:r>
      <w:r>
        <w:t xml:space="preserve"> </w:t>
      </w:r>
      <w:r>
        <w:t xml:space="preserve">lake copy and every reader — is fed from that one decode. That is why "the</w:t>
      </w:r>
      <w:r>
        <w:t xml:space="preserve"> </w:t>
      </w:r>
      <w:r>
        <w:t xml:space="preserve">lake cannot drift from the database" is a consequence of the design rather</w:t>
      </w:r>
      <w:r>
        <w:t xml:space="preserve"> </w:t>
      </w:r>
      <w:r>
        <w:t xml:space="preserve">than a hope. A read at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answered from the durable lake copy up</w:t>
      </w:r>
      <w:r>
        <w:t xml:space="preserve"> </w:t>
      </w:r>
      <w:r>
        <w:t xml:space="preserve">to its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plus the tail's own decoded changes between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</w:t>
      </w:r>
      <w:r>
        <w:t xml:space="preserve">.</w:t>
      </w:r>
    </w:p>
    <w:p>
      <w:pPr>
        <w:pStyle w:val="BodyText"/>
      </w:pPr>
      <w:r>
        <w:t xml:space="preserve">Chapter 2 explains why the tail can stay running beside a tenant whose compute</w:t>
      </w:r>
      <w:r>
        <w:t xml:space="preserve"> </w:t>
      </w:r>
      <w:r>
        <w:t xml:space="preserve">is asleep without waking it: an asleep compute writes nothing, so there is</w:t>
      </w:r>
      <w:r>
        <w:t xml:space="preserve"> </w:t>
      </w:r>
      <w:r>
        <w:t xml:space="preserve">nothing to decode and the tail idles. Chapter 4's views are a second consumer</w:t>
      </w:r>
      <w:r>
        <w:t xml:space="preserve"> </w:t>
      </w:r>
      <w:r>
        <w:t xml:space="preserve">of the same watermark: a view's answer moves forward only when the tail</w:t>
      </w:r>
      <w:r>
        <w:t xml:space="preserve"> </w:t>
      </w:r>
      <w:r>
        <w:t xml:space="preserve">reports that the watermark moved, never on a timer of its own. The change</w:t>
      </w:r>
      <w:r>
        <w:t xml:space="preserve"> </w:t>
      </w:r>
      <w:r>
        <w:t xml:space="preserve">log the tail produces beside a published table is not optional bookkeeping —</w:t>
      </w:r>
      <w:r>
        <w:t xml:space="preserve"> </w:t>
      </w:r>
      <w:r>
        <w:t xml:space="preserve">it comes from that same single decode, so the audit trail it gives you is</w:t>
      </w:r>
      <w:r>
        <w:t xml:space="preserve"> </w:t>
      </w:r>
      <w:r>
        <w:t xml:space="preserve">complete by construction rather than by discipline.</w:t>
      </w:r>
    </w:p>
    <w:p>
      <w:pPr>
        <w:pStyle w:val="BodyText"/>
      </w:pPr>
      <w:r>
        <w:t xml:space="preserve">This version also tightens who is allowed to write where in the lake: the</w:t>
      </w:r>
      <w:r>
        <w:t xml:space="preserve"> </w:t>
      </w:r>
      <w:r>
        <w:t xml:space="preserve">process that copies a table over from Postgres is the only writer of that</w:t>
      </w:r>
      <w:r>
        <w:t xml:space="preserve"> </w:t>
      </w:r>
      <w:r>
        <w:t xml:space="preserve">mirrored copy, ArgonDB's own lake writer is the only writer of anything it</w:t>
      </w:r>
      <w:r>
        <w:t xml:space="preserve"> </w:t>
      </w:r>
      <w:r>
        <w:t xml:space="preserve">derives (a continuous view's table, a landed transform), and inside that</w:t>
      </w:r>
      <w:r>
        <w:t xml:space="preserve"> </w:t>
      </w:r>
      <w:r>
        <w:t xml:space="preserve">derived area each table still has exactly one writer — a view's own table is</w:t>
      </w:r>
      <w:r>
        <w:t xml:space="preserve"> </w:t>
      </w:r>
      <w:r>
        <w:t xml:space="preserve">written only by that view's own maintainer, and never by anything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A reporting feature stops being a</w:t>
      </w:r>
      <w:r>
        <w:t xml:space="preserve"> </w:t>
      </w:r>
      <w:r>
        <w:t xml:space="preserve">project with its own ETL job, schema mapping and reconciliation step. It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over a copy that is guaranteed to match the transactional table,</w:t>
      </w:r>
      <w:r>
        <w:t xml:space="preserve"> </w:t>
      </w:r>
      <w:r>
        <w:t xml:space="preserve">because both come from one decode of one write log. The questions left for</w:t>
      </w:r>
      <w:r>
        <w:t xml:space="preserve"> </w:t>
      </w:r>
      <w:r>
        <w:t xml:space="preserve">you are which tables to publish, and how stale a read you can accept — not</w:t>
      </w:r>
      <w:r>
        <w:t xml:space="preserve"> </w:t>
      </w:r>
      <w:r>
        <w:t xml:space="preserve">how to keep a second system in step with the first. A result you compute</w:t>
      </w:r>
      <w:r>
        <w:t xml:space="preserve"> </w:t>
      </w:r>
      <w:r>
        <w:t xml:space="preserve">from the lake — a transform or a view — can land straight back into it, with</w:t>
      </w:r>
      <w:r>
        <w:t xml:space="preserve"> </w:t>
      </w:r>
      <w:r>
        <w:t xml:space="preserve">no separate database step, as long as you do not reuse a name another door</w:t>
      </w:r>
      <w:r>
        <w:t xml:space="preserve"> </w:t>
      </w:r>
      <w:r>
        <w:t xml:space="preserve">already owns.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Publishing a table is one command, with no</w:t>
      </w:r>
      <w:r>
        <w:t xml:space="preserve"> </w:t>
      </w:r>
      <w:r>
        <w:t xml:space="preserve">connector to configure:</w:t>
      </w:r>
      <w:r>
        <w:t xml:space="preserve"> </w:t>
      </w:r>
      <w:r>
        <w:rPr>
          <w:rStyle w:val="VerbatimChar"/>
        </w:rPr>
        <w:t xml:space="preserve">argondb lake publish &lt;table&gt;</w:t>
      </w:r>
      <w:r>
        <w:t xml:space="preserve"> </w:t>
      </w:r>
      <w:r>
        <w:t xml:space="preserve">marks the table,</w:t>
      </w:r>
      <w:r>
        <w:t xml:space="preserve"> </w:t>
      </w:r>
      <w:r>
        <w:t xml:space="preserve">copies it once at a fixed position, and then follows its changes. You never</w:t>
      </w:r>
      <w:r>
        <w:t xml:space="preserve"> </w:t>
      </w:r>
      <w:r>
        <w:t xml:space="preserve">write a change-data-capture connector, define a Kafka topic or run a</w:t>
      </w:r>
      <w:r>
        <w:t xml:space="preserve"> </w:t>
      </w:r>
      <w:r>
        <w:t xml:space="preserve">reconciliation job.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where each table stands —</w:t>
      </w:r>
      <w:r>
        <w:t xml:space="preserve"> </w:t>
      </w:r>
      <w:r>
        <w:rPr>
          <w:rStyle w:val="VerbatimChar"/>
        </w:rPr>
        <w:t xml:space="preserve">lake @ 0/1BD2748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 pending</w:t>
      </w:r>
      <w:r>
        <w:t xml:space="preserve">, or</w:t>
      </w:r>
      <w:r>
        <w:t xml:space="preserve"> </w:t>
      </w:r>
      <w:r>
        <w:rPr>
          <w:rStyle w:val="VerbatimChar"/>
        </w:rPr>
        <w:t xml:space="preserve">QUARANTINED @ ...</w:t>
      </w:r>
      <w:r>
        <w:t xml:space="preserve"> </w:t>
      </w:r>
      <w:r>
        <w:t xml:space="preserve">— and freshness</w:t>
      </w:r>
      <w:r>
        <w:t xml:space="preserve"> </w:t>
      </w:r>
      <w:r>
        <w:t xml:space="preserve">is a number you can read,</w:t>
      </w:r>
      <w:r>
        <w:t xml:space="preserve"> </w:t>
      </w:r>
      <w:r>
        <w:rPr>
          <w:rStyle w:val="VerbatimChar"/>
        </w:rPr>
        <w:t xml:space="preserve">ingest_lag_seconds</w:t>
      </w:r>
      <w:r>
        <w:t xml:space="preserve">, rather than a promise.</w:t>
      </w:r>
    </w:p>
    <w:p>
      <w:pPr>
        <w:pStyle w:val="BodyText"/>
      </w:pPr>
      <w:r>
        <w:t xml:space="preserve">Two limits to know in advance.</w:t>
      </w:r>
      <w:r>
        <w:t xml:space="preserve"> </w:t>
      </w:r>
      <w:r>
        <w:rPr>
          <w:b/>
          <w:bCs/>
        </w:rPr>
        <w:t xml:space="preserve">A column type the decoder cannot handle is</w:t>
      </w:r>
      <w:r>
        <w:rPr>
          <w:b/>
          <w:bCs/>
        </w:rPr>
        <w:t xml:space="preserve"> </w:t>
      </w:r>
      <w:r>
        <w:rPr>
          <w:b/>
          <w:bCs/>
        </w:rPr>
        <w:t xml:space="preserve">stored normally in PostgreSQL but never reaches the lake, and nothing raises a</w:t>
      </w:r>
      <w:r>
        <w:rPr>
          <w:b/>
          <w:bCs/>
        </w:rPr>
        <w:t xml:space="preserve"> </w:t>
      </w:r>
      <w:r>
        <w:rPr>
          <w:b/>
          <w:bCs/>
        </w:rPr>
        <w:t xml:space="preserve">SQL error.</w:t>
      </w:r>
      <w:r>
        <w:t xml:space="preserve"> </w:t>
      </w:r>
      <w:r>
        <w:t xml:space="preserve">That is why a separate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check exists, and why you</w:t>
      </w:r>
      <w:r>
        <w:t xml:space="preserve"> </w:t>
      </w:r>
      <w:r>
        <w:t xml:space="preserve">should run it after publishing. And landing something into a piece of the</w:t>
      </w:r>
      <w:r>
        <w:t xml:space="preserve"> </w:t>
      </w:r>
      <w:r>
        <w:t xml:space="preserve">lake another door already owns — say, a transform aimed at a table that</w:t>
      </w:r>
      <w:r>
        <w:t xml:space="preserve"> </w:t>
      </w:r>
      <w:r>
        <w:t xml:space="preserve">belongs to a view — refuses by name and writes nothing, telling you to land</w:t>
      </w:r>
      <w:r>
        <w:t xml:space="preserve"> </w:t>
      </w:r>
      <w:r>
        <w:t xml:space="preserve">under a different name or remove the existing table through the door that</w:t>
      </w:r>
      <w:r>
        <w:t xml:space="preserve"> </w:t>
      </w:r>
      <w:r>
        <w:t xml:space="preserve">made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2"/>
    <w:bookmarkStart w:id="13" w:name="_96d8db0bc4defc27b4ca4656cfab04d227bfb17"/>
    <w:p>
      <w:pPr>
        <w:pStyle w:val="Heading3"/>
      </w:pPr>
      <w:r>
        <w:t xml:space="preserve">4. Views: say what should stay current, and it does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instead of a script that re-runs a big report every night</w:t>
      </w:r>
      <w:r>
        <w:t xml:space="preserve"> </w:t>
      </w:r>
      <w:r>
        <w:t xml:space="preserve">and hoping it finishes before someone asks, you write the report's definition</w:t>
      </w:r>
      <w:r>
        <w:t xml:space="preserve"> </w:t>
      </w:r>
      <w:r>
        <w:t xml:space="preserve">once — "this is the number I want" — and the system keeps that number</w:t>
      </w:r>
      <w:r>
        <w:t xml:space="preserve"> </w:t>
      </w:r>
      <w:r>
        <w:t xml:space="preserve">accurate, updating only the parts that actually changed. You stop being the</w:t>
      </w:r>
      <w:r>
        <w:t xml:space="preserve"> </w:t>
      </w:r>
      <w:r>
        <w:t xml:space="preserve">person who has to remember to press refresh.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4 covers continuous materialized views. A</w:t>
      </w:r>
      <w:r>
        <w:t xml:space="preserve"> </w:t>
      </w:r>
      <w:r>
        <w:t xml:space="preserve">view holds its answer as of one log position and moves forward by applying</w:t>
      </w:r>
      <w:r>
        <w:t xml:space="preserve"> </w:t>
      </w:r>
      <w:r>
        <w:t xml:space="preserve">only the changes since then, rather than re-running the whole query. A reader</w:t>
      </w:r>
      <w:r>
        <w:t xml:space="preserve"> </w:t>
      </w:r>
      <w:r>
        <w:t xml:space="preserve">gets either the exact current answer or a named older one with its distance</w:t>
      </w:r>
      <w:r>
        <w:t xml:space="preserve"> </w:t>
      </w:r>
      <w:r>
        <w:t xml:space="preserve">from current stated — never a silent guess.</w:t>
      </w:r>
    </w:p>
    <w:p>
      <w:pPr>
        <w:pStyle w:val="BodyText"/>
      </w:pPr>
      <w:r>
        <w:t xml:space="preserve">You define a view with a function call,</w:t>
      </w:r>
      <w:r>
        <w:t xml:space="preserve"> </w:t>
      </w:r>
      <w:r>
        <w:rPr>
          <w:rStyle w:val="VerbatimChar"/>
        </w:rPr>
        <w:t xml:space="preserve">argon.create_view(name, sql, options)</w:t>
      </w:r>
      <w:r>
        <w:t xml:space="preserve">, not PostgreSQL's native</w:t>
      </w:r>
      <w:r>
        <w:t xml:space="preserve"> </w:t>
      </w:r>
      <w:r>
        <w:rPr>
          <w:rStyle w:val="VerbatimChar"/>
        </w:rPr>
        <w:t xml:space="preserve">MATERIALIZED VIEW</w:t>
      </w:r>
      <w:r>
        <w:t xml:space="preserve">. The reason is that a</w:t>
      </w:r>
      <w:r>
        <w:t xml:space="preserve"> </w:t>
      </w:r>
      <w:r>
        <w:t xml:space="preserve">native materialized view leaves the refresh to you, which is exactly the</w:t>
      </w:r>
      <w:r>
        <w:t xml:space="preserve"> </w:t>
      </w:r>
      <w:r>
        <w:t xml:space="preserve">chore this exists to remove.</w:t>
      </w:r>
    </w:p>
    <w:p>
      <w:pPr>
        <w:pStyle w:val="BodyText"/>
      </w:pPr>
      <w:r>
        <w:t xml:space="preserve">From the query alone, ArgonDB decides which of four maintenance strategies</w:t>
      </w:r>
      <w:r>
        <w:t xml:space="preserve"> </w:t>
      </w:r>
      <w:r>
        <w:t xml:space="preserve">applies: a keyed projection, an aggregate it can update arithmetically, a</w:t>
      </w:r>
      <w:r>
        <w:t xml:space="preserve"> </w:t>
      </w:r>
      <w:r>
        <w:t xml:space="preserve">join, or — when none of those hold — a full recompute. When it is unsure, it</w:t>
      </w:r>
      <w:r>
        <w:t xml:space="preserve"> </w:t>
      </w:r>
      <w:r>
        <w:t xml:space="preserve">chooses the safe, more expensive strategy, never the reverse.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is the one-time sibling of a view: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computed once</w:t>
      </w:r>
      <w:r>
        <w:t xml:space="preserve"> </w:t>
      </w:r>
      <w:r>
        <w:t xml:space="preserve">at a fixed position and landed, rather than kept current forever. Because it</w:t>
      </w:r>
      <w:r>
        <w:t xml:space="preserve"> </w:t>
      </w:r>
      <w:r>
        <w:t xml:space="preserve">is pinned to that one position, running it again gives you back the exact</w:t>
      </w:r>
      <w:r>
        <w:t xml:space="preserve"> </w:t>
      </w:r>
      <w:r>
        <w:t xml:space="preserve">same answer — unlike a hand-written batch that buckets rows against "now,"</w:t>
      </w:r>
      <w:r>
        <w:t xml:space="preserve"> </w:t>
      </w:r>
      <w:r>
        <w:t xml:space="preserve">which quietly rewrites history if you run it again later. A transform and a</w:t>
      </w:r>
      <w:r>
        <w:t xml:space="preserve"> </w:t>
      </w:r>
      <w:r>
        <w:t xml:space="preserve">view both land in one of two places: an ordinary Postgres schema that then</w:t>
      </w:r>
      <w:r>
        <w:t xml:space="preserve"> </w:t>
      </w:r>
      <w:r>
        <w:t xml:space="preserve">reaches the lake the normal way, or straight into the lake's own derived</w:t>
      </w:r>
      <w:r>
        <w:t xml:space="preserve"> </w:t>
      </w:r>
      <w:r>
        <w:t xml:space="preserve">area, which is where a view lands by default. The two mechanisms combine</w:t>
      </w:r>
      <w:r>
        <w:t xml:space="preserve"> </w:t>
      </w:r>
      <w:r>
        <w:t xml:space="preserve">directly: one chapter's own worked example is a continuous view built over a</w:t>
      </w:r>
      <w:r>
        <w:t xml:space="preserve"> </w:t>
      </w:r>
      <w:r>
        <w:t xml:space="preserve">table that another company's consent had already landed into this one —</w:t>
      </w:r>
      <w:r>
        <w:t xml:space="preserve"> </w:t>
      </w:r>
      <w:r>
        <w:t xml:space="preserve">Themes 4 and 5 in one example.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For each output, you choose one of</w:t>
      </w:r>
      <w:r>
        <w:t xml:space="preserve"> </w:t>
      </w:r>
      <w:r>
        <w:t xml:space="preserve">three shapes:</w:t>
      </w:r>
    </w:p>
    <w:p>
      <w:pPr>
        <w:pStyle w:val="Compact"/>
        <w:numPr>
          <w:ilvl w:val="0"/>
          <w:numId w:val="1005"/>
        </w:numPr>
      </w:pPr>
      <w:r>
        <w:t xml:space="preserve">an ordinary table that your own code writes;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transform</w:t>
      </w:r>
      <w:r>
        <w:t xml:space="preserve"> </w:t>
      </w:r>
      <w:r>
        <w:t xml:space="preserve">— a reproducible, one-time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fixed at a position,</w:t>
      </w:r>
      <w:r>
        <w:t xml:space="preserve"> </w:t>
      </w:r>
      <w:r>
        <w:t xml:space="preserve">for something tied to a business event such as a period close;</w:t>
      </w:r>
    </w:p>
    <w:p>
      <w:pPr>
        <w:pStyle w:val="Compact"/>
        <w:numPr>
          <w:ilvl w:val="0"/>
          <w:numId w:val="1005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continuous view</w:t>
      </w:r>
      <w:r>
        <w:t xml:space="preserve"> </w:t>
      </w:r>
      <w:r>
        <w:t xml:space="preserve">—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you state once and the system keeps</w:t>
      </w:r>
      <w:r>
        <w:t xml:space="preserve"> </w:t>
      </w:r>
      <w:r>
        <w:t xml:space="preserve">current.</w:t>
      </w:r>
    </w:p>
    <w:p>
      <w:pPr>
        <w:pStyle w:val="FirstParagraph"/>
      </w:pPr>
      <w:r>
        <w:t xml:space="preserve">The deciding question is whether the fixed position itself is the point (a</w:t>
      </w:r>
      <w:r>
        <w:t xml:space="preserve"> </w:t>
      </w:r>
      <w:r>
        <w:t xml:space="preserve">transform at month-end) or the answer must never go stale between requests (a</w:t>
      </w:r>
      <w:r>
        <w:t xml:space="preserve"> </w:t>
      </w:r>
      <w:r>
        <w:t xml:space="preserve">view). Neither asks you to work out incremental maintenance by hand.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The same definition goes through three</w:t>
      </w:r>
      <w:r>
        <w:t xml:space="preserve"> </w:t>
      </w:r>
      <w:r>
        <w:t xml:space="preserve">doors:</w:t>
      </w:r>
      <w:r>
        <w:t xml:space="preserve"> </w:t>
      </w:r>
      <w:r>
        <w:rPr>
          <w:rStyle w:val="VerbatimChar"/>
        </w:rPr>
        <w:t xml:space="preserve">argon.create_view('name', 'SELECT ...', options)</w:t>
      </w:r>
      <w:r>
        <w:t xml:space="preserve"> </w:t>
      </w:r>
      <w:r>
        <w:t xml:space="preserve">from SQL,</w:t>
      </w:r>
      <w:r>
        <w:t xml:space="preserve"> </w:t>
      </w:r>
      <w:r>
        <w:rPr>
          <w:rStyle w:val="VerbatimChar"/>
        </w:rPr>
        <w:t xml:space="preserve">argondb view create --name ... --sql ...</w:t>
      </w:r>
      <w:r>
        <w:t xml:space="preserve"> </w:t>
      </w:r>
      <w:r>
        <w:t xml:space="preserve">from the command line, or 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for an agent. You never write a refresh cron job, and you never decide by</w:t>
      </w:r>
      <w:r>
        <w:t xml:space="preserve"> </w:t>
      </w:r>
      <w:r>
        <w:t xml:space="preserve">hand whether a deleted row should reduce a group's total.</w:t>
      </w:r>
    </w:p>
    <w:p>
      <w:pPr>
        <w:pStyle w:val="BodyText"/>
      </w:pPr>
      <w:r>
        <w:t xml:space="preserve">There are sixteen kinds of refusal, each specific and each naming the</w:t>
      </w:r>
      <w:r>
        <w:t xml:space="preserve"> </w:t>
      </w:r>
      <w:r>
        <w:t xml:space="preserve">offending construct and a remedy — among them</w:t>
      </w:r>
      <w:r>
        <w:t xml:space="preserve"> </w:t>
      </w:r>
      <w:r>
        <w:rPr>
          <w:rStyle w:val="VerbatimChar"/>
        </w:rPr>
        <w:t xml:space="preserve">cross-database-join</w:t>
      </w:r>
      <w:r>
        <w:t xml:space="preserve">,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 </w:t>
      </w:r>
      <w:r>
        <w:t xml:space="preserve">(a view over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 </w:t>
      </w:r>
      <w:r>
        <w:t xml:space="preserve">is refused, even one</w:t>
      </w:r>
      <w:r>
        <w:t xml:space="preserve"> </w:t>
      </w:r>
      <w:r>
        <w:t xml:space="preserve">that would be fully recomputed) and</w:t>
      </w:r>
      <w:r>
        <w:t xml:space="preserve"> </w:t>
      </w:r>
      <w:r>
        <w:rPr>
          <w:rStyle w:val="VerbatimChar"/>
        </w:rPr>
        <w:t xml:space="preserve">self-cycle</w:t>
      </w:r>
      <w:r>
        <w:t xml:space="preserve">. The default staleness</w:t>
      </w:r>
      <w:r>
        <w:t xml:space="preserve"> </w:t>
      </w:r>
      <w:r>
        <w:t xml:space="preserve">tolerance is zero: a reader who asks for an exact answer gets it, or a stated</w:t>
      </w:r>
      <w:r>
        <w:t xml:space="preserve"> </w:t>
      </w:r>
      <w:r>
        <w:t xml:space="preserve">refusal. A view's own table in the lake belongs only to it: a transform or an</w:t>
      </w:r>
      <w:r>
        <w:t xml:space="preserve"> </w:t>
      </w:r>
      <w:r>
        <w:t xml:space="preserve">append aimed at that table refuses by name and writes nothing, so nothing but</w:t>
      </w:r>
      <w:r>
        <w:t xml:space="preserve"> </w:t>
      </w:r>
      <w:r>
        <w:t xml:space="preserve">the view's own maintainer can ever move its answer (theme 3). The chapter</w:t>
      </w:r>
      <w:r>
        <w:t xml:space="preserve"> </w:t>
      </w:r>
      <w:r>
        <w:t xml:space="preserve">that covers views keeps its own running list of what still does not work on</w:t>
      </w:r>
      <w:r>
        <w:t xml:space="preserve"> </w:t>
      </w:r>
      <w:r>
        <w:t xml:space="preserve">this feature, and states it plainly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3"/>
    <w:bookmarkStart w:id="14" w:name="_a30e412f81221d287b23bde4e9cd69b709b8ac3"/>
    <w:p>
      <w:pPr>
        <w:pStyle w:val="Heading3"/>
      </w:pPr>
      <w:r>
        <w:t xml:space="preserve">5. Consent and grants — how data crosses a boundary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 company's data never leaves its own room through an</w:t>
      </w:r>
      <w:r>
        <w:t xml:space="preserve"> </w:t>
      </w:r>
      <w:r>
        <w:t xml:space="preserve">automatic back door. If another company is allowed to see part of it, that</w:t>
      </w:r>
      <w:r>
        <w:t xml:space="preserve"> </w:t>
      </w:r>
      <w:r>
        <w:t xml:space="preserve">permission is written down — as a row in a table, in the room the data came</w:t>
      </w:r>
      <w:r>
        <w:t xml:space="preserve"> </w:t>
      </w:r>
      <w:r>
        <w:t xml:space="preserve">from — so anyone can later see exactly what was allowed, when, and to whom,</w:t>
      </w:r>
      <w:r>
        <w:t xml:space="preserve"> </w:t>
      </w:r>
      <w:r>
        <w:t xml:space="preserve">and the company can take it back.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Consent is a row in the database of the party</w:t>
      </w:r>
      <w:r>
        <w:t xml:space="preserve"> </w:t>
      </w:r>
      <w:r>
        <w:t xml:space="preserve">whose data is crossing — never a configuration file and never an operator</w:t>
      </w:r>
      <w:r>
        <w:t xml:space="preserve"> </w:t>
      </w:r>
      <w:r>
        <w:t xml:space="preserve">setting, and written with that party's own ordinary permissions. The general</w:t>
      </w:r>
      <w:r>
        <w:t xml:space="preserve"> </w:t>
      </w:r>
      <w:r>
        <w:t xml:space="preserve">form is a</w:t>
      </w:r>
      <w:r>
        <w:t xml:space="preserve"> </w:t>
      </w:r>
      <w:r>
        <w:rPr>
          <w:b/>
          <w:bCs/>
        </w:rPr>
        <w:t xml:space="preserve">mount grant</w:t>
      </w:r>
      <w:r>
        <w:t xml:space="preserve">: a database that wants another database to be able</w:t>
      </w:r>
      <w:r>
        <w:t xml:space="preserve"> </w:t>
      </w:r>
      <w:r>
        <w:t xml:space="preserve">to read one of its lake tables writes one row naming exactly that table, with</w:t>
      </w:r>
      <w:r>
        <w:t xml:space="preserve"> </w:t>
      </w:r>
      <w:r>
        <w:t xml:space="preserve">no wildcard — a table you create later is not automatically included. The</w:t>
      </w:r>
      <w:r>
        <w:t xml:space="preserve"> </w:t>
      </w:r>
      <w:r>
        <w:t xml:space="preserve">lake's read side then serves that one table to that one grantee, and refuses</w:t>
      </w:r>
      <w:r>
        <w:t xml:space="preserve"> </w:t>
      </w:r>
      <w:r>
        <w:t xml:space="preserve">every other cross-database read by name. An older, narrower shape of grant</w:t>
      </w:r>
      <w:r>
        <w:t xml:space="preserve"> </w:t>
      </w:r>
      <w:r>
        <w:t xml:space="preserve">still exists for a scheduled hand-off of data between two parties, checked by</w:t>
      </w:r>
      <w:r>
        <w:t xml:space="preserve"> </w:t>
      </w:r>
      <w:r>
        <w:t xml:space="preserve">the same rule.</w:t>
      </w:r>
    </w:p>
    <w:p>
      <w:pPr>
        <w:pStyle w:val="BodyText"/>
      </w:pPr>
      <w:r>
        <w:t xml:space="preserve">The state of a grant is not a yes/no. Asking for it returns one of four</w:t>
      </w:r>
      <w:r>
        <w:t xml:space="preserve"> </w:t>
      </w:r>
      <w:r>
        <w:t xml:space="preserve">answers — granted; never granted; revoked, with the time; or granted under a</w:t>
      </w:r>
      <w:r>
        <w:t xml:space="preserve"> </w:t>
      </w:r>
      <w:r>
        <w:t xml:space="preserve">contract version this build does not yet serve — because each of those means</w:t>
      </w:r>
      <w:r>
        <w:t xml:space="preserve"> </w:t>
      </w:r>
      <w:r>
        <w:t xml:space="preserve">something different to whoever reads the log later.</w:t>
      </w:r>
    </w:p>
    <w:p>
      <w:pPr>
        <w:pStyle w:val="BodyText"/>
      </w:pPr>
      <w:r>
        <w:t xml:space="preserve">The component that moves data between parties holds two identities and never</w:t>
      </w:r>
      <w:r>
        <w:t xml:space="preserve"> </w:t>
      </w:r>
      <w:r>
        <w:t xml:space="preserve">mixes them. It reads every tenant under one read-only identity that spans</w:t>
      </w:r>
      <w:r>
        <w:t xml:space="preserve"> </w:t>
      </w:r>
      <w:r>
        <w:t xml:space="preserve">tenants, and writes results back as the box. There is no setting that lets it</w:t>
      </w:r>
      <w:r>
        <w:t xml:space="preserve"> </w:t>
      </w:r>
      <w:r>
        <w:t xml:space="preserve">read as the box from a walled database.</w:t>
      </w:r>
    </w:p>
    <w:p>
      <w:pPr>
        <w:pStyle w:val="BodyText"/>
      </w:pPr>
      <w:r>
        <w:t xml:space="preserve">Chapter 7 applies the same principle to what an agent may</w:t>
      </w:r>
      <w:r>
        <w:t xml:space="preserve"> </w:t>
      </w:r>
      <w:r>
        <w:rPr>
          <w:i/>
          <w:iCs/>
        </w:rPr>
        <w:t xml:space="preserve">do</w:t>
      </w:r>
      <w:r>
        <w:t xml:space="preserve"> </w:t>
      </w:r>
      <w:r>
        <w:t xml:space="preserve">rather than</w:t>
      </w:r>
      <w:r>
        <w:t xml:space="preserve"> </w:t>
      </w:r>
      <w:r>
        <w:t xml:space="preserve">what it may see: on the administration door, a destructive call needs an</w:t>
      </w:r>
      <w:r>
        <w:t xml:space="preserve"> </w:t>
      </w:r>
      <w:r>
        <w:t xml:space="preserve">explicit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the call refuses and names what would</w:t>
      </w:r>
      <w:r>
        <w:t xml:space="preserve"> </w:t>
      </w:r>
      <w:r>
        <w:t xml:space="preserve">be lost — "an agent proposes; the operator confirms."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design an outbox table, a</w:t>
      </w:r>
      <w:r>
        <w:t xml:space="preserve"> </w:t>
      </w:r>
      <w:r>
        <w:t xml:space="preserve">webhook or a second replication path to move data between parties. That door</w:t>
      </w:r>
      <w:r>
        <w:t xml:space="preserve"> </w:t>
      </w:r>
      <w:r>
        <w:t xml:space="preserve">is closed by design, not left for you to build carefully. You decide what</w:t>
      </w:r>
      <w:r>
        <w:t xml:space="preserve"> </w:t>
      </w:r>
      <w:r>
        <w:t xml:space="preserve">crosses instead — which table, to which database — and the owning party</w:t>
      </w:r>
      <w:r>
        <w:t xml:space="preserve"> </w:t>
      </w:r>
      <w:r>
        <w:t xml:space="preserve">writes a consent row in its own database, using its own ordinary write</w:t>
      </w:r>
      <w:r>
        <w:t xml:space="preserve"> </w:t>
      </w:r>
      <w:r>
        <w:t xml:space="preserve">permissions. Because consent is data, it travels through the tail like any</w:t>
      </w:r>
      <w:r>
        <w:t xml:space="preserve"> </w:t>
      </w:r>
      <w:r>
        <w:t xml:space="preserve">other row, so it can be queried, audited and versioned like any other</w:t>
      </w:r>
      <w:r>
        <w:t xml:space="preserve"> </w:t>
      </w:r>
      <w:r>
        <w:t xml:space="preserve">business fact.</w:t>
      </w:r>
    </w:p>
    <w:p>
      <w:pPr>
        <w:pStyle w:val="BodyText"/>
      </w:pPr>
      <w:r>
        <w:rPr>
          <w:b/>
          <w:bCs/>
        </w:rPr>
        <w:t xml:space="preserve">What you meet when you run it.</w:t>
      </w:r>
    </w:p>
    <w:p>
      <w:pPr>
        <w:pStyle w:val="SourceCode"/>
      </w:pPr>
      <w:r>
        <w:rPr>
          <w:rStyle w:val="CommentTok"/>
        </w:rPr>
        <w:t xml:space="preserve">-- grant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hub.mount_grant(grantee_database, source_schema, source_table)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.);</w:t>
      </w:r>
      <w:r>
        <w:br/>
      </w:r>
      <w:r>
        <w:rPr>
          <w:rStyle w:val="CommentTok"/>
        </w:rPr>
        <w:t xml:space="preserve">-- revoke</w:t>
      </w:r>
      <w:r>
        <w:br/>
      </w:r>
      <w:r>
        <w:rPr>
          <w:rStyle w:val="KeywordTok"/>
        </w:rPr>
        <w:t xml:space="preserve">UPDATE</w:t>
      </w:r>
      <w:r>
        <w:rPr>
          <w:rStyle w:val="NormalTok"/>
        </w:rPr>
        <w:t xml:space="preserve"> hub.mount_grant </w:t>
      </w:r>
      <w:r>
        <w:rPr>
          <w:rStyle w:val="KeywordTok"/>
        </w:rPr>
        <w:t xml:space="preserve">SET</w:t>
      </w:r>
      <w:r>
        <w:rPr>
          <w:rStyle w:val="NormalTok"/>
        </w:rPr>
        <w:t xml:space="preserve"> revoked_at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now()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..</w:t>
      </w:r>
      <w:r>
        <w:rPr>
          <w:rStyle w:val="NormalTok"/>
        </w:rPr>
        <w:t xml:space="preserve">.;</w:t>
      </w:r>
    </w:p>
    <w:p>
      <w:pPr>
        <w:pStyle w:val="FirstParagraph"/>
      </w:pPr>
      <w:r>
        <w:rPr>
          <w:rStyle w:val="VerbatimChar"/>
        </w:rPr>
        <w:t xml:space="preserve">argondb hub grants</w:t>
      </w:r>
      <w:r>
        <w:t xml:space="preserve"> </w:t>
      </w:r>
      <w:r>
        <w:t xml:space="preserve">reads the current state of every grant, and always</w:t>
      </w:r>
      <w:r>
        <w:t xml:space="preserve"> </w:t>
      </w:r>
      <w:r>
        <w:t xml:space="preserve">succeeds — it reports consent, it does not judge it.</w:t>
      </w:r>
    </w:p>
    <w:p>
      <w:pPr>
        <w:pStyle w:val="BodyText"/>
      </w:pPr>
      <w:r>
        <w:t xml:space="preserve">The refusals you will meet: a read of a table with no grant refuses by name,</w:t>
      </w:r>
      <w:r>
        <w:t xml:space="preserve"> </w:t>
      </w:r>
      <w:r>
        <w:t xml:space="preserve">naming the owner, the asker and the exact statement that would grant it; a</w:t>
      </w:r>
      <w:r>
        <w:t xml:space="preserve"> </w:t>
      </w:r>
      <w:r>
        <w:t xml:space="preserve">read after a revoke gives a different message, naming when the grant was</w:t>
      </w:r>
      <w:r>
        <w:t xml:space="preserve"> </w:t>
      </w:r>
      <w:r>
        <w:t xml:space="preserve">revoked. Two limits, stated directly: a revoke takes effect within one</w:t>
      </w:r>
      <w:r>
        <w:t xml:space="preserve"> </w:t>
      </w:r>
      <w:r>
        <w:t xml:space="preserve">refresh cycle, not the instant you run it, so a read in between can still</w:t>
      </w:r>
      <w:r>
        <w:t xml:space="preserve"> </w:t>
      </w:r>
      <w:r>
        <w:t xml:space="preserve">succeed; and revoking is forward-only — rows already delivered under a grant</w:t>
      </w:r>
      <w:r>
        <w:t xml:space="preserve"> </w:t>
      </w:r>
      <w:r>
        <w:t xml:space="preserve">stay where they landed. Pulling those back is a separate, deliberately</w:t>
      </w:r>
      <w:r>
        <w:t xml:space="preserve"> </w:t>
      </w:r>
      <w:r>
        <w:t xml:space="preserve">harder operator action, and it refuses while the grant is still in force,</w:t>
      </w:r>
      <w:r>
        <w:t xml:space="preserve"> </w:t>
      </w:r>
      <w:r>
        <w:t xml:space="preserve">naming the exact step to take first. A grant made under a contract version</w:t>
      </w:r>
      <w:r>
        <w:t xml:space="preserve"> </w:t>
      </w:r>
      <w:r>
        <w:t xml:space="preserve">the running build does not serve is refused by name, with a message that</w:t>
      </w:r>
      <w:r>
        <w:t xml:space="preserve"> </w:t>
      </w:r>
      <w:r>
        <w:t xml:space="preserve">says the company did consent — just to a different version.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4"/>
    <w:bookmarkStart w:id="15" w:name="_8677533262ca7faa71fa555fcc046eebd11ac0e"/>
    <w:p>
      <w:pPr>
        <w:pStyle w:val="Heading3"/>
      </w:pPr>
      <w:r>
        <w:t xml:space="preserve">6. Agents use the same doors as people</w:t>
      </w:r>
    </w:p>
    <w:p>
      <w:pPr>
        <w:pStyle w:val="FirstParagraph"/>
      </w:pPr>
      <w:r>
        <w:rPr>
          <w:b/>
          <w:bCs/>
        </w:rPr>
        <w:t xml:space="preserve">In plain terms:</w:t>
      </w:r>
      <w:r>
        <w:t xml:space="preserve"> </w:t>
      </w:r>
      <w:r>
        <w:t xml:space="preserve">an AI agent connecting to ArgonDB does not get a special</w:t>
      </w:r>
      <w:r>
        <w:t xml:space="preserve"> </w:t>
      </w:r>
      <w:r>
        <w:t xml:space="preserve">side entrance. It is handed a key to one specific door — the same kind of key</w:t>
      </w:r>
      <w:r>
        <w:t xml:space="preserve"> </w:t>
      </w:r>
      <w:r>
        <w:t xml:space="preserve">you would hand a human analyst, a dashboard or a batch job — and that door</w:t>
      </w:r>
      <w:r>
        <w:t xml:space="preserve"> </w:t>
      </w:r>
      <w:r>
        <w:t xml:space="preserve">decides everything it can and cannot do from then on.</w:t>
      </w:r>
    </w:p>
    <w:p>
      <w:pPr>
        <w:pStyle w:val="BodyText"/>
      </w:pPr>
      <w:r>
        <w:rPr>
          <w:b/>
          <w:bCs/>
        </w:rPr>
        <w:t xml:space="preserve">What the chapters say.</w:t>
      </w:r>
      <w:r>
        <w:t xml:space="preserve"> </w:t>
      </w:r>
      <w:r>
        <w:t xml:space="preserve">Chapter 7 describes the agent endpoint (it speaks</w:t>
      </w:r>
      <w:r>
        <w:t xml:space="preserve"> </w:t>
      </w:r>
      <w:r>
        <w:t xml:space="preserve">MCP, the Model Context Protocol). That endpoint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ArgonDB's API, split into</w:t>
      </w:r>
      <w:r>
        <w:t xml:space="preserve"> </w:t>
      </w:r>
      <w:r>
        <w:t xml:space="preserve">four doors by level of trust — analyst, dba, admin and write — each with its</w:t>
      </w:r>
      <w:r>
        <w:t xml:space="preserve"> </w:t>
      </w:r>
      <w:r>
        <w:t xml:space="preserve">own token, its own port, its own default network binding and its own</w:t>
      </w:r>
      <w:r>
        <w:t xml:space="preserve"> </w:t>
      </w:r>
      <w:r>
        <w:t xml:space="preserve">PostgreSQL role behind it. In the chapter's words, "an operator composes an</w:t>
      </w:r>
      <w:r>
        <w:t xml:space="preserve"> </w:t>
      </w:r>
      <w:r>
        <w:t xml:space="preserve">agent's capability by choosing which mounts it connects, so the risk analysis</w:t>
      </w:r>
      <w:r>
        <w:t xml:space="preserve"> </w:t>
      </w:r>
      <w:r>
        <w:t xml:space="preserve">happens at connect time rather than by curating a tool list."</w:t>
      </w:r>
    </w:p>
    <w:p>
      <w:pPr>
        <w:pStyle w:val="BodyText"/>
      </w:pPr>
      <w:r>
        <w:t xml:space="preserve">On the analyst door, read-only is enforced by the database, not by a query</w:t>
      </w:r>
      <w:r>
        <w:t xml:space="preserve"> </w:t>
      </w:r>
      <w:r>
        <w:t xml:space="preserve">parser's opinion: the PostgreSQL role is the boundary, and a write attempt</w:t>
      </w:r>
      <w:r>
        <w:t xml:space="preserve"> </w:t>
      </w:r>
      <w:r>
        <w:t xml:space="preserve">fails with PostgreSQL's own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 </w:t>
      </w:r>
      <w:r>
        <w:t xml:space="preserve">— the same error a</w:t>
      </w:r>
      <w:r>
        <w:t xml:space="preserve"> </w:t>
      </w:r>
      <w:r>
        <w:t xml:space="preserve">person with the same grant would get. In this version, every company also</w:t>
      </w:r>
      <w:r>
        <w:t xml:space="preserve"> </w:t>
      </w:r>
      <w:r>
        <w:t xml:space="preserve">gets its own token for the analyst door: a request carrying it runs as that</w:t>
      </w:r>
      <w:r>
        <w:t xml:space="preserve"> </w:t>
      </w:r>
      <w:r>
        <w:t xml:space="preserve">one company's own read role, which can reach that company's database and no</w:t>
      </w:r>
      <w:r>
        <w:t xml:space="preserve"> </w:t>
      </w:r>
      <w:r>
        <w:t xml:space="preserve">other, and holds no write privilege at all. The operator's own token still</w:t>
      </w:r>
      <w:r>
        <w:t xml:space="preserve"> </w:t>
      </w:r>
      <w:r>
        <w:t xml:space="preserve">exists and still works everywhere, but it is no longer the only credential an</w:t>
      </w:r>
      <w:r>
        <w:t xml:space="preserve"> </w:t>
      </w:r>
      <w:r>
        <w:t xml:space="preserve">agent can be handed.</w:t>
      </w:r>
    </w:p>
    <w:p>
      <w:pPr>
        <w:pStyle w:val="BodyText"/>
      </w:pPr>
      <w:r>
        <w:t xml:space="preserve">No reader gets an exception. The rule that redirects a query to a view's</w:t>
      </w:r>
      <w:r>
        <w:t xml:space="preserve"> </w:t>
      </w:r>
      <w:r>
        <w:t xml:space="preserve">maintained answer is installed the same way regardless of who is asking, so</w:t>
      </w:r>
      <w:r>
        <w:t xml:space="preserve"> </w:t>
      </w:r>
      <w:r>
        <w:t xml:space="preserve">an analyst's database connection, the agent's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 the command-line</w:t>
      </w:r>
      <w:r>
        <w:t xml:space="preserve"> </w:t>
      </w:r>
      <w:r>
        <w:t xml:space="preserve">query path and a transform all get identical treatment. Chapter 3 states that</w:t>
      </w:r>
      <w:r>
        <w:t xml:space="preserve"> </w:t>
      </w:r>
      <w:r>
        <w:t xml:space="preserve">the lake-facing agent door always reads through the same query path as</w:t>
      </w:r>
      <w:r>
        <w:t xml:space="preserve"> </w:t>
      </w:r>
      <w:r>
        <w:t xml:space="preserve">everything else.</w:t>
      </w:r>
    </w:p>
    <w:p>
      <w:pPr>
        <w:pStyle w:val="BodyText"/>
      </w:pPr>
      <w:r>
        <w:rPr>
          <w:b/>
          <w:bCs/>
        </w:rPr>
        <w:t xml:space="preserve">What it changes about how you build.</w:t>
      </w:r>
      <w:r>
        <w:t xml:space="preserve"> </w:t>
      </w:r>
      <w:r>
        <w:t xml:space="preserve">You never build a separate, elevated</w:t>
      </w:r>
      <w:r>
        <w:t xml:space="preserve"> </w:t>
      </w:r>
      <w:r>
        <w:t xml:space="preserve">access path for AI. You set an agent's entire reach by choosing which door its</w:t>
      </w:r>
      <w:r>
        <w:t xml:space="preserve"> </w:t>
      </w:r>
      <w:r>
        <w:t xml:space="preserve">process connects to — the same choice an operator already makes for a human</w:t>
      </w:r>
      <w:r>
        <w:t xml:space="preserve"> </w:t>
      </w:r>
      <w:r>
        <w:t xml:space="preserve">analyst, a read replica or a batch job. An agent on the analyst door is bound</w:t>
      </w:r>
      <w:r>
        <w:t xml:space="preserve"> </w:t>
      </w:r>
      <w:r>
        <w:t xml:space="preserve">by exactly the same tenant wall (Theme 2), the same fixed read positions</w:t>
      </w:r>
      <w:r>
        <w:t xml:space="preserve"> </w:t>
      </w:r>
      <w:r>
        <w:t xml:space="preserve">(Theme 3) and the same view machinery (Theme 4) as a person on that door.</w:t>
      </w:r>
      <w:r>
        <w:t xml:space="preserve"> </w:t>
      </w:r>
      <w:r>
        <w:t xml:space="preserve">There is no seventh theme for what agents get to skip. When the agent works</w:t>
      </w:r>
      <w:r>
        <w:t xml:space="preserve"> </w:t>
      </w:r>
      <w:r>
        <w:t xml:space="preserve">for one company, hand it that company's own token rather than the operator's</w:t>
      </w:r>
      <w:r>
        <w:t xml:space="preserve"> </w:t>
      </w:r>
      <w:r>
        <w:t xml:space="preserve">— its reach is then one database by construction, not by a prompt's good</w:t>
      </w:r>
      <w:r>
        <w:t xml:space="preserve"> </w:t>
      </w:r>
      <w:r>
        <w:t xml:space="preserve">behavior.</w:t>
      </w:r>
    </w:p>
    <w:p>
      <w:pPr>
        <w:pStyle w:val="BodyText"/>
      </w:pPr>
      <w:r>
        <w:rPr>
          <w:b/>
          <w:bCs/>
        </w:rPr>
        <w:t xml:space="preserve">What you meet when you run it.</w:t>
      </w:r>
      <w:r>
        <w:t xml:space="preserve"> </w:t>
      </w:r>
      <w:r>
        <w:t xml:space="preserve">One</w:t>
      </w:r>
      <w:r>
        <w:t xml:space="preserve"> </w:t>
      </w:r>
      <w:r>
        <w:rPr>
          <w:rStyle w:val="VerbatimChar"/>
        </w:rPr>
        <w:t xml:space="preserve">claude mcp add</w:t>
      </w:r>
      <w:r>
        <w:t xml:space="preserve"> </w:t>
      </w:r>
      <w:r>
        <w:t xml:space="preserve">per door, each with</w:t>
      </w:r>
      <w:r>
        <w:t xml:space="preserve"> </w:t>
      </w:r>
      <w:r>
        <w:t xml:space="preserve">its own URL and token. A session typically runs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pin</w:t>
      </w:r>
      <w:r>
        <w:t xml:space="preserve"> </w:t>
      </w:r>
      <w:r>
        <w:t xml:space="preserve">(fix a read position), then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against that pin, then</w:t>
      </w:r>
      <w:r>
        <w:t xml:space="preserve"> </w:t>
      </w:r>
      <w:r>
        <w:rPr>
          <w:rStyle w:val="VerbatimChar"/>
        </w:rPr>
        <w:t xml:space="preserve">changes(since=&lt;lsn&gt;)</w:t>
      </w:r>
      <w:r>
        <w:t xml:space="preserve"> </w:t>
      </w:r>
      <w:r>
        <w:t xml:space="preserve">to see what has moved since — carrying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through the whole exchange. A company's own token is minted when its</w:t>
      </w:r>
      <w:r>
        <w:t xml:space="preserve"> </w:t>
      </w:r>
      <w:r>
        <w:t xml:space="preserve">tenant is created, and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re-issues it (the old</w:t>
      </w:r>
      <w:r>
        <w:t xml:space="preserve"> </w:t>
      </w:r>
      <w:r>
        <w:t xml:space="preserve">one stops working);</w:t>
      </w:r>
      <w:r>
        <w:t xml:space="preserve"> </w:t>
      </w:r>
      <w:r>
        <w:rPr>
          <w:rStyle w:val="VerbatimChar"/>
        </w:rPr>
        <w:t xml:space="preserve">--revoke</w:t>
      </w:r>
      <w:r>
        <w:t xml:space="preserve"> </w:t>
      </w:r>
      <w:r>
        <w:t xml:space="preserve">turns off every token that company holds.</w:t>
      </w:r>
      <w:r>
        <w:t xml:space="preserve"> </w:t>
      </w:r>
      <w:r>
        <w:t xml:space="preserve">Every response names the scope it ran under, so you can always tell whether a</w:t>
      </w:r>
      <w:r>
        <w:t xml:space="preserve"> </w:t>
      </w:r>
      <w:r>
        <w:t xml:space="preserve">call ran as the operator or as one specific company.</w:t>
      </w:r>
    </w:p>
    <w:p>
      <w:pPr>
        <w:pStyle w:val="BodyText"/>
      </w:pPr>
      <w:r>
        <w:t xml:space="preserve">The refusals you will meet: a wrong token on any door is refused with</w:t>
      </w:r>
      <w:r>
        <w:t xml:space="preserve"> </w:t>
      </w:r>
      <w:r>
        <w:rPr>
          <w:rStyle w:val="VerbatimChar"/>
        </w:rPr>
        <w:t xml:space="preserve">401 Unauthorized</w:t>
      </w:r>
      <w:r>
        <w:t xml:space="preserve"> </w:t>
      </w:r>
      <w:r>
        <w:t xml:space="preserve">before any tool runs. A company's own token only works on the</w:t>
      </w:r>
      <w:r>
        <w:t xml:space="preserve"> </w:t>
      </w:r>
      <w:r>
        <w:t xml:space="preserve">analyst door — the dba, admin and write doors still need the operator's — and</w:t>
      </w:r>
      <w:r>
        <w:t xml:space="preserve"> </w:t>
      </w:r>
      <w:r>
        <w:t xml:space="preserve">the two analyst tools that read box-wide state instead of one company's data</w:t>
      </w:r>
      <w:r>
        <w:t xml:space="preserve"> </w:t>
      </w:r>
      <w:r>
        <w:t xml:space="preserve">refuse under a company token, naming the operator as the one who can run</w:t>
      </w:r>
      <w:r>
        <w:t xml:space="preserve"> </w:t>
      </w:r>
      <w:r>
        <w:t xml:space="preserve">them. The admin and write doors refuse to start at all if they are bound to a</w:t>
      </w:r>
      <w:r>
        <w:t xml:space="preserve"> </w:t>
      </w:r>
      <w:r>
        <w:t xml:space="preserve">non-local address with no token configured, rather than starting open.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5"/>
    <w:bookmarkStart w:id="16" w:name="_2109c791fcbaa6af4aff6e04de48fa944506987"/>
    <w:p>
      <w:pPr>
        <w:pStyle w:val="Heading3"/>
      </w:pPr>
      <w:r>
        <w:t xml:space="preserve">How the six fit together</w:t>
      </w:r>
    </w:p>
    <w:p>
      <w:pPr>
        <w:pStyle w:val="SourceCode"/>
      </w:pPr>
      <w:r>
        <w:rPr>
          <w:rStyle w:val="VerbatimChar"/>
        </w:rPr>
        <w:t xml:space="preserve">   one write log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two shapes of one truth  ---------&gt;  the lake (theme 3)</w:t>
      </w:r>
      <w:r>
        <w:br/>
      </w:r>
      <w:r>
        <w:rPr>
          <w:rStyle w:val="VerbatimChar"/>
        </w:rPr>
        <w:t xml:space="preserve">   (Postgres table, Iceberg table)  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views stay current (theme 4)</w:t>
      </w:r>
      <w:r>
        <w:br/>
      </w:r>
      <w:r>
        <w:rPr>
          <w:rStyle w:val="VerbatimChar"/>
        </w:rPr>
        <w:t xml:space="preserve">   one database per tenant (theme 1)         |</w:t>
      </w:r>
      <w:r>
        <w:br/>
      </w:r>
      <w:r>
        <w:rPr>
          <w:rStyle w:val="VerbatimChar"/>
        </w:rPr>
        <w:t xml:space="preserve">        |                                    v</w:t>
      </w:r>
      <w:r>
        <w:br/>
      </w:r>
      <w:r>
        <w:rPr>
          <w:rStyle w:val="VerbatimChar"/>
        </w:rPr>
        <w:t xml:space="preserve">        v                              consent moves a copy</w:t>
      </w:r>
      <w:r>
        <w:br/>
      </w:r>
      <w:r>
        <w:rPr>
          <w:rStyle w:val="VerbatimChar"/>
        </w:rPr>
        <w:t xml:space="preserve">   the wall (theme 2)  &lt;------------------- across it (theme 5)</w:t>
      </w:r>
      <w:r>
        <w:br/>
      </w:r>
      <w:r>
        <w:rPr>
          <w:rStyle w:val="VerbatimChar"/>
        </w:rPr>
        <w:t xml:space="preserve">        |</w:t>
      </w:r>
      <w:r>
        <w:br/>
      </w:r>
      <w:r>
        <w:rPr>
          <w:rStyle w:val="VerbatimChar"/>
        </w:rPr>
        <w:t xml:space="preserve">        v</w:t>
      </w:r>
      <w:r>
        <w:br/>
      </w:r>
      <w:r>
        <w:rPr>
          <w:rStyle w:val="VerbatimChar"/>
        </w:rPr>
        <w:t xml:space="preserve">   every reader goes through it the same way --- people and agents alike (theme 6)</w:t>
      </w:r>
    </w:p>
    <w:p>
      <w:pPr>
        <w:pStyle w:val="FirstParagraph"/>
      </w:pPr>
      <w:r>
        <w:t xml:space="preserve">The six themes are six views of a small set of mechanisms: one write log, one</w:t>
      </w:r>
      <w:r>
        <w:t xml:space="preserve"> </w:t>
      </w:r>
      <w:r>
        <w:t xml:space="preserve">wall, one way of fixing a read position, one classifier for views, and one</w:t>
      </w:r>
      <w:r>
        <w:t xml:space="preserve"> </w:t>
      </w:r>
      <w:r>
        <w:t xml:space="preserve">shape of consent row. An application built on ArgonDB is not five separate</w:t>
      </w:r>
      <w:r>
        <w:t xml:space="preserve"> </w:t>
      </w:r>
      <w:r>
        <w:t xml:space="preserve">integrations; it is one mechanism seen from five directions. The chapters</w:t>
      </w:r>
      <w:r>
        <w:t xml:space="preserve"> </w:t>
      </w:r>
      <w:r>
        <w:t xml:space="preserve">that go deep on each direction are chapters 1, 2, 3, 4 and 7 — start with</w:t>
      </w:r>
      <w:r>
        <w:t xml:space="preserve"> </w:t>
      </w:r>
      <w:r>
        <w:t xml:space="preserve">the one that matches the feature in front of you.</w:t>
      </w:r>
    </w:p>
    <w:p>
      <w:pPr>
        <w:pStyle w:val="BodyText"/>
      </w:pPr>
      <w:r>
        <w:rPr>
          <w:b/>
          <w:bCs/>
        </w:rPr>
        <w:t xml:space="preserve">Limits to weigh before you decide</w:t>
      </w:r>
      <w:r>
        <w:t xml:space="preserve">, all stated in the themes above:</w:t>
      </w:r>
    </w:p>
    <w:p>
      <w:pPr>
        <w:pStyle w:val="Compact"/>
        <w:numPr>
          <w:ilvl w:val="0"/>
          <w:numId w:val="1006"/>
        </w:numPr>
      </w:pPr>
      <w:r>
        <w:t xml:space="preserve">Per-tenant compute and a per-tenant timeline now ship, but off by default,</w:t>
      </w:r>
      <w:r>
        <w:t xml:space="preserve"> </w:t>
      </w:r>
      <w:r>
        <w:t xml:space="preserve">behind one operator switch; moving a company that already holds data onto</w:t>
      </w:r>
      <w:r>
        <w:t xml:space="preserve"> </w:t>
      </w:r>
      <w:r>
        <w:t xml:space="preserve">that shape is not yet built.</w:t>
      </w:r>
    </w:p>
    <w:p>
      <w:pPr>
        <w:pStyle w:val="Compact"/>
        <w:numPr>
          <w:ilvl w:val="0"/>
          <w:numId w:val="1006"/>
        </w:numPr>
      </w:pPr>
      <w:r>
        <w:t xml:space="preserve">The box operator is inside every wall. With per-tenant compute off, the</w:t>
      </w:r>
      <w:r>
        <w:t xml:space="preserve"> </w:t>
      </w:r>
      <w:r>
        <w:t xml:space="preserve">default, the timeline-limited storage token does not separate companies,</w:t>
      </w:r>
      <w:r>
        <w:t xml:space="preserve"> </w:t>
      </w:r>
      <w:r>
        <w:t xml:space="preserve">because one compute serves them all; the connect wall and the password rule</w:t>
      </w:r>
      <w:r>
        <w:t xml:space="preserve"> </w:t>
      </w:r>
      <w:r>
        <w:t xml:space="preserve">do.</w:t>
      </w:r>
    </w:p>
    <w:p>
      <w:pPr>
        <w:pStyle w:val="Compact"/>
        <w:numPr>
          <w:ilvl w:val="0"/>
          <w:numId w:val="1006"/>
        </w:numPr>
      </w:pPr>
      <w:r>
        <w:t xml:space="preserve">A column type the lake cannot decode is silently absent from the lake copy</w:t>
      </w:r>
      <w:r>
        <w:t xml:space="preserve"> </w:t>
      </w:r>
      <w:r>
        <w:t xml:space="preserve">until you 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Revoking a grant stops future copies; rows already delivered stay until the</w:t>
      </w:r>
      <w:r>
        <w:t xml:space="preserve"> </w:t>
      </w:r>
      <w:r>
        <w:t xml:space="preserve">operator deliberately pulls them back.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6"/>
    <w:bookmarkEnd w:id="17"/>
    <w:bookmarkStart w:id="69" w:name="_a047c091051cc903ca89a0981afb67c3171ae20"/>
    <w:p>
      <w:pPr>
        <w:pStyle w:val="Heading2"/>
      </w:pPr>
      <w:r>
        <w:t xml:space="preserve">Guide 1 — one database per tenant, and the wall between tenants</w:t>
      </w:r>
    </w:p>
    <w:p>
      <w:pPr>
        <w:pStyle w:val="FirstParagraph"/>
      </w:pPr>
      <w:r>
        <w:t xml:space="preserve">ArgonDB gives every tenant — every company your software serves — a</w:t>
      </w:r>
      <w:r>
        <w:t xml:space="preserve"> </w:t>
      </w:r>
      <w:r>
        <w:t xml:space="preserve">PostgreSQL database of its own, and then walls that database off in the lake</w:t>
      </w:r>
      <w:r>
        <w:t xml:space="preserve"> </w:t>
      </w:r>
      <w:r>
        <w:t xml:space="preserve">as well: its published tables land in their own storage bucket, under their</w:t>
      </w:r>
      <w:r>
        <w:t xml:space="preserve"> </w:t>
      </w:r>
      <w:r>
        <w:t xml:space="preserve">own key, in their own section of the catalog. Nothing you build on top has to</w:t>
      </w:r>
      <w:r>
        <w:t xml:space="preserve"> </w:t>
      </w:r>
      <w:r>
        <w:t xml:space="preserve">filter by tenant, because another tenant's rows are never in the place being</w:t>
      </w:r>
      <w:r>
        <w:t xml:space="preserve"> </w:t>
      </w:r>
      <w:r>
        <w:t xml:space="preserve">read. When data legitimately needs to be read across tenants, a separate,</w:t>
      </w:r>
      <w:r>
        <w:t xml:space="preserve"> </w:t>
      </w:r>
      <w:r>
        <w:t xml:space="preserve">read-only identity does it, and when it needs to cross from one party to</w:t>
      </w:r>
      <w:r>
        <w:t xml:space="preserve"> </w:t>
      </w:r>
      <w:r>
        <w:t xml:space="preserve">another, the box makes an explicit copy.</w:t>
      </w:r>
    </w:p>
    <w:p>
      <w:pPr>
        <w:pStyle w:val="BodyText"/>
      </w:pPr>
      <w:r>
        <w:t xml:space="preserve">This chapter is for a developer who has to use that. It covers how it is laid</w:t>
      </w:r>
      <w:r>
        <w:t xml:space="preserve"> </w:t>
      </w:r>
      <w:r>
        <w:t xml:space="preserve">out, how the wall is built, how to create tenants and hand out access, what</w:t>
      </w:r>
      <w:r>
        <w:t xml:space="preserve"> </w:t>
      </w:r>
      <w:r>
        <w:t xml:space="preserve">the refusals look like, and the limits.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Today all tenants share one PostgreSQL cluster</w:t>
      </w:r>
      <w:r>
        <w:t xml:space="preserve"> </w:t>
      </w:r>
      <w:r>
        <w:t xml:space="preserve">— one compute and one</w:t>
      </w:r>
      <w:r>
        <w:t xml:space="preserve"> </w:t>
      </w:r>
      <w:r>
        <w:t xml:space="preserve">write-ahead log. A compute and a timeline per tenant are designed, not</w:t>
      </w:r>
      <w:r>
        <w:t xml:space="preserve"> </w:t>
      </w:r>
      <w:r>
        <w:t xml:space="preserve">built.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PostgreSQL side is walled differently from the lake side.</w:t>
      </w:r>
      <w:r>
        <w:t xml:space="preserve"> </w:t>
      </w:r>
      <w:r>
        <w:t xml:space="preserve">The</w:t>
      </w:r>
      <w:r>
        <w:t xml:space="preserve"> </w:t>
      </w:r>
      <w:r>
        <w:t xml:space="preserve">storage service under PostgreSQL refuses a caller with no valid token, and a</w:t>
      </w:r>
      <w:r>
        <w:t xml:space="preserve"> </w:t>
      </w:r>
      <w:r>
        <w:t xml:space="preserve">company's compute token names only its own timeline, so the service refuses</w:t>
      </w:r>
      <w:r>
        <w:t xml:space="preserve"> </w:t>
      </w:r>
      <w:r>
        <w:t xml:space="preserve">it on any other company's timeline. With per-tenant compute off, the</w:t>
      </w:r>
      <w:r>
        <w:t xml:space="preserve"> </w:t>
      </w:r>
      <w:r>
        <w:t xml:space="preserve">default, one compute serves every company, so that token does not separate</w:t>
      </w:r>
      <w:r>
        <w:t xml:space="preserve"> </w:t>
      </w:r>
      <w:r>
        <w:t xml:space="preserve">companies there (§2.6).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wall separates tenants from each</w:t>
      </w:r>
      <w:r>
        <w:t xml:space="preserve"> </w:t>
      </w:r>
      <w:r>
        <w:t xml:space="preserve">other, not from whoever runs the box.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Row-level security does not reach the lake copy</w:t>
      </w:r>
      <w:r>
        <w:t xml:space="preserve"> </w:t>
      </w:r>
      <w:r>
        <w:t xml:space="preserve">through the catalog and</w:t>
      </w:r>
      <w:r>
        <w:t xml:space="preserve"> </w:t>
      </w:r>
      <w:r>
        <w:t xml:space="preserve">storage door (§2.9).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gives no measured ceiling on tenants per box.</w:t>
      </w:r>
      <w:r>
        <w:t xml:space="preserve"> </w:t>
      </w:r>
      <w:r>
        <w:t xml:space="preserve">The largest</w:t>
      </w:r>
      <w:r>
        <w:t xml:space="preserve"> </w:t>
      </w:r>
      <w:r>
        <w:t xml:space="preserve">estate measured is 80, and reading all 80 at once took about 22.6 seconds</w:t>
      </w:r>
      <w:r>
        <w:t xml:space="preserve"> </w:t>
      </w:r>
      <w:r>
        <w:t xml:space="preserve">just to set up (§3.7).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removing a tenant.</w:t>
      </w:r>
      <w:r>
        <w:t xml:space="preserve"> </w:t>
      </w:r>
      <w:r>
        <w:t xml:space="preserve">When a tenant database</w:t>
      </w:r>
      <w:r>
        <w:t xml:space="preserve"> </w:t>
      </w:r>
      <w:r>
        <w:t xml:space="preserve">is dropped, the next pass takes it out of the cross-tenant reader; what</w:t>
      </w:r>
      <w:r>
        <w:t xml:space="preserve"> </w:t>
      </w:r>
      <w:r>
        <w:t xml:space="preserve">happens to its warehouse, bucket and storage key is not described here, so</w:t>
      </w:r>
      <w:r>
        <w:t xml:space="preserve"> </w:t>
      </w:r>
      <w:r>
        <w:t xml:space="preserve">check it before you promise a customer deletion.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This chapter does not cover moving an existing application onto this</w:t>
      </w:r>
      <w:r>
        <w:rPr>
          <w:b/>
          <w:bCs/>
        </w:rPr>
        <w:t xml:space="preserve"> </w:t>
      </w:r>
      <w:r>
        <w:rPr>
          <w:b/>
          <w:bCs/>
        </w:rPr>
        <w:t xml:space="preserve">layout.</w:t>
      </w:r>
      <w:r>
        <w:t xml:space="preserve"> </w:t>
      </w:r>
      <w:r>
        <w:t xml:space="preserve">If your application today keeps every company in one database</w:t>
      </w:r>
      <w:r>
        <w:t xml:space="preserve"> </w:t>
      </w:r>
      <w:r>
        <w:t xml:space="preserve">and separates them with a</w:t>
      </w:r>
      <w:r>
        <w:t xml:space="preserve"> </w:t>
      </w:r>
      <w:r>
        <w:rPr>
          <w:rStyle w:val="VerbatimChar"/>
        </w:rPr>
        <w:t xml:space="preserve">tenant_id</w:t>
      </w:r>
      <w:r>
        <w:t xml:space="preserve"> </w:t>
      </w:r>
      <w:r>
        <w:t xml:space="preserve">column or row-level security, moving</w:t>
      </w:r>
      <w:r>
        <w:t xml:space="preserve"> </w:t>
      </w:r>
      <w:r>
        <w:t xml:space="preserve">it to one database per company is a data migration you plan yourself;</w:t>
      </w:r>
      <w:r>
        <w:t xml:space="preserve"> </w:t>
      </w:r>
      <w:r>
        <w:t xml:space="preserve">nothing here does it for you.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command, flag, message or output quoted from the source code or its design,</w:t>
      </w:r>
      <w:r>
        <w:t xml:space="preserve"> </w:t>
      </w:r>
      <w:r>
        <w:t xml:space="preserve">and not run for this chapter. No test box was available while this chapter</w:t>
      </w:r>
      <w:r>
        <w:t xml:space="preserve"> </w:t>
      </w:r>
      <w:r>
        <w:t xml:space="preserve">was written, so every example is FROM THE CODE unless it says otherwise, and</w:t>
      </w:r>
      <w:r>
        <w:t xml:space="preserve"> </w:t>
      </w:r>
      <w:r>
        <w:t xml:space="preserve">each one names the box test that proves it.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 and shipped. A dashed</w:t>
      </w:r>
      <w:r>
        <w:t xml:space="preserve"> </w:t>
      </w:r>
      <w:r>
        <w:t xml:space="preserve">outline is designed and measured but not built. The pictures also mark</w:t>
      </w:r>
      <w:r>
        <w:t xml:space="preserve"> </w:t>
      </w:r>
      <w:r>
        <w:t xml:space="preserve">decisions that are still to be made. Where a measurement was not made, or its</w:t>
      </w:r>
      <w:r>
        <w:t xml:space="preserve"> </w:t>
      </w:r>
      <w:r>
        <w:t xml:space="preserve">result is uncertain, this chapter says so rather than rounding it off.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1" w:name="_0686e1314011a5e789742e3d6d6e3d267265d62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692769"/>
            <wp:effectExtent b="0" l="0" r="0" t="0"/>
            <wp:docPr descr="One database per tenant, and the wall between tenants" title="" id="19" name="Picture"/>
            <a:graphic>
              <a:graphicData uri="http://schemas.openxmlformats.org/drawingml/2006/picture">
                <pic:pic>
                  <pic:nvPicPr>
                    <pic:cNvPr descr="diagrams/argondb-and-the-erp/01-one-database-per-tenant-and-the-wall.svg" id="2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27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has two halves: on the left, how tenants are laid out on one box;</w:t>
      </w:r>
      <w:r>
        <w:t xml:space="preserve"> </w:t>
      </w:r>
      <w:r>
        <w:t xml:space="preserve">on the right, the wall between them.</w:t>
      </w:r>
    </w:p>
    <w:p>
      <w:pPr>
        <w:pStyle w:val="BodyText"/>
      </w:pPr>
      <w:r>
        <w:rPr>
          <w:b/>
          <w:bCs/>
        </w:rPr>
        <w:t xml:space="preserve">The left half</w:t>
      </w:r>
      <w:r>
        <w:t xml:space="preserve"> </w:t>
      </w:r>
      <w:r>
        <w:t xml:space="preserve">is one PostgreSQL cluster on one box. A tenant is a</w:t>
      </w:r>
      <w:r>
        <w:t xml:space="preserve"> </w:t>
      </w:r>
      <w:r>
        <w:t xml:space="preserve">DATABASE in that cluster (§2.1 explains where this is heading). The three</w:t>
      </w:r>
      <w:r>
        <w:t xml:space="preserve"> </w:t>
      </w:r>
      <w:r>
        <w:t xml:space="preserve">columns are three member databases with the same shape: each has its own</w:t>
      </w:r>
      <w:r>
        <w:t xml:space="preserve"> </w:t>
      </w:r>
      <w:r>
        <w:t xml:space="preserve">tables, its own SQL login and its own lake key, its own place in the lake,</w:t>
      </w:r>
      <w:r>
        <w:t xml:space="preserve"> </w:t>
      </w:r>
      <w:r>
        <w:t xml:space="preserve">and its own set of published tables. Two columns are distributors and one is</w:t>
      </w:r>
      <w:r>
        <w:t xml:space="preserve"> </w:t>
      </w:r>
      <w:r>
        <w:t xml:space="preserve">a manufacturer, and the picture deliberately draws them the same: they are</w:t>
      </w:r>
      <w:r>
        <w:t xml:space="preserve"> </w:t>
      </w:r>
      <w:r>
        <w:t xml:space="preserve">the same kind of thing, told apart by WHICH SCHEMA they publish in, not by a</w:t>
      </w:r>
      <w:r>
        <w:t xml:space="preserve"> </w:t>
      </w:r>
      <w:r>
        <w:t xml:space="preserve">flag. Along the bottom are three facts a box diagram cannot show:</w:t>
      </w:r>
    </w:p>
    <w:p>
      <w:pPr>
        <w:pStyle w:val="Compact"/>
        <w:numPr>
          <w:ilvl w:val="0"/>
          <w:numId w:val="1008"/>
        </w:numPr>
      </w:pPr>
      <w:r>
        <w:t xml:space="preserve">the provisioner runs every 30 seconds and gives each new database its whole</w:t>
      </w:r>
      <w:r>
        <w:t xml:space="preserve"> </w:t>
      </w:r>
      <w:r>
        <w:t xml:space="preserve">wall within one pass;</w:t>
      </w:r>
    </w:p>
    <w:p>
      <w:pPr>
        <w:pStyle w:val="Compact"/>
        <w:numPr>
          <w:ilvl w:val="0"/>
          <w:numId w:val="1008"/>
        </w:numPr>
      </w:pPr>
      <w:r>
        <w:t xml:space="preserve">the primary database is never a tenant and never gets a connection limit;</w:t>
      </w:r>
    </w:p>
    <w:p>
      <w:pPr>
        <w:pStyle w:val="Compact"/>
        <w:numPr>
          <w:ilvl w:val="0"/>
          <w:numId w:val="1008"/>
        </w:numPr>
      </w:pPr>
      <w:r>
        <w:t xml:space="preserve">row-level security separates ROLES inside a database, never companies.</w:t>
      </w:r>
    </w:p>
    <w:p>
      <w:pPr>
        <w:pStyle w:val="FirstParagraph"/>
      </w:pPr>
      <w:r>
        <w:rPr>
          <w:b/>
          <w:bCs/>
        </w:rPr>
        <w:t xml:space="preserve">The right half</w:t>
      </w:r>
      <w:r>
        <w:t xml:space="preserve"> </w:t>
      </w:r>
      <w:r>
        <w:t xml:space="preserve">is the wall. It has three parts, and all three apply</w:t>
      </w:r>
      <w:r>
        <w:t xml:space="preserve"> </w:t>
      </w:r>
      <w:r>
        <w:t xml:space="preserve">together — it is never a choice among them: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A — catalog authorization.</w:t>
      </w:r>
      <w:r>
        <w:t xml:space="preserve"> </w:t>
      </w:r>
      <w:r>
        <w:t xml:space="preserve">The catalog refuses to list or read a</w:t>
      </w:r>
      <w:r>
        <w:t xml:space="preserve"> </w:t>
      </w:r>
      <w:r>
        <w:t xml:space="preserve">warehouse the caller is not entitled to, and does not even disclose its</w:t>
      </w:r>
      <w:r>
        <w:t xml:space="preserve"> </w:t>
      </w:r>
      <w:r>
        <w:t xml:space="preserve">name.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B — a login in front of the catalog.</w:t>
      </w:r>
      <w:r>
        <w:t xml:space="preserve"> </w:t>
      </w:r>
      <w:r>
        <w:t xml:space="preserve">Authorization with no</w:t>
      </w:r>
      <w:r>
        <w:t xml:space="preserve"> </w:t>
      </w:r>
      <w:r>
        <w:t xml:space="preserve">authenticated caller authorizes nobody, and without a login the box could</w:t>
      </w:r>
      <w:r>
        <w:t xml:space="preserve"> </w:t>
      </w:r>
      <w:r>
        <w:t xml:space="preserve">not set up its own catalog.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C — a warehouse, a bucket and a credential per tenant.</w:t>
      </w:r>
      <w:r>
        <w:t xml:space="preserve"> </w:t>
      </w:r>
      <w:r>
        <w:t xml:space="preserve">This is the only</w:t>
      </w:r>
      <w:r>
        <w:t xml:space="preserve"> </w:t>
      </w:r>
      <w:r>
        <w:t xml:space="preserve">part whose boundary is also a STORAGE boundary. It has to exist because an</w:t>
      </w:r>
      <w:r>
        <w:t xml:space="preserve"> </w:t>
      </w:r>
      <w:r>
        <w:t xml:space="preserve">Iceberg namespace has no storage location of its own — measured — so there</w:t>
      </w:r>
      <w:r>
        <w:t xml:space="preserve"> </w:t>
      </w:r>
      <w:r>
        <w:t xml:space="preserve">is nothing smaller than a warehouse for a key to be limited to.</w:t>
      </w:r>
    </w:p>
    <w:p>
      <w:pPr>
        <w:pStyle w:val="FirstParagraph"/>
      </w:pPr>
      <w:r>
        <w:t xml:space="preserve">Below those three sit the five identities that hold keys and what each can</w:t>
      </w:r>
      <w:r>
        <w:t xml:space="preserve"> </w:t>
      </w:r>
      <w:r>
        <w:t xml:space="preserve">reach. The bottom band shows the one way rows cross between tenants: the box</w:t>
      </w:r>
      <w:r>
        <w:t xml:space="preserve"> </w:t>
      </w:r>
      <w:r>
        <w:t xml:space="preserve">reads every tenant under one read-only identity, makes a COPY into the</w:t>
      </w:r>
      <w:r>
        <w:t xml:space="preserve"> </w:t>
      </w:r>
      <w:r>
        <w:t xml:space="preserve">receiving party's own area, and the receiving party reads that copy under its</w:t>
      </w:r>
      <w:r>
        <w:t xml:space="preserve"> </w:t>
      </w:r>
      <w:r>
        <w:t xml:space="preserve">own key. No query reaches across.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"/>
    <w:bookmarkStart w:id="32" w:name="_0d6a0abb3d1198a394dfdfcbe3a753c9242089b"/>
    <w:p>
      <w:pPr>
        <w:pStyle w:val="Heading3"/>
      </w:pPr>
      <w:r>
        <w:t xml:space="preserve">2. What it is</w:t>
      </w:r>
    </w:p>
    <w:p>
      <w:pPr>
        <w:pStyle w:val="FirstParagraph"/>
      </w:pPr>
    </w:p>
    <w:bookmarkStart w:id="22" w:name="_016898798a82948935d15fcd7b72997ca951cbc"/>
    <w:p>
      <w:pPr>
        <w:pStyle w:val="Heading4"/>
      </w:pPr>
      <w:r>
        <w:t xml:space="preserve">2.1 One PostgreSQL cluster, and a tenant is a database in it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today, all your tenants live as separate databases inside one</w:t>
      </w:r>
      <w:r>
        <w:t xml:space="preserve"> </w:t>
      </w:r>
      <w:r>
        <w:t xml:space="preserve">PostgreSQL cluster. Hundreds of tenant databases can share one compute, one</w:t>
      </w:r>
      <w:r>
        <w:t xml:space="preserve"> </w:t>
      </w:r>
      <w:r>
        <w:t xml:space="preserve">write-ahead log, one lake writer and one catalog. What the separate databases</w:t>
      </w:r>
      <w:r>
        <w:t xml:space="preserve"> </w:t>
      </w:r>
      <w:r>
        <w:t xml:space="preserve">buy you is this:</w:t>
      </w:r>
      <w:r>
        <w:t xml:space="preserve"> </w:t>
      </w:r>
      <w:r>
        <w:rPr>
          <w:i/>
          <w:iCs/>
        </w:rPr>
        <w:t xml:space="preserve">"There is no query in this system that could return another</w:t>
      </w:r>
      <w:r>
        <w:rPr>
          <w:i/>
          <w:iCs/>
        </w:rPr>
        <w:t xml:space="preserve"> </w:t>
      </w:r>
      <w:r>
        <w:rPr>
          <w:i/>
          <w:iCs/>
        </w:rPr>
        <w:t xml:space="preserve">company's row, because another company's rows are not in the database being</w:t>
      </w:r>
      <w:r>
        <w:rPr>
          <w:i/>
          <w:iCs/>
        </w:rPr>
        <w:t xml:space="preserve"> </w:t>
      </w:r>
      <w:r>
        <w:rPr>
          <w:i/>
          <w:iCs/>
        </w:rPr>
        <w:t xml:space="preserve">queried."</w:t>
      </w:r>
      <w:r>
        <w:t xml:space="preserve"> </w:t>
      </w:r>
      <w:r>
        <w:t xml:space="preserve">That is a property of how the data is laid out, not of every check</w:t>
      </w:r>
      <w:r>
        <w:t xml:space="preserve"> </w:t>
      </w:r>
      <w:r>
        <w:t xml:space="preserve">in every code path.</w:t>
      </w:r>
    </w:p>
    <w:p>
      <w:pPr>
        <w:pStyle w:val="BodyText"/>
      </w:pPr>
      <w:r>
        <w:rPr>
          <w:b/>
          <w:bCs/>
        </w:rPr>
        <w:t xml:space="preserve">Where it is heading.</w:t>
      </w:r>
      <w:r>
        <w:t xml:space="preserve"> </w:t>
      </w:r>
      <w:r>
        <w:t xml:space="preserve">The layout the project has committed to changes</w:t>
      </w:r>
      <w:r>
        <w:t xml:space="preserve"> </w:t>
      </w:r>
      <w:r>
        <w:t xml:space="preserve">this twice over:</w:t>
      </w:r>
    </w:p>
    <w:p>
      <w:pPr>
        <w:pStyle w:val="Compact"/>
        <w:numPr>
          <w:ilvl w:val="0"/>
          <w:numId w:val="1010"/>
        </w:numPr>
      </w:pPr>
      <w:r>
        <w:t xml:space="preserve">each tenant database gets its OWN compute, which stops when the tenant is</w:t>
      </w:r>
      <w:r>
        <w:t xml:space="preserve"> </w:t>
      </w:r>
      <w:r>
        <w:t xml:space="preserve">idle and wakes when someone connects;</w:t>
      </w:r>
    </w:p>
    <w:p>
      <w:pPr>
        <w:pStyle w:val="Compact"/>
        <w:numPr>
          <w:ilvl w:val="0"/>
          <w:numId w:val="1010"/>
        </w:numPr>
      </w:pPr>
      <w:r>
        <w:t xml:space="preserve">each tenant database becomes its own PostgreSQL instance, on its OWN</w:t>
      </w:r>
      <w:r>
        <w:t xml:space="preserve"> </w:t>
      </w:r>
      <w:r>
        <w:t xml:space="preserve">TIMELINE with its own write-ahead log. "One cluster" then means only the</w:t>
      </w:r>
      <w:r>
        <w:t xml:space="preserve"> </w:t>
      </w:r>
      <w:r>
        <w:t xml:space="preserve">SHARED STORAGE LAYER — one pageserver, one safekeeper and one lake serving</w:t>
      </w:r>
      <w:r>
        <w:t xml:space="preserve"> </w:t>
      </w:r>
      <w:r>
        <w:t xml:space="preserve">every tenant's timeline.</w:t>
      </w:r>
    </w:p>
    <w:p>
      <w:pPr>
        <w:pStyle w:val="FirstParagraph"/>
      </w:pPr>
      <w:r>
        <w:t xml:space="preserve">So of the four things shared today, two — compute and the write-ahead log —</w:t>
      </w:r>
      <w:r>
        <w:t xml:space="preserve"> </w:t>
      </w:r>
      <w:r>
        <w:t xml:space="preserve">become per tenant.</w:t>
      </w:r>
      <w:r>
        <w:t xml:space="preserve"> </w:t>
      </w:r>
      <w:r>
        <w:rPr>
          <w:b/>
          <w:bCs/>
        </w:rPr>
        <w:t xml:space="preserve">This is built and off by default</w:t>
      </w:r>
      <w:r>
        <w:t xml:space="preserve"> </w:t>
      </w:r>
      <w:r>
        <w:t xml:space="preserve">(§5). It is</w:t>
      </w:r>
      <w:r>
        <w:t xml:space="preserve"> </w:t>
      </w:r>
      <w:r>
        <w:t xml:space="preserve">switched on per box by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, which is the operator's</w:t>
      </w:r>
      <w:r>
        <w:t xml:space="preserve"> </w:t>
      </w:r>
      <w:r>
        <w:t xml:space="preserve">setting and never a default. Everything else in this chapter, including every</w:t>
      </w:r>
      <w:r>
        <w:t xml:space="preserve"> </w:t>
      </w:r>
      <w:r>
        <w:t xml:space="preserve">worked example in §4, describes a box with that setting off — which is what</w:t>
      </w:r>
      <w:r>
        <w:t xml:space="preserve"> </w:t>
      </w:r>
      <w:r>
        <w:t xml:space="preserve">ships today. Chapter 2 covers the per-tenant unit: how it is gated, woken and</w:t>
      </w:r>
      <w:r>
        <w:t xml:space="preserve"> </w:t>
      </w:r>
      <w:r>
        <w:t xml:space="preserve">stood down.</w:t>
      </w:r>
    </w:p>
    <w:p>
      <w:pPr>
        <w:pStyle w:val="BodyText"/>
      </w:pPr>
      <w:r>
        <w:t xml:space="preserve">Two details the picture could not carry.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What counts as a database</w:t>
      </w:r>
      <w:r>
        <w:t xml:space="preserve"> </w:t>
      </w:r>
      <w:r>
        <w:t xml:space="preserve">is defined once, as</w:t>
      </w:r>
      <w:r>
        <w:t xml:space="preserve"> </w:t>
      </w:r>
      <w:r>
        <w:rPr>
          <w:rStyle w:val="VerbatimChar"/>
        </w:rPr>
        <w:t xml:space="preserve">datallowconn AND NOT datistemplate</w:t>
      </w:r>
      <w:r>
        <w:t xml:space="preserve">. The tenant wall, the provisioner and the discovery of</w:t>
      </w:r>
      <w:r>
        <w:t xml:space="preserve"> </w:t>
      </w:r>
      <w:r>
        <w:t xml:space="preserve">published tables all use that same definition, so they cannot disagree</w:t>
      </w:r>
      <w:r>
        <w:t xml:space="preserve"> </w:t>
      </w:r>
      <w:r>
        <w:t xml:space="preserve">about which databases exist.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The primary database</w:t>
      </w:r>
      <w:r>
        <w:t xml:space="preserve"> </w:t>
      </w:r>
      <w:r>
        <w:t xml:space="preserve">— the one</w:t>
      </w:r>
      <w:r>
        <w:t xml:space="preserve"> </w:t>
      </w:r>
      <w:r>
        <w:rPr>
          <w:rStyle w:val="VerbatimChar"/>
        </w:rPr>
        <w:t xml:space="preserve">--source-url</w:t>
      </w:r>
      <w:r>
        <w:t xml:space="preserve"> </w:t>
      </w:r>
      <w:r>
        <w:t xml:space="preserve">names,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on a</w:t>
      </w:r>
      <w:r>
        <w:t xml:space="preserve"> </w:t>
      </w:r>
      <w:r>
        <w:t xml:space="preserve">box — is not a tenant. It keeps the box's own warehouse,</w:t>
      </w:r>
      <w:r>
        <w:t xml:space="preserve"> </w:t>
      </w:r>
      <w:r>
        <w:rPr>
          <w:rStyle w:val="VerbatimChar"/>
        </w:rPr>
        <w:t xml:space="preserve">argon</w:t>
      </w:r>
      <w:r>
        <w:t xml:space="preserve">, and the</w:t>
      </w:r>
      <w:r>
        <w:t xml:space="preserve"> </w:t>
      </w:r>
      <w:r>
        <w:t xml:space="preserve">box's credential; it never gets a connection limit; and it is excluded from</w:t>
      </w:r>
      <w:r>
        <w:t xml:space="preserve"> </w:t>
      </w:r>
      <w:r>
        <w:t xml:space="preserve">every tenant identity by the same check that refuses to grant access on it.</w:t>
      </w:r>
    </w:p>
    <w:p>
      <w:pPr>
        <w:pStyle w:val="FirstParagraph"/>
      </w:pPr>
    </w:p>
    <w:bookmarkEnd w:id="22"/>
    <w:bookmarkStart w:id="23" w:name="_ec57b76435e4c774621d405a51878a56e183cad"/>
    <w:p>
      <w:pPr>
        <w:pStyle w:val="Heading4"/>
      </w:pPr>
      <w:r>
        <w:t xml:space="preserve">2.2 The member database, and what makes one a manufacturer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database — distributor or manufacturer — has the</w:t>
      </w:r>
      <w:r>
        <w:t xml:space="preserve"> </w:t>
      </w:r>
      <w:r>
        <w:t xml:space="preserve">same set of schemas, and which one it</w:t>
      </w:r>
      <w:r>
        <w:t xml:space="preserve"> </w:t>
      </w:r>
      <w:r>
        <w:rPr>
          <w:i/>
          <w:iCs/>
        </w:rPr>
        <w:t xml:space="preserve">publishes</w:t>
      </w:r>
      <w:r>
        <w:t xml:space="preserve"> </w:t>
      </w:r>
      <w:r>
        <w:t xml:space="preserve">in decides which kind of</w:t>
      </w:r>
      <w:r>
        <w:t xml:space="preserve"> </w:t>
      </w:r>
      <w:r>
        <w:t xml:space="preserve">party it is.</w:t>
      </w:r>
    </w:p>
    <w:p>
      <w:pPr>
        <w:pStyle w:val="Compact"/>
        <w:numPr>
          <w:ilvl w:val="0"/>
          <w:numId w:val="1012"/>
        </w:numPr>
      </w:pPr>
      <w:r>
        <w:t xml:space="preserve">A distributor's application tables live in its own schemas (</w:t>
      </w:r>
      <w:r>
        <w:rPr>
          <w:rStyle w:val="VerbatimChar"/>
        </w:rPr>
        <w:t xml:space="preserve">public</w:t>
      </w:r>
      <w:r>
        <w:t xml:space="preserve">, and</w:t>
      </w:r>
      <w:r>
        <w:t xml:space="preserve"> </w:t>
      </w:r>
      <w:r>
        <w:t xml:space="preserve">whatever the application uses).</w:t>
      </w:r>
    </w:p>
    <w:p>
      <w:pPr>
        <w:pStyle w:val="Compact"/>
        <w:numPr>
          <w:ilvl w:val="0"/>
          <w:numId w:val="1012"/>
        </w:numPr>
      </w:pPr>
      <w:r>
        <w:t xml:space="preserve">A manufacturer's published tables live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The sharing hub's control tables live in</w:t>
      </w:r>
      <w:r>
        <w:t xml:space="preserve"> </w:t>
      </w:r>
      <w:r>
        <w:rPr>
          <w:rStyle w:val="VerbatimChar"/>
        </w:rPr>
        <w:t xml:space="preserve">hub</w:t>
      </w:r>
      <w:r>
        <w:t xml:space="preserve">, and what the hub delivers</w:t>
      </w:r>
      <w:r>
        <w:t xml:space="preserve"> </w:t>
      </w:r>
      <w:r>
        <w:t xml:space="preserve">lands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.</w:t>
      </w:r>
    </w:p>
    <w:p>
      <w:pPr>
        <w:pStyle w:val="FirstParagraph"/>
      </w:pPr>
      <w:r>
        <w:t xml:space="preserve">This matters because the cross-tenant view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combines every member database's copy of a same-named table. Without a schema</w:t>
      </w:r>
      <w:r>
        <w:t xml:space="preserve"> </w:t>
      </w:r>
      <w:r>
        <w:t xml:space="preserve">rule, a manufacturer holding</w:t>
      </w:r>
      <w:r>
        <w:t xml:space="preserve"> </w:t>
      </w:r>
      <w:r>
        <w:rPr>
          <w:rStyle w:val="VerbatimChar"/>
        </w:rPr>
        <w:t xml:space="preserve">public.sales_order_lines</w:t>
      </w:r>
      <w:r>
        <w:t xml:space="preserve"> </w:t>
      </w:r>
      <w:r>
        <w:t xml:space="preserve">would be read as a</w:t>
      </w:r>
      <w:r>
        <w:t xml:space="preserve"> </w:t>
      </w:r>
      <w:r>
        <w:t xml:space="preserve">distributor by every sharing flow.</w:t>
      </w:r>
    </w:p>
    <w:p>
      <w:pPr>
        <w:pStyle w:val="BodyText"/>
      </w:pPr>
      <w:r>
        <w:t xml:space="preserve">One sharp edge. The provisioner creates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in EVERY member</w:t>
      </w:r>
      <w:r>
        <w:t xml:space="preserve"> </w:t>
      </w:r>
      <w:r>
        <w:t xml:space="preserve">database, distributors included, because there is one provisioning path with</w:t>
      </w:r>
      <w:r>
        <w:t xml:space="preserve"> </w:t>
      </w:r>
      <w:r>
        <w:t xml:space="preserve">no manufacturer-specific branch. So</w:t>
      </w:r>
      <w:r>
        <w:t xml:space="preserve"> </w:t>
      </w:r>
      <w:r>
        <w:rPr>
          <w:b/>
          <w:bCs/>
        </w:rPr>
        <w:t xml:space="preserve">having the schema does not make a</w:t>
      </w:r>
      <w:r>
        <w:rPr>
          <w:b/>
          <w:bCs/>
        </w:rPr>
        <w:t xml:space="preserve"> </w:t>
      </w:r>
      <w:r>
        <w:rPr>
          <w:b/>
          <w:bCs/>
        </w:rPr>
        <w:t xml:space="preserve">database a manufacturer; publishing tables in it does.</w:t>
      </w:r>
      <w:r>
        <w:t xml:space="preserve"> </w:t>
      </w:r>
      <w:r>
        <w:t xml:space="preserve">ArgonDB answers that</w:t>
      </w:r>
      <w:r>
        <w:t xml:space="preserve"> </w:t>
      </w:r>
      <w:r>
        <w:t xml:space="preserve">question from the published copies it is actually reading, not from a</w:t>
      </w:r>
      <w:r>
        <w:t xml:space="preserve"> </w:t>
      </w:r>
      <w:r>
        <w:t xml:space="preserve">separate list that could disagree with the data.</w:t>
      </w:r>
    </w:p>
    <w:p>
      <w:pPr>
        <w:pStyle w:val="BodyText"/>
      </w:pPr>
    </w:p>
    <w:bookmarkEnd w:id="23"/>
    <w:bookmarkStart w:id="24" w:name="_2bd5b1590d0a1d1001a4d1e41a5cd3a29b9dcc7"/>
    <w:p>
      <w:pPr>
        <w:pStyle w:val="Heading4"/>
      </w:pPr>
      <w:r>
        <w:t xml:space="preserve">2.3 Its login and its key — one SQL login, one lake key, 20 connections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gets a connection limit and a key for</w:t>
      </w:r>
      <w:r>
        <w:t xml:space="preserve"> </w:t>
      </w:r>
      <w:r>
        <w:t xml:space="preserve">its own part of the lake.</w:t>
      </w:r>
    </w:p>
    <w:p>
      <w:pPr>
        <w:pStyle w:val="BodyText"/>
      </w:pPr>
      <w:r>
        <w:rPr>
          <w:b/>
          <w:bCs/>
        </w:rPr>
        <w:t xml:space="preserve">The connection limit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DEFAULT_CONNECTION_LIMIT = 20</w:t>
      </w:r>
      <w:r>
        <w:t xml:space="preserve">. Every tenant</w:t>
      </w:r>
      <w:r>
        <w:t xml:space="preserve"> </w:t>
      </w:r>
      <w:r>
        <w:t xml:space="preserve">database gets the SAME number; the operator raises it per tenant; and nothing</w:t>
      </w:r>
      <w:r>
        <w:t xml:space="preserve"> </w:t>
      </w:r>
      <w:r>
        <w:t xml:space="preserve">recalculates it as tenants come and go. (Dividing the server's connections</w:t>
      </w:r>
      <w:r>
        <w:t xml:space="preserve"> </w:t>
      </w:r>
      <w:r>
        <w:t xml:space="preserve">evenly among tenants was considered and not chosen.) It is PostgreSQL's own</w:t>
      </w:r>
      <w:r>
        <w:t xml:space="preserve"> </w:t>
      </w:r>
      <w:r>
        <w:rPr>
          <w:rStyle w:val="VerbatimChar"/>
        </w:rPr>
        <w:t xml:space="preserve">ALTER DATABASE … CONNECTION LIMIT</w:t>
      </w:r>
      <w:r>
        <w:t xml:space="preserve">, so it behaves exactly as PostgreSQL's</w:t>
      </w:r>
      <w:r>
        <w:t xml:space="preserve"> </w:t>
      </w:r>
      <w:r>
        <w:t xml:space="preserve">does: superusers are exempt, and it counts connections to THAT DATABASE,</w:t>
      </w:r>
      <w:r>
        <w:t xml:space="preserve"> </w:t>
      </w:r>
      <w:r>
        <w:t xml:space="preserve">not connections by a role.</w:t>
      </w:r>
    </w:p>
    <w:p>
      <w:pPr>
        <w:pStyle w:val="BodyText"/>
      </w:pPr>
      <w:r>
        <w:rPr>
          <w:b/>
          <w:bCs/>
        </w:rPr>
        <w:t xml:space="preserve">The lake key</w:t>
      </w:r>
      <w:r>
        <w:t xml:space="preserve"> </w:t>
      </w:r>
      <w:r>
        <w:t xml:space="preserve">is named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. The provisioner writes it</w:t>
      </w:r>
      <w:r>
        <w:t xml:space="preserve"> </w:t>
      </w:r>
      <w:r>
        <w:t xml:space="preserve">into</w:t>
      </w:r>
      <w:r>
        <w:t xml:space="preserve"> </w:t>
      </w:r>
      <w:r>
        <w:rPr>
          <w:rStyle w:val="VerbatimChar"/>
        </w:rPr>
        <w:t xml:space="preserve">lake-store-credentials.json</w:t>
      </w:r>
      <w:r>
        <w:t xml:space="preserve"> </w:t>
      </w:r>
      <w:r>
        <w:t xml:space="preserve">in the data directory. The key's name is</w:t>
      </w:r>
      <w:r>
        <w:t xml:space="preserve"> </w:t>
      </w:r>
      <w:r>
        <w:t xml:space="preserve">not secret, on purpose: it appears in the storage service's refusal messages</w:t>
      </w:r>
      <w:r>
        <w:t xml:space="preserve"> </w:t>
      </w:r>
      <w:r>
        <w:t xml:space="preserve">and in request signatures, and an opaque name would turn every refusal into a</w:t>
      </w:r>
      <w:r>
        <w:t xml:space="preserve"> </w:t>
      </w:r>
      <w:r>
        <w:t xml:space="preserve">lookup. (The secret half of the key is secret.)</w:t>
      </w:r>
    </w:p>
    <w:p>
      <w:pPr>
        <w:pStyle w:val="BodyText"/>
      </w:pPr>
    </w:p>
    <w:bookmarkEnd w:id="24"/>
    <w:bookmarkStart w:id="25" w:name="_e61e91f35c3494da07620b3cdf376c18432d985"/>
    <w:p>
      <w:pPr>
        <w:pStyle w:val="Heading4"/>
      </w:pPr>
      <w:r>
        <w:t xml:space="preserve">2.4 Its address in the lake —</w:t>
      </w:r>
      <w:r>
        <w:t xml:space="preserve"> </w:t>
      </w:r>
      <w:r>
        <w:rPr>
          <w:rStyle w:val="VerbatimChar"/>
        </w:rPr>
        <w:t xml:space="preserve">database.schema.table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published table's lake address always includes its</w:t>
      </w:r>
      <w:r>
        <w:t xml:space="preserve"> </w:t>
      </w:r>
      <w:r>
        <w:t xml:space="preserve">database, so two tenants'</w:t>
      </w:r>
      <w:r>
        <w:t xml:space="preserve"> </w:t>
      </w:r>
      <w:r>
        <w:rPr>
          <w:rStyle w:val="VerbatimChar"/>
        </w:rPr>
        <w:t xml:space="preserve">public.orders</w:t>
      </w:r>
      <w:r>
        <w:t xml:space="preserve"> </w:t>
      </w:r>
      <w:r>
        <w:t xml:space="preserve">never collide.</w:t>
      </w:r>
    </w:p>
    <w:p>
      <w:pPr>
        <w:pStyle w:val="BodyText"/>
      </w:pPr>
      <w:r>
        <w:t xml:space="preserve">The address has FOUR parts — branch, database, schema, table — and the</w:t>
      </w:r>
      <w:r>
        <w:t xml:space="preserve"> </w:t>
      </w:r>
      <w:r>
        <w:t xml:space="preserve">database is always present, including for the box's own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. SQL gives</w:t>
      </w:r>
      <w:r>
        <w:t xml:space="preserve"> </w:t>
      </w:r>
      <w:r>
        <w:t xml:space="preserve">a reader only three name parts, so the first three are written as one quoted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lake."br_main.shop.sales".orders</w:t>
      </w:r>
      <w:r>
        <w:t xml:space="preserve">. The quotes are not a style choice.</w:t>
      </w:r>
      <w:r>
        <w:t xml:space="preserve"> </w:t>
      </w:r>
      <w:r>
        <w:t xml:space="preserve">Without them the engine sees four name parts and stops with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, which looks like a broken query rather</w:t>
      </w:r>
      <w:r>
        <w:t xml:space="preserve"> </w:t>
      </w:r>
      <w:r>
        <w:t xml:space="preserve">than a quoting mistake. §4.2 shows how to have the box spell the address for</w:t>
      </w:r>
      <w:r>
        <w:t xml:space="preserve"> </w:t>
      </w:r>
      <w:r>
        <w:t xml:space="preserve">you.</w:t>
      </w:r>
    </w:p>
    <w:p>
      <w:pPr>
        <w:pStyle w:val="BodyText"/>
      </w:pPr>
    </w:p>
    <w:bookmarkEnd w:id="25"/>
    <w:bookmarkStart w:id="26" w:name="_2553bf423632e371c2b93892415c7e5c6ad7895"/>
    <w:p>
      <w:pPr>
        <w:pStyle w:val="Heading4"/>
      </w:pPr>
      <w:r>
        <w:t xml:space="preserve">2.5 What it publishes — a table comment, and the default is nothing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table reaches the lake only if you mark it.</w:t>
      </w:r>
    </w:p>
    <w:p>
      <w:pPr>
        <w:pStyle w:val="BodyText"/>
      </w:pPr>
      <w:r>
        <w:t xml:space="preserve">The marker is a table comment:</w:t>
      </w:r>
      <w:r>
        <w:t xml:space="preserve"> </w:t>
      </w:r>
      <w:r>
        <w:rPr>
          <w:rStyle w:val="VerbatimChar"/>
        </w:rPr>
        <w:t xml:space="preserve">COMMENT ON TABLE sales.orders IS 'argon:publish'</w:t>
      </w:r>
      <w:r>
        <w:t xml:space="preserve">. Nothing is published by</w:t>
      </w:r>
      <w:r>
        <w:t xml:space="preserve"> </w:t>
      </w:r>
      <w:r>
        <w:t xml:space="preserve">default. And a database gets its whole wall on the next provisioner pass even</w:t>
      </w:r>
      <w:r>
        <w:t xml:space="preserve"> </w:t>
      </w:r>
      <w:r>
        <w:t xml:space="preserve">if it has published nothing yet, because provisioning is triggered by the</w:t>
      </w:r>
      <w:r>
        <w:t xml:space="preserve"> </w:t>
      </w:r>
      <w:r>
        <w:t xml:space="preserve">DATABASE existing, not by its first published table.</w:t>
      </w:r>
    </w:p>
    <w:p>
      <w:pPr>
        <w:pStyle w:val="BodyText"/>
      </w:pPr>
    </w:p>
    <w:bookmarkEnd w:id="26"/>
    <w:bookmarkStart w:id="27" w:name="_a599dcacfcbb5482f131f76f52c1f9abc3b6558"/>
    <w:p>
      <w:pPr>
        <w:pStyle w:val="Heading4"/>
      </w:pPr>
      <w:r>
        <w:t xml:space="preserve">2.6 The wall's three parts, and which of them is on today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three parts of the wall from §1, with their current state.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part</w:t>
            </w:r>
          </w:p>
        </w:tc>
        <w:tc>
          <w:tcPr/>
          <w:p>
            <w:pPr>
              <w:pStyle w:val="Compact"/>
            </w:pPr>
            <w:r>
              <w:t xml:space="preserve">what it enforces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</w:t>
            </w:r>
            <w:r>
              <w:t xml:space="preserve"> </w:t>
            </w:r>
            <w:r>
              <w:t xml:space="preserve">— catalog authorization (OpenFGA behind the Iceberg catalog)</w:t>
            </w:r>
          </w:p>
        </w:tc>
        <w:tc>
          <w:tcPr/>
          <w:p>
            <w:pPr>
              <w:pStyle w:val="Compact"/>
            </w:pPr>
            <w:r>
              <w:t xml:space="preserve">the catalog refuses to list or read a warehouse the caller is not entitled to, and answers 404 rather than 403 so the NAME is not disclosed</w:t>
            </w:r>
          </w:p>
        </w:tc>
        <w:tc>
          <w:tcPr/>
          <w:p>
            <w:pPr>
              <w:pStyle w:val="Compact"/>
            </w:pPr>
            <w:r>
              <w:t xml:space="preserve">built. Default:</w:t>
            </w:r>
            <w:r>
              <w:t xml:space="preserve"> </w:t>
            </w:r>
            <w:r>
              <w:rPr>
                <w:rStyle w:val="VerbatimChar"/>
              </w:rPr>
              <w:t xml:space="preserve">openfga</w:t>
            </w:r>
            <w:r>
              <w:t xml:space="preserve"> </w:t>
            </w:r>
            <w:r>
              <w:t xml:space="preserve">on a box with more than one database,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on a single-database box; an explicit setting always wins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</w:t>
            </w:r>
            <w:r>
              <w:t xml:space="preserve"> </w:t>
            </w:r>
            <w:r>
              <w:t xml:space="preserve">— a login in front of the catalog</w:t>
            </w:r>
          </w:p>
        </w:tc>
        <w:tc>
          <w:tcPr/>
          <w:p>
            <w:pPr>
              <w:pStyle w:val="Compact"/>
            </w:pPr>
            <w:r>
              <w:t xml:space="preserve">every catalog request carries a verified identity; the box holds the signing key and serves the two documents that verification needs, so no separate identity provider is needed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</w:t>
            </w:r>
            <w:r>
              <w:t xml:space="preserve"> </w:t>
            </w:r>
            <w:r>
              <w:t xml:space="preserve">— a warehouse, a bucket and a credential per tenant</w:t>
            </w:r>
          </w:p>
        </w:tc>
        <w:tc>
          <w:tcPr/>
          <w:p>
            <w:pPr>
              <w:pStyle w:val="Compact"/>
            </w:pPr>
            <w:r>
              <w:t xml:space="preserve">a key opens one bucket, so the STORAGE SERVICE enforces the wall even against a reader that skips the catalog and addresses</w:t>
            </w:r>
            <w:r>
              <w:t xml:space="preserve"> </w:t>
            </w:r>
            <w:r>
              <w:rPr>
                <w:rStyle w:val="VerbatimChar"/>
              </w:rPr>
              <w:t xml:space="preserve">s3://</w:t>
            </w:r>
            <w:r>
              <w:t xml:space="preserve"> </w:t>
            </w:r>
            <w:r>
              <w:t xml:space="preserve">directly</w:t>
            </w:r>
          </w:p>
        </w:tc>
        <w:tc>
          <w:tcPr/>
          <w:p>
            <w:pPr>
              <w:pStyle w:val="Compact"/>
            </w:pPr>
            <w:r>
              <w:t xml:space="preserve">built;</w:t>
            </w:r>
            <w:r>
              <w:t xml:space="preserve"> </w:t>
            </w:r>
            <w:r>
              <w:rPr>
                <w:rStyle w:val="VerbatimChar"/>
              </w:rPr>
              <w:t xml:space="preserve">warehouse_per_database = true</w:t>
            </w:r>
          </w:p>
        </w:tc>
      </w:tr>
    </w:tbl>
    <w:p>
      <w:pPr>
        <w:pStyle w:val="FirstParagraph"/>
      </w:pPr>
      <w:r>
        <w:t xml:space="preserve">A and B arrive together, never one without the other. The catalog's own</w:t>
      </w:r>
      <w:r>
        <w:t xml:space="preserve"> </w:t>
      </w:r>
      <w:r>
        <w:t xml:space="preserve">documentation explains why:</w:t>
      </w:r>
      <w:r>
        <w:t xml:space="preserve"> </w:t>
      </w:r>
      <w:r>
        <w:rPr>
          <w:i/>
          <w:iCs/>
        </w:rPr>
        <w:t xml:space="preserve">"Authorization is only effective if</w:t>
      </w:r>
      <w:r>
        <w:rPr>
          <w:i/>
          <w:iCs/>
        </w:rPr>
        <w:t xml:space="preserve"> </w:t>
      </w:r>
      <w:r>
        <w:rPr>
          <w:i/>
          <w:iCs/>
        </w:rPr>
        <w:t xml:space="preserve">Authentication is enabled."</w:t>
      </w:r>
      <w:r>
        <w:t xml:space="preserve"> </w:t>
      </w:r>
      <w:r>
        <w:t xml:space="preserve">With authorization on and no login, the catalog</w:t>
      </w:r>
      <w:r>
        <w:t xml:space="preserve"> </w:t>
      </w:r>
      <w:r>
        <w:t xml:space="preserve">is not a wall with a door — it is a locked door with no key cut. The</w:t>
      </w:r>
      <w:r>
        <w:t xml:space="preserve"> </w:t>
      </w:r>
      <w:r>
        <w:t xml:space="preserve">measurement says so exactly: anonymous setup answered 401, anonymous warehouse</w:t>
      </w:r>
      <w:r>
        <w:t xml:space="preserve"> </w:t>
      </w:r>
      <w:r>
        <w:t xml:space="preserve">creation 403, anonymous listing 403.</w:t>
      </w:r>
    </w:p>
    <w:p>
      <w:pPr>
        <w:pStyle w:val="BodyText"/>
      </w:pPr>
      <w:r>
        <w:rPr>
          <w:b/>
          <w:bCs/>
        </w:rPr>
        <w:t xml:space="preserve">OpenFGA ships in the release, on both platforms.</w:t>
      </w:r>
      <w:r>
        <w:t xml:space="preserve"> </w:t>
      </w:r>
      <w:r>
        <w:t xml:space="preserve">It is not something you</w:t>
      </w:r>
      <w:r>
        <w:t xml:space="preserve"> </w:t>
      </w:r>
      <w:r>
        <w:t xml:space="preserve">install yourself: the release build for Linux and the one for macOS each</w:t>
      </w:r>
      <w:r>
        <w:t xml:space="preserve"> </w:t>
      </w:r>
      <w:r>
        <w:t xml:space="preserve">stage the OpenFGA binary inside the release artifact, so a stock multi-database</w:t>
      </w:r>
      <w:r>
        <w:t xml:space="preserve"> </w:t>
      </w:r>
      <w:r>
        <w:t xml:space="preserve">box never meets a boot refusal for a missing authorization engine.</w:t>
      </w:r>
    </w:p>
    <w:p>
      <w:pPr>
        <w:pStyle w:val="BodyText"/>
      </w:pPr>
      <w:r>
        <w:rPr>
          <w:b/>
          <w:bCs/>
        </w:rPr>
        <w:t xml:space="preserve">Underneath these three is a fourth surface: the storage layer under</w:t>
      </w:r>
      <w:r>
        <w:rPr>
          <w:b/>
          <w:bCs/>
        </w:rPr>
        <w:t xml:space="preserve"> </w:t>
      </w:r>
      <w:r>
        <w:rPr>
          <w:b/>
          <w:bCs/>
        </w:rPr>
        <w:t xml:space="preserve">PostgreSQL.</w:t>
      </w:r>
      <w:r>
        <w:t xml:space="preserve"> </w:t>
      </w:r>
      <w:r>
        <w:t xml:space="preserve">Parts A–C wall the LAKE. The transactional side has a wall of its</w:t>
      </w:r>
      <w:r>
        <w:t xml:space="preserve"> </w:t>
      </w:r>
      <w:r>
        <w:t xml:space="preserve">own, and on 2026-09-23 the isolation test found a real gap in it: the box's</w:t>
      </w:r>
      <w:r>
        <w:t xml:space="preserve"> </w:t>
      </w:r>
      <w:r>
        <w:t xml:space="preserve">pageserver (the service that stores PostgreSQL's pages) checked no credential</w:t>
      </w:r>
      <w:r>
        <w:t xml:space="preserve"> </w:t>
      </w:r>
      <w:r>
        <w:t xml:space="preserve">at all, so any process on the machine could read any company's data. The box</w:t>
      </w:r>
      <w:r>
        <w:t xml:space="preserve"> </w:t>
      </w:r>
      <w:r>
        <w:t xml:space="preserve">now signs a token for every compute, for the tail and for its own management</w:t>
      </w:r>
      <w:r>
        <w:t xml:space="preserve"> </w:t>
      </w:r>
      <w:r>
        <w:t xml:space="preserve">calls, and the pageserver refuses a caller with no token or the wrong one.</w:t>
      </w:r>
      <w:r>
        <w:t xml:space="preserve"> </w:t>
      </w:r>
      <w:r>
        <w:rPr>
          <w:b/>
          <w:bCs/>
        </w:rPr>
        <w:t xml:space="preserve">What that does not yet close:</w:t>
      </w:r>
      <w:r>
        <w:t xml:space="preserve"> </w:t>
      </w:r>
      <w:r>
        <w:t xml:space="preserve">every company is still a timeline inside</w:t>
      </w:r>
      <w:r>
        <w:t xml:space="preserve"> </w:t>
      </w:r>
      <w:r>
        <w:t xml:space="preserve">the box's ONE pageserver tenant, and the token does not name a timeline, so a</w:t>
      </w:r>
      <w:r>
        <w:t xml:space="preserve"> </w:t>
      </w:r>
      <w:r>
        <w:t xml:space="preserve">company's own VALID compute token could have read every OTHER company's</w:t>
      </w:r>
      <w:r>
        <w:t xml:space="preserve"> </w:t>
      </w:r>
      <w:r>
        <w:t xml:space="preserve">timeline. So the token now names the one timeline it may read. The pageserver</w:t>
      </w:r>
      <w:r>
        <w:t xml:space="preserve"> </w:t>
      </w:r>
      <w:r>
        <w:t xml:space="preserve">refuses it on any other company's timeline, both over its web port and to the</w:t>
      </w:r>
      <w:r>
        <w:t xml:space="preserve"> </w:t>
      </w:r>
      <w:r>
        <w:t xml:space="preserve">page service, and logs the mismatch. This is built, merged 2026-09-24, and the</w:t>
      </w:r>
      <w:r>
        <w:t xml:space="preserve"> </w:t>
      </w:r>
      <w:r>
        <w:t xml:space="preserve">cross-company isolation test's W5 cases prove it: company A's compute token is</w:t>
      </w:r>
      <w:r>
        <w:t xml:space="preserve"> </w:t>
      </w:r>
      <w:r>
        <w:t xml:space="preserve">refused on B's timeline, and reads A's own. Two limits. With per-tenant</w:t>
      </w:r>
      <w:r>
        <w:t xml:space="preserve"> </w:t>
      </w:r>
      <w:r>
        <w:t xml:space="preserve">compute off, the default, one compute serves every company and its token names</w:t>
      </w:r>
      <w:r>
        <w:t xml:space="preserve"> </w:t>
      </w:r>
      <w:r>
        <w:t xml:space="preserve">the box's own timeline, so the connect wall and the password rule separate</w:t>
      </w:r>
      <w:r>
        <w:t xml:space="preserve"> </w:t>
      </w:r>
      <w:r>
        <w:t xml:space="preserve">companies there, not this token. And the box's own tail and management calls</w:t>
      </w:r>
      <w:r>
        <w:t xml:space="preserve"> </w:t>
      </w:r>
      <w:r>
        <w:t xml:space="preserve">hold a token with no timeline that reaches every timeline; no company is given</w:t>
      </w:r>
      <w:r>
        <w:t xml:space="preserve"> </w:t>
      </w:r>
      <w:r>
        <w:t xml:space="preserve">it. The pageserver must be built with this change, because an older one</w:t>
      </w:r>
      <w:r>
        <w:t xml:space="preserve"> </w:t>
      </w:r>
      <w:r>
        <w:t xml:space="preserve">treats the new token as tenant-wide.</w:t>
      </w:r>
    </w:p>
    <w:p>
      <w:pPr>
        <w:pStyle w:val="BodyText"/>
      </w:pPr>
    </w:p>
    <w:bookmarkEnd w:id="27"/>
    <w:bookmarkStart w:id="28" w:name="_24395d34ca8d4435bde20b1237178b0cc2a6e16"/>
    <w:p>
      <w:pPr>
        <w:pStyle w:val="Heading4"/>
      </w:pPr>
      <w:r>
        <w:t xml:space="preserve">2.7 The five identities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exactly five kinds of identity hold keys to the lake, and</w:t>
      </w:r>
      <w:r>
        <w:t xml:space="preserve"> </w:t>
      </w:r>
      <w:r>
        <w:t xml:space="preserve">each can reach a fixed set of things. §3.4's picture shows each against</w:t>
      </w:r>
      <w:r>
        <w:t xml:space="preserve"> </w:t>
      </w:r>
      <w:r>
        <w:t xml:space="preserve">every bucket. In one line each: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box</w:t>
      </w:r>
      <w:r>
        <w:t xml:space="preserve"> </w:t>
      </w:r>
      <w:r>
        <w:t xml:space="preserve">— the root storage key and the</w:t>
      </w:r>
      <w:r>
        <w:t xml:space="preserve"> </w:t>
      </w:r>
      <w:r>
        <w:rPr>
          <w:rStyle w:val="VerbatimChar"/>
        </w:rPr>
        <w:t xml:space="preserve">argondb-box</w:t>
      </w:r>
      <w:r>
        <w:t xml:space="preserve"> </w:t>
      </w:r>
      <w:r>
        <w:t xml:space="preserve">catalog identity.</w:t>
      </w:r>
      <w:r>
        <w:t xml:space="preserve"> </w:t>
      </w:r>
      <w:r>
        <w:t xml:space="preserve">It reaches every warehouse, and it WRITES; the process that writes the lake</w:t>
      </w:r>
      <w:r>
        <w:t xml:space="preserve"> </w:t>
      </w:r>
      <w:r>
        <w:t xml:space="preserve">runs as the box. The operator is inside every wall, and this chapter says</w:t>
      </w:r>
      <w:r>
        <w:t xml:space="preserve"> </w:t>
      </w:r>
      <w:r>
        <w:t xml:space="preserve">so rather than implying otherwise.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tenant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argon-tenant-&lt;bucket&gt;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argondb-tenant-&lt;database&gt;</w:t>
      </w:r>
      <w:r>
        <w:t xml:space="preserve"> </w:t>
      </w:r>
      <w:r>
        <w:t xml:space="preserve">at the catalog: one bucket, one warehouse, and</w:t>
      </w:r>
      <w:r>
        <w:t xml:space="preserve"> </w:t>
      </w:r>
      <w:r>
        <w:t xml:space="preserve">read access to it. This is what a tenant's application and its people use.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the cross-tenant reader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argon-reader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argondb-reader</w:t>
      </w:r>
      <w:r>
        <w:t xml:space="preserve">: may read</w:t>
      </w:r>
      <w:r>
        <w:t xml:space="preserve"> </w:t>
      </w:r>
      <w:r>
        <w:t xml:space="preserve">and list every tenant bucket, never the box's own bucket, and cannot write</w:t>
      </w:r>
      <w:r>
        <w:t xml:space="preserve"> </w:t>
      </w:r>
      <w:r>
        <w:t xml:space="preserve">anything anywhere.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a manufacturer group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at the storage service and</w:t>
      </w:r>
      <w:r>
        <w:t xml:space="preserve"> </w:t>
      </w:r>
      <w:r>
        <w:rPr>
          <w:rStyle w:val="VerbatimChar"/>
        </w:rPr>
        <w:t xml:space="preserve">argondb-manufacturer-&lt;m&gt;</w:t>
      </w:r>
      <w:r>
        <w:t xml:space="preserve"> </w:t>
      </w:r>
      <w:r>
        <w:t xml:space="preserve">at the catalog: its own hub bucket only, never a</w:t>
      </w:r>
      <w:r>
        <w:t xml:space="preserve"> </w:t>
      </w:r>
      <w:r>
        <w:t xml:space="preserve">distributor's warehouse.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— a PostgreSQL role, and the only one allowed to</w:t>
      </w:r>
      <w:r>
        <w:t xml:space="preserve"> </w:t>
      </w:r>
      <w:r>
        <w:t xml:space="preserve">write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in any database.</w:t>
      </w:r>
    </w:p>
    <w:p>
      <w:pPr>
        <w:pStyle w:val="FirstParagraph"/>
      </w:pPr>
      <w:r>
        <w:rPr>
          <w:b/>
          <w:bCs/>
        </w:rPr>
        <w:t xml:space="preserve">What never exists</w:t>
      </w:r>
      <w:r>
        <w:t xml:space="preserve"> </w:t>
      </w:r>
      <w:r>
        <w:t xml:space="preserve">(the red box in the picture): an identity that can</w:t>
      </w:r>
      <w:r>
        <w:t xml:space="preserve"> </w:t>
      </w:r>
      <w:r>
        <w:t xml:space="preserve">write to two tenants, and data crossing between tenants other than as a copy</w:t>
      </w:r>
      <w:r>
        <w:t xml:space="preserve"> </w:t>
      </w:r>
      <w:r>
        <w:t xml:space="preserve">the box made.</w:t>
      </w:r>
    </w:p>
    <w:p>
      <w:pPr>
        <w:pStyle w:val="BodyText"/>
      </w:pPr>
    </w:p>
    <w:bookmarkEnd w:id="28"/>
    <w:bookmarkStart w:id="29" w:name="_6e5f03c55810b0e6713203dd880990a423db196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— reading every tenant at once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view that lets the cross-tenant reader query a table across</w:t>
      </w:r>
      <w:r>
        <w:t xml:space="preserve"> </w:t>
      </w:r>
      <w:r>
        <w:t xml:space="preserve">every tenant as if it were one table.</w:t>
      </w:r>
    </w:p>
    <w:p>
      <w:pPr>
        <w:pStyle w:val="BodyText"/>
      </w:pPr>
      <w:r>
        <w:t xml:space="preserve">Under the cross-tenant reader, every same-named table across tenant databases</w:t>
      </w:r>
      <w:r>
        <w:t xml:space="preserve"> </w:t>
      </w:r>
      <w:r>
        <w:t xml:space="preserve">appears as ONE view: every tenant's copy combined, plus a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</w:t>
      </w:r>
      <w:r>
        <w:t xml:space="preserve"> </w:t>
      </w:r>
      <w:r>
        <w:t xml:space="preserve">holding the tenant's DATABASE name (never the warehouse name — the two can</w:t>
      </w:r>
      <w:r>
        <w:t xml:space="preserve"> </w:t>
      </w:r>
      <w:r>
        <w:t xml:space="preserve">differ if an operator renamed a warehouse in</w:t>
      </w:r>
      <w:r>
        <w:t xml:space="preserve"> </w:t>
      </w:r>
      <w:r>
        <w:rPr>
          <w:rStyle w:val="VerbatimChar"/>
        </w:rPr>
        <w:t xml:space="preserve">[lake.warehouse_overrides]</w:t>
      </w:r>
      <w:r>
        <w:t xml:space="preserve">). It</w:t>
      </w:r>
      <w:r>
        <w:t xml:space="preserve"> </w:t>
      </w:r>
      <w:r>
        <w:t xml:space="preserve">is a view, not a copy: each query turns into one scan per tenant of that</w:t>
      </w:r>
      <w:r>
        <w:t xml:space="preserve"> </w:t>
      </w:r>
      <w:r>
        <w:t xml:space="preserve">tenant's own lake files, your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is applied inside every scan, and the</w:t>
      </w:r>
      <w:r>
        <w:t xml:space="preserve"> </w:t>
      </w:r>
      <w:r>
        <w:t xml:space="preserve">scans run in parallel.</w:t>
      </w:r>
    </w:p>
    <w:p>
      <w:pPr>
        <w:pStyle w:val="BodyText"/>
      </w:pPr>
      <w:r>
        <w:t xml:space="preserve">Two properties the picture could only name: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There is no tenant list to maintain.</w:t>
      </w:r>
      <w:r>
        <w:t xml:space="preserve"> </w:t>
      </w:r>
      <w:r>
        <w:t xml:space="preserve">Which tenants the reader covers is</w:t>
      </w:r>
      <w:r>
        <w:t xml:space="preserve"> </w:t>
      </w:r>
      <w:r>
        <w:t xml:space="preserve">worked out again on every provisioner pass, using the same check the lake</w:t>
      </w:r>
      <w:r>
        <w:t xml:space="preserve"> </w:t>
      </w:r>
      <w:r>
        <w:t xml:space="preserve">writer uses to find a database's warehouse. There is no configuration key</w:t>
      </w:r>
      <w:r>
        <w:t xml:space="preserve"> </w:t>
      </w:r>
      <w:r>
        <w:t xml:space="preserve">that lists tenants.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 database without a wall is reported as absent by name</w:t>
      </w:r>
      <w:r>
        <w:t xml:space="preserve"> </w:t>
      </w:r>
      <w:r>
        <w:t xml:space="preserve">— never quietly</w:t>
      </w:r>
      <w:r>
        <w:t xml:space="preserve"> </w:t>
      </w:r>
      <w:r>
        <w:t xml:space="preserve">included and never quietly dropped. The reader's roster lists it as</w:t>
      </w:r>
      <w:r>
        <w:t xml:space="preserve"> </w:t>
      </w:r>
      <w:r>
        <w:rPr>
          <w:rStyle w:val="VerbatimChar"/>
        </w:rPr>
        <w:t xml:space="preserve">absent: &lt;db&gt; — &lt;reason&gt;</w:t>
      </w:r>
      <w:r>
        <w:t xml:space="preserve">, and every session prints it when it starts.</w:t>
      </w:r>
    </w:p>
    <w:p>
      <w:pPr>
        <w:pStyle w:val="FirstParagraph"/>
      </w:pPr>
    </w:p>
    <w:bookmarkEnd w:id="29"/>
    <w:bookmarkStart w:id="30" w:name="_68afd5bfe294b3d78f5205cd520a0d2469ad7f1"/>
    <w:p>
      <w:pPr>
        <w:pStyle w:val="Heading4"/>
      </w:pPr>
      <w:r>
        <w:t xml:space="preserve">2.9 Row-level security, and where it stops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PostgreSQL's row-level security (RLS) still works inside a</w:t>
      </w:r>
      <w:r>
        <w:t xml:space="preserve"> </w:t>
      </w:r>
      <w:r>
        <w:t xml:space="preserve">tenant's database, but it separates roles within one company, not companies.</w:t>
      </w:r>
      <w:r>
        <w:t xml:space="preserve"> </w:t>
      </w:r>
      <w:r>
        <w:t xml:space="preserve">Because companies are now separate databases, a mistake in a policy is an</w:t>
      </w:r>
      <w:r>
        <w:t xml:space="preserve"> </w:t>
      </w:r>
      <w:r>
        <w:t xml:space="preserve">over-broad grant inside one company, not a leak between customers.</w:t>
      </w:r>
    </w:p>
    <w:p>
      <w:pPr>
        <w:pStyle w:val="BodyText"/>
      </w:pPr>
      <w:r>
        <w:rPr>
          <w:b/>
          <w:bCs/>
        </w:rPr>
        <w:t xml:space="preserve">The gap to know about is in the lake copy.</w:t>
      </w:r>
      <w:r>
        <w:t xml:space="preserve"> </w:t>
      </w:r>
      <w:r>
        <w:t xml:space="preserve">A table's lake copy carries no</w:t>
      </w:r>
      <w:r>
        <w:t xml:space="preserve"> </w:t>
      </w:r>
      <w:r>
        <w:t xml:space="preserve">row policies: PostgreSQL does not allow a policy on a foreign table, and</w:t>
      </w:r>
      <w:r>
        <w:t xml:space="preserve"> </w:t>
      </w:r>
      <w:r>
        <w:t xml:space="preserve">Iceberg has no row-policy concept. Since 2026-09-12 ArgonDB's query service</w:t>
      </w:r>
      <w:r>
        <w:t xml:space="preserve"> </w:t>
      </w:r>
      <w:r>
        <w:t xml:space="preserve">(the read plane, which answers lake reads over Arrow Flight) refuses to scan</w:t>
      </w:r>
      <w:r>
        <w:t xml:space="preserve"> </w:t>
      </w:r>
      <w:r>
        <w:t xml:space="preserve">the lake copy of a table that has row security, naming the table, the role</w:t>
      </w:r>
      <w:r>
        <w:t xml:space="preserve"> </w:t>
      </w:r>
      <w:r>
        <w:t xml:space="preserve">and the remedy. But that refusal is only on that one door.</w:t>
      </w:r>
      <w:r>
        <w:t xml:space="preserve"> </w:t>
      </w:r>
      <w:r>
        <w:rPr>
          <w:b/>
          <w:bCs/>
        </w:rPr>
        <w:t xml:space="preserve">A reader holding</w:t>
      </w:r>
      <w:r>
        <w:rPr>
          <w:b/>
          <w:bCs/>
        </w:rPr>
        <w:t xml:space="preserve"> </w:t>
      </w:r>
      <w:r>
        <w:rPr>
          <w:b/>
          <w:bCs/>
        </w:rPr>
        <w:t xml:space="preserve">the catalog address and the storage credentials reads every row of every</w:t>
      </w:r>
      <w:r>
        <w:rPr>
          <w:b/>
          <w:bCs/>
        </w:rPr>
        <w:t xml:space="preserve"> </w:t>
      </w:r>
      <w:r>
        <w:rPr>
          <w:b/>
          <w:bCs/>
        </w:rPr>
        <w:t xml:space="preserve">published table, row security or not.</w:t>
      </w:r>
      <w:r>
        <w:t xml:space="preserve"> </w:t>
      </w:r>
      <w:r>
        <w:t xml:space="preserve">The PostgreSQL role is meant to</w:t>
      </w:r>
      <w:r>
        <w:t xml:space="preserve"> </w:t>
      </w:r>
      <w:r>
        <w:t xml:space="preserve">travel into the read plane; it does not yet reach the sharing hub's own</w:t>
      </w:r>
      <w:r>
        <w:t xml:space="preserve"> </w:t>
      </w:r>
      <w:r>
        <w:t xml:space="preserve">internal reads. The picture lists this as one of its two remaining gaps.</w:t>
      </w:r>
    </w:p>
    <w:p>
      <w:pPr>
        <w:pStyle w:val="BodyText"/>
      </w:pPr>
    </w:p>
    <w:bookmarkEnd w:id="30"/>
    <w:bookmarkStart w:id="31" w:name="_61dd019e7ce4afa46677e4147d86c188f3559bd"/>
    <w:p>
      <w:pPr>
        <w:pStyle w:val="Heading4"/>
      </w:pPr>
      <w:r>
        <w:t xml:space="preserve">2.10 What is shared by the whole box, and what is per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some things can be done to one tenant alone; others, today,</w:t>
      </w:r>
      <w:r>
        <w:t xml:space="preserve"> </w:t>
      </w:r>
      <w:r>
        <w:t xml:space="preserve">only to the whole box. The table below is for a box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off — which is the default. When an operator turns per-tenant</w:t>
      </w:r>
      <w:r>
        <w:t xml:space="preserve"> </w:t>
      </w:r>
      <w:r>
        <w:t xml:space="preserve">compute on, the first three rows become per tenant.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granularity</w:t>
            </w:r>
          </w:p>
        </w:tc>
        <w:tc>
          <w:tcPr/>
          <w:p>
            <w:pPr>
              <w:pStyle w:val="Compact"/>
            </w:pPr>
            <w:r>
              <w:t xml:space="preserve">why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point-in-time recovery of the transactional data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one storage timeline per box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rehearsal or upgrade branch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a child timeline copies the whole cluster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freshness</w:t>
            </w:r>
          </w:p>
        </w:tc>
        <w:tc>
          <w:tcPr/>
          <w:p>
            <w:pPr>
              <w:pStyle w:val="Compact"/>
            </w:pPr>
            <w:r>
              <w:t xml:space="preserve">the box</w:t>
            </w:r>
          </w:p>
        </w:tc>
        <w:tc>
          <w:tcPr/>
          <w:p>
            <w:pPr>
              <w:pStyle w:val="Compact"/>
            </w:pPr>
            <w:r>
              <w:t xml:space="preserve">with the setting off, every tenant is on the box's one timeline, so one tenant's write volume holds back every other tenant's watermark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fixed read position (a pin)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scope</w:t>
            </w:r>
          </w:p>
        </w:tc>
        <w:tc>
          <w:tcPr/>
          <w:p>
            <w:pPr>
              <w:pStyle w:val="Compact"/>
            </w:pPr>
            <w:r>
              <w:t xml:space="preserve">a scope is a set of tables, and a tenant is one database's tables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time travel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table</w:t>
            </w:r>
          </w:p>
        </w:tc>
        <w:tc>
          <w:tcPr/>
          <w:p>
            <w:pPr>
              <w:pStyle w:val="Compact"/>
            </w:pPr>
            <w:r>
              <w:t xml:space="preserve">a retained snapshot plus replay of the table's change 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tenant wall (data; and names, when the catalog login is on)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per database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t xml:space="preserve">So "a tenant cannot be rewound on its own" is true of the transactional side</w:t>
      </w:r>
      <w:r>
        <w:t xml:space="preserve"> </w:t>
      </w:r>
      <w:r>
        <w:t xml:space="preserve">and false of the lake side: a pin limited to one tenant reads that tenant at</w:t>
      </w:r>
      <w:r>
        <w:t xml:space="preserve"> </w:t>
      </w:r>
      <w:r>
        <w:t xml:space="preserve">any position in the retention window today, without touching the timeline.</w:t>
      </w:r>
      <w:r>
        <w:t xml:space="preserve"> </w:t>
      </w:r>
      <w:r>
        <w:t xml:space="preserve">Per-tenant timelines need a separate PostgreSQL instance per tenant, because</w:t>
      </w:r>
      <w:r>
        <w:t xml:space="preserve"> </w:t>
      </w:r>
      <w:r>
        <w:t xml:space="preserve">PostgreSQL has no per-database write-ahead log to branch — which is exactly</w:t>
      </w:r>
      <w:r>
        <w:t xml:space="preserve"> </w:t>
      </w:r>
      <w:r>
        <w:t xml:space="preserve">why the per-tenant layout in §2.1 gives each tenant its own instance. That</w:t>
      </w:r>
      <w:r>
        <w:t xml:space="preserve"> </w:t>
      </w:r>
      <w:r>
        <w:t xml:space="preserve">layout is built and off by default; until an operator turns it on, every row</w:t>
      </w:r>
      <w:r>
        <w:t xml:space="preserve"> </w:t>
      </w:r>
      <w:r>
        <w:t xml:space="preserve">above holds.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1"/>
    <w:bookmarkEnd w:id="32"/>
    <w:bookmarkStart w:id="50" w:name="_92815dbaa95a01c181206f8f8ded612c383211d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6" w:name="_550a46e7b32a1c62330d96b6867f3e4008b0c32"/>
    <w:p>
      <w:pPr>
        <w:pStyle w:val="Heading4"/>
      </w:pPr>
      <w:r>
        <w:t xml:space="preserve">3.1 One provisioning pass, start to finish</w:t>
      </w:r>
    </w:p>
    <w:p>
      <w:pPr>
        <w:pStyle w:val="FirstParagraph"/>
      </w:pPr>
      <w:r>
        <w:drawing>
          <wp:inline>
            <wp:extent cx="5334000" cy="3798454"/>
            <wp:effectExtent b="0" l="0" r="0" t="0"/>
            <wp:docPr descr="One provisioning pass, and the table that arrives before its wall" title="" id="34" name="Picture"/>
            <a:graphic>
              <a:graphicData uri="http://schemas.openxmlformats.org/drawingml/2006/picture">
                <pic:pic>
                  <pic:nvPicPr>
                    <pic:cNvPr descr="diagrams/argondb-and-the-erp/01a-provisioner-pass.svg" id="3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84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provisioner is the part of the box that gives every</w:t>
      </w:r>
      <w:r>
        <w:t xml:space="preserve"> </w:t>
      </w:r>
      <w:r>
        <w:t xml:space="preserve">database its wall. It runs on its own every 30 seconds, and you can run it by</w:t>
      </w:r>
      <w:r>
        <w:t xml:space="preserve"> </w:t>
      </w:r>
      <w:r>
        <w:t xml:space="preserve">hand; either way it makes the credential, the bucket and the warehouse for</w:t>
      </w:r>
      <w:r>
        <w:t xml:space="preserve"> </w:t>
      </w:r>
      <w:r>
        <w:t xml:space="preserve">each new database, in a fixed order.</w:t>
      </w:r>
    </w:p>
    <w:p>
      <w:pPr>
        <w:pStyle w:val="BodyText"/>
      </w:pPr>
      <w:r>
        <w:rPr>
          <w:b/>
          <w:bCs/>
        </w:rPr>
        <w:t xml:space="preserve">Who runs a pass.</w:t>
      </w:r>
      <w:r>
        <w:t xml:space="preserve"> </w:t>
      </w:r>
      <w:r>
        <w:t xml:space="preserve">Two callers run the same function. The box's own loop</w:t>
      </w:r>
      <w:r>
        <w:t xml:space="preserve"> </w:t>
      </w:r>
      <w:r>
        <w:t xml:space="preserve">runs it every</w:t>
      </w:r>
      <w:r>
        <w:t xml:space="preserve"> </w:t>
      </w:r>
      <w:r>
        <w:rPr>
          <w:rStyle w:val="VerbatimChar"/>
        </w:rPr>
        <w:t xml:space="preserve">DEFAULT_INTERVAL_SECS = 30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 </w:t>
      </w:r>
      <w:r>
        <w:t xml:space="preserve">runs it on demand. It matters that there is only one function: on</w:t>
      </w:r>
      <w:r>
        <w:t xml:space="preserve"> </w:t>
      </w:r>
      <w:r>
        <w:t xml:space="preserve">2026-09-16, a hand-run</w:t>
      </w:r>
      <w:r>
        <w:t xml:space="preserve"> </w:t>
      </w:r>
      <w:r>
        <w:rPr>
          <w:rStyle w:val="VerbatimChar"/>
        </w:rPr>
        <w:t xml:space="preserve">provision</w:t>
      </w:r>
      <w:r>
        <w:t xml:space="preserve"> </w:t>
      </w:r>
      <w:r>
        <w:t xml:space="preserve">raced the box's own pass over the same 72</w:t>
      </w:r>
      <w:r>
        <w:t xml:space="preserve"> </w:t>
      </w:r>
      <w:r>
        <w:t xml:space="preserve">new databases, which produced conflict errors (409s) on the reader's catalog</w:t>
      </w:r>
      <w:r>
        <w:t xml:space="preserve"> </w:t>
      </w:r>
      <w:r>
        <w:t xml:space="preserve">grants and a non-zero exit from the command, while the box's own pass</w:t>
      </w:r>
      <w:r>
        <w:t xml:space="preserve"> </w:t>
      </w:r>
      <w:r>
        <w:t xml:space="preserve">finished the job.</w:t>
      </w:r>
    </w:p>
    <w:p>
      <w:pPr>
        <w:pStyle w:val="BodyText"/>
      </w:pPr>
      <w:r>
        <w:rPr>
          <w:b/>
          <w:bCs/>
        </w:rPr>
        <w:t xml:space="preserve">Only one pass runs at a time.</w:t>
      </w:r>
      <w:r>
        <w:t xml:space="preserve"> </w:t>
      </w:r>
      <w:r>
        <w:t xml:space="preserve">Every pass now holds one PostgreSQL</w:t>
      </w:r>
      <w:r>
        <w:t xml:space="preserve"> </w:t>
      </w:r>
      <w:r>
        <w:t xml:space="preserve">advisory lock on the primary database for as long as it runs. The lock key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7021788497314804855</w:t>
      </w:r>
      <w:r>
        <w:t xml:space="preserve">: the eight ASCII bytes</w:t>
      </w:r>
      <w:r>
        <w:t xml:space="preserve"> </w:t>
      </w:r>
      <w:r>
        <w:rPr>
          <w:rStyle w:val="VerbatimChar"/>
        </w:rPr>
        <w:t xml:space="preserve">argon_tw</w:t>
      </w:r>
      <w:r>
        <w:t xml:space="preserve"> </w:t>
      </w:r>
      <w:r>
        <w:t xml:space="preserve">read as one</w:t>
      </w:r>
      <w:r>
        <w:t xml:space="preserve"> </w:t>
      </w:r>
      <w:r>
        <w:t xml:space="preserve">big-endian number, so you can work it out by hand rather than trust a magic</w:t>
      </w:r>
      <w:r>
        <w:t xml:space="preserve"> </w:t>
      </w:r>
      <w:r>
        <w:t xml:space="preserve">number (§4.8 shows how). A session-level lock was chosen for three reasons: a</w:t>
      </w:r>
      <w:r>
        <w:t xml:space="preserve"> </w:t>
      </w:r>
      <w:r>
        <w:t xml:space="preserve">holder that dies releases it without any cleanup process; PostgreSQL's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joined to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 </w:t>
      </w:r>
      <w:r>
        <w:t xml:space="preserve">names the holder, so a waiting pass</w:t>
      </w:r>
      <w:r>
        <w:t xml:space="preserve"> </w:t>
      </w:r>
      <w:r>
        <w:t xml:space="preserve">can say who it is waiting for; and the primary is the one database both</w:t>
      </w:r>
      <w:r>
        <w:t xml:space="preserve"> </w:t>
      </w:r>
      <w:r>
        <w:t xml:space="preserve">callers can already reach. A waiting pass waits 900 seconds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PASS_LOCK_WAIT_DEFAULT_SECS</w:t>
      </w:r>
      <w:r>
        <w:t xml:space="preserve">), which you can change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 When the wait runs out it refuses,</w:t>
      </w:r>
      <w:r>
        <w:t xml:space="preserve"> </w:t>
      </w:r>
      <w:r>
        <w:t xml:space="preserve">naming the holder and stating that nothing was provisioned. Fifteen minutes</w:t>
      </w:r>
      <w:r>
        <w:t xml:space="preserve"> </w:t>
      </w:r>
      <w:r>
        <w:t xml:space="preserve">is not arbitrary: a pass over 80 tenants on a loaded box was measured in</w:t>
      </w:r>
      <w:r>
        <w:t xml:space="preserve"> </w:t>
      </w:r>
      <w:r>
        <w:t xml:space="preserve">minutes.</w:t>
      </w:r>
    </w:p>
    <w:p>
      <w:pPr>
        <w:pStyle w:val="BodyText"/>
      </w:pPr>
      <w:r>
        <w:rPr>
          <w:b/>
          <w:bCs/>
        </w:rPr>
        <w:t xml:space="preserve">The order of the steps, and why.</w:t>
      </w:r>
      <w:r>
        <w:t xml:space="preserve"> </w:t>
      </w:r>
      <w:r>
        <w:t xml:space="preserve">For each identity: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credential is created and written FIRST.</w:t>
      </w:r>
      <w:r>
        <w:t xml:space="preserve"> </w:t>
      </w:r>
      <w:r>
        <w:t xml:space="preserve">The storage service</w:t>
      </w:r>
      <w:r>
        <w:t xml:space="preserve"> </w:t>
      </w:r>
      <w:r>
        <w:t xml:space="preserve">watches that file and creates a bucket directory for every bucket it</w:t>
      </w:r>
      <w:r>
        <w:t xml:space="preserve"> </w:t>
      </w:r>
      <w:r>
        <w:t xml:space="preserve">names, so the credential also brings the bucket into being — one owner of</w:t>
      </w:r>
      <w:r>
        <w:t xml:space="preserve"> </w:t>
      </w:r>
      <w:r>
        <w:t xml:space="preserve">the storage layout.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The box also creates the bucket directory itself</w:t>
      </w:r>
      <w:r>
        <w:t xml:space="preserve">, so step 3 does not</w:t>
      </w:r>
      <w:r>
        <w:t xml:space="preserve"> </w:t>
      </w:r>
      <w:r>
        <w:t xml:space="preserve">race the storage service reloading the file. Both paths are safe to repeat.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Only then the warehouse</w:t>
      </w:r>
      <w:r>
        <w:t xml:space="preserve">, because the catalog (Lakekeeper) checks a</w:t>
      </w:r>
      <w:r>
        <w:t xml:space="preserve"> </w:t>
      </w:r>
      <w:r>
        <w:t xml:space="preserve">warehouse's storage settings by writing and reading a test object in the</w:t>
      </w:r>
      <w:r>
        <w:t xml:space="preserve"> </w:t>
      </w:r>
      <w:r>
        <w:t xml:space="preserve">bucket, and that check fails if the bucket does not exist yet.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Success is confirmed by reading the warehouse back</w:t>
      </w:r>
      <w:r>
        <w:t xml:space="preserve"> </w:t>
      </w:r>
      <w:r>
        <w:t xml:space="preserve">from the catalog —</w:t>
      </w:r>
      <w:r>
        <w:t xml:space="preserve"> </w:t>
      </w:r>
      <w:r>
        <w:t xml:space="preserve">never assumed because the create request did not fail, since re-creating</w:t>
      </w:r>
      <w:r>
        <w:t xml:space="preserve"> </w:t>
      </w:r>
      <w:r>
        <w:t xml:space="preserve">an existing warehouse answers</w:t>
      </w:r>
      <w:r>
        <w:t xml:space="preserve"> </w:t>
      </w:r>
      <w:r>
        <w:rPr>
          <w:rStyle w:val="VerbatimChar"/>
        </w:rPr>
        <w:t xml:space="preserve">400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warehouse's storage settings carry the ROOT credential, not the</w:t>
      </w:r>
      <w:r>
        <w:rPr>
          <w:b/>
          <w:bCs/>
        </w:rPr>
        <w:t xml:space="preserve"> </w:t>
      </w:r>
      <w:r>
        <w:rPr>
          <w:b/>
          <w:bCs/>
        </w:rPr>
        <w:t xml:space="preserve">tenant's.</w:t>
      </w:r>
      <w:r>
        <w:t xml:space="preserve"> </w:t>
      </w:r>
      <w:r>
        <w:t xml:space="preserve">The catalog holds one storage credential for the whole warehouse</w:t>
      </w:r>
      <w:r>
        <w:t xml:space="preserve"> </w:t>
      </w:r>
      <w:r>
        <w:t xml:space="preserve">and uses it for its own test writes and maintenance. A tenant-limited key</w:t>
      </w:r>
      <w:r>
        <w:t xml:space="preserve"> </w:t>
      </w:r>
      <w:r>
        <w:t xml:space="preserve">would work today and break the moment the catalog needed to touch anything</w:t>
      </w:r>
      <w:r>
        <w:t xml:space="preserve"> </w:t>
      </w:r>
      <w:r>
        <w:t xml:space="preserve">else. The tenant's key is for the tenant's own readers — DuckDB, Trino, a raw</w:t>
      </w:r>
      <w:r>
        <w:t xml:space="preserve"> </w:t>
      </w:r>
      <w:r>
        <w:rPr>
          <w:rStyle w:val="VerbatimChar"/>
        </w:rPr>
        <w:t xml:space="preserve">s3://</w:t>
      </w:r>
      <w:r>
        <w:t xml:space="preserve"> </w:t>
      </w:r>
      <w:r>
        <w:t xml:space="preserve">client — which are exactly the readers part C exists to wall, because</w:t>
      </w:r>
      <w:r>
        <w:t xml:space="preserve"> </w:t>
      </w:r>
      <w:r>
        <w:t xml:space="preserve">the catalog gives out an address and never a key.</w:t>
      </w:r>
    </w:p>
    <w:p>
      <w:pPr>
        <w:pStyle w:val="BodyText"/>
      </w:pPr>
      <w:r>
        <w:rPr>
          <w:b/>
          <w:bCs/>
        </w:rPr>
        <w:t xml:space="preserve">Every database gets a result, and a refusal affects only that database.</w:t>
      </w:r>
      <w:r>
        <w:t xml:space="preserve"> </w:t>
      </w:r>
      <w:r>
        <w:t xml:space="preserve">Each outcome is one of four — already provisioned, provisioned, the box's own</w:t>
      </w:r>
      <w:r>
        <w:t xml:space="preserve"> </w:t>
      </w:r>
      <w:r>
        <w:t xml:space="preserve">warehouse, or refused with a reason — and nothing is skipped silently. One</w:t>
      </w:r>
      <w:r>
        <w:t xml:space="preserve"> </w:t>
      </w:r>
      <w:r>
        <w:t xml:space="preserve">database that cannot be provisioned never stops the others. The box test for</w:t>
      </w:r>
      <w:r>
        <w:t xml:space="preserve"> </w:t>
      </w:r>
      <w:r>
        <w:t xml:space="preserve">this puts two valid databases and one invalid name (</w:t>
      </w:r>
      <w:r>
        <w:rPr>
          <w:rStyle w:val="VerbatimChar"/>
        </w:rPr>
        <w:t xml:space="preserve">zz_bad_name</w:t>
      </w:r>
      <w:r>
        <w:t xml:space="preserve">) into one</w:t>
      </w:r>
      <w:r>
        <w:t xml:space="preserve"> </w:t>
      </w:r>
      <w:r>
        <w:t xml:space="preserve">pass and checks that two are walled, one is named with its remedies, and only</w:t>
      </w:r>
      <w:r>
        <w:t xml:space="preserve"> </w:t>
      </w:r>
      <w:r>
        <w:t xml:space="preserve">the named one produces a non-zero exit.</w:t>
      </w:r>
    </w:p>
    <w:p>
      <w:pPr>
        <w:pStyle w:val="BodyText"/>
      </w:pPr>
      <w:r>
        <w:rPr>
          <w:b/>
          <w:bCs/>
        </w:rPr>
        <w:t xml:space="preserve">Tenants and manufacturer groups go through the same steps.</w:t>
      </w:r>
      <w:r>
        <w:t xml:space="preserve"> </w:t>
      </w:r>
      <w:r>
        <w:t xml:space="preserve">The same code</w:t>
      </w:r>
      <w:r>
        <w:t xml:space="preserve"> </w:t>
      </w:r>
      <w:r>
        <w:t xml:space="preserve">provisions a database and a manufacturer group; the regular pass runs it over</w:t>
      </w:r>
      <w:r>
        <w:t xml:space="preserve"> </w:t>
      </w:r>
      <w:r>
        <w:t xml:space="preserve">the cluster's databases, and the sharing hub runs it over the manufacturers</w:t>
      </w:r>
      <w:r>
        <w:t xml:space="preserve"> </w:t>
      </w:r>
      <w:r>
        <w:t xml:space="preserve">in its ownership table. In the credential file,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holds</w:t>
      </w:r>
      <w:r>
        <w:t xml:space="preserve"> </w:t>
      </w:r>
      <w:r>
        <w:t xml:space="preserve">each identity's STORAGE KEY — a database's own name, or a manufacturer's</w:t>
      </w:r>
      <w:r>
        <w:t xml:space="preserve"> </w:t>
      </w:r>
      <w:r>
        <w:t xml:space="preserve">prefixed one — so the two kinds cannot collide there, and the provisioner</w:t>
      </w:r>
      <w:r>
        <w:t xml:space="preserve"> </w:t>
      </w:r>
      <w:r>
        <w:t xml:space="preserve">refuses a layout in which they would.</w:t>
      </w:r>
    </w:p>
    <w:p>
      <w:pPr>
        <w:pStyle w:val="BodyText"/>
      </w:pPr>
    </w:p>
    <w:bookmarkEnd w:id="36"/>
    <w:bookmarkStart w:id="37" w:name="_6902f079284260e0752dcba8690d4e07d60b9c2"/>
    <w:p>
      <w:pPr>
        <w:pStyle w:val="Heading4"/>
      </w:pPr>
      <w:r>
        <w:t xml:space="preserve">3.2 Two more jobs in the same pass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besides walling each database, every pass also sets</w:t>
      </w:r>
      <w:r>
        <w:t xml:space="preserve"> </w:t>
      </w:r>
      <w:r>
        <w:t xml:space="preserve">connection limits and keeps the cross-tenant reader up to date. Both work</w:t>
      </w:r>
      <w:r>
        <w:t xml:space="preserve"> </w:t>
      </w:r>
      <w:r>
        <w:t xml:space="preserve">over DATABASES rather than over identities — a manufacturer group has no</w:t>
      </w:r>
      <w:r>
        <w:t xml:space="preserve"> </w:t>
      </w:r>
      <w:r>
        <w:t xml:space="preserve">database to limit — so they run once per pass over the cluster, not once per</w:t>
      </w:r>
      <w:r>
        <w:t xml:space="preserve"> </w:t>
      </w:r>
      <w:r>
        <w:t xml:space="preserve">identity.</w:t>
      </w:r>
    </w:p>
    <w:p>
      <w:pPr>
        <w:pStyle w:val="BodyText"/>
      </w:pPr>
      <w:r>
        <w:rPr>
          <w:b/>
          <w:bCs/>
        </w:rPr>
        <w:t xml:space="preserve">The connection limit.</w:t>
      </w:r>
      <w:r>
        <w:t xml:space="preserve"> </w:t>
      </w:r>
      <w:r>
        <w:t xml:space="preserve">The decision follows three rules, in order:</w:t>
      </w:r>
    </w:p>
    <w:p>
      <w:pPr>
        <w:pStyle w:val="Compact"/>
        <w:numPr>
          <w:ilvl w:val="0"/>
          <w:numId w:val="1016"/>
        </w:numPr>
      </w:pPr>
      <w:r>
        <w:t xml:space="preserve">an explicit override is applied EXACTLY, whatever the current value;</w:t>
      </w:r>
    </w:p>
    <w:p>
      <w:pPr>
        <w:pStyle w:val="Compact"/>
        <w:numPr>
          <w:ilvl w:val="0"/>
          <w:numId w:val="1016"/>
        </w:numPr>
      </w:pPr>
      <w:r>
        <w:t xml:space="preserve">the default is applied only where no limit is set (</w:t>
      </w:r>
      <w:r>
        <w:rPr>
          <w:rStyle w:val="VerbatimChar"/>
        </w:rPr>
        <w:t xml:space="preserve">-1</w:t>
      </w:r>
      <w:r>
        <w:t xml:space="preserve">, PostgreSQL's own</w:t>
      </w:r>
      <w:r>
        <w:t xml:space="preserve"> </w:t>
      </w:r>
      <w:r>
        <w:t xml:space="preserve">"no limit");</w:t>
      </w:r>
    </w:p>
    <w:p>
      <w:pPr>
        <w:pStyle w:val="Compact"/>
        <w:numPr>
          <w:ilvl w:val="0"/>
          <w:numId w:val="1016"/>
        </w:numPr>
      </w:pPr>
      <w:r>
        <w:t xml:space="preserve">anything else is left as found — a limit an operator set by hand is never</w:t>
      </w:r>
      <w:r>
        <w:t xml:space="preserve"> </w:t>
      </w:r>
      <w:r>
        <w:t xml:space="preserve">lowered, and never raised either.</w:t>
      </w:r>
    </w:p>
    <w:p>
      <w:pPr>
        <w:pStyle w:val="FirstParagraph"/>
      </w:pPr>
      <w:r>
        <w:t xml:space="preserve">The wanted value comes from the first of these that exists:</w:t>
      </w:r>
      <w:r>
        <w:t xml:space="preserve"> </w:t>
      </w:r>
      <w:r>
        <w:rPr>
          <w:rStyle w:val="VerbatimChar"/>
        </w:rPr>
        <w:t xml:space="preserve">--connection-limit &lt;db&gt;=&lt;n&gt;</w:t>
      </w:r>
      <w:r>
        <w:t xml:space="preserve"> </w:t>
      </w:r>
      <w:r>
        <w:t xml:space="preserve">on the command line, then</w:t>
      </w:r>
      <w:r>
        <w:t xml:space="preserve"> </w:t>
      </w:r>
      <w:r>
        <w:rPr>
          <w:rStyle w:val="VerbatimChar"/>
        </w:rPr>
        <w:t xml:space="preserve">[lake.tenant_connection_limit].&lt;db&gt;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then the default. An</w:t>
      </w:r>
      <w:r>
        <w:t xml:space="preserve"> </w:t>
      </w:r>
      <w:r>
        <w:t xml:space="preserve">override that names a database not in the cluster is reported, not silently</w:t>
      </w:r>
      <w:r>
        <w:t xml:space="preserve"> </w:t>
      </w:r>
      <w:r>
        <w:t xml:space="preserve">ignored. A value PostgreSQL would not accept is refused by name before it</w:t>
      </w:r>
      <w:r>
        <w:t xml:space="preserve"> </w:t>
      </w:r>
      <w:r>
        <w:t xml:space="preserve">reaches</w:t>
      </w:r>
      <w:r>
        <w:t xml:space="preserve"> </w:t>
      </w:r>
      <w:r>
        <w:rPr>
          <w:rStyle w:val="VerbatimChar"/>
        </w:rPr>
        <w:t xml:space="preserve">ALTER DATABASE</w:t>
      </w:r>
      <w:r>
        <w:t xml:space="preserve">, and the command line splits on the LAST</w:t>
      </w:r>
      <w:r>
        <w:t xml:space="preserve"> </w:t>
      </w:r>
      <w:r>
        <w:rPr>
          <w:rStyle w:val="VerbatimChar"/>
        </w:rPr>
        <w:t xml:space="preserve">=</w:t>
      </w:r>
      <w:r>
        <w:t xml:space="preserve">, so a</w:t>
      </w:r>
      <w:r>
        <w:t xml:space="preserve"> </w:t>
      </w:r>
      <w:r>
        <w:t xml:space="preserve">database name containing</w:t>
      </w:r>
      <w:r>
        <w:t xml:space="preserve"> </w:t>
      </w:r>
      <w:r>
        <w:rPr>
          <w:rStyle w:val="VerbatimChar"/>
        </w:rPr>
        <w:t xml:space="preserve">=</w:t>
      </w:r>
      <w:r>
        <w:t xml:space="preserve"> </w:t>
      </w:r>
      <w:r>
        <w:t xml:space="preserve">still works. Each database's result is one of</w:t>
      </w:r>
      <w:r>
        <w:t xml:space="preserve"> </w:t>
      </w:r>
      <w:r>
        <w:t xml:space="preserve">four — set, overridden, kept, or failed — and again nothing is skipped</w:t>
      </w:r>
      <w:r>
        <w:t xml:space="preserve"> </w:t>
      </w:r>
      <w:r>
        <w:t xml:space="preserve">silently.</w:t>
      </w:r>
    </w:p>
    <w:p>
      <w:pPr>
        <w:pStyle w:val="BodyText"/>
      </w:pPr>
      <w:r>
        <w:rPr>
          <w:b/>
          <w:bCs/>
        </w:rPr>
        <w:t xml:space="preserve">The cross-tenant reader.</w:t>
      </w:r>
      <w:r>
        <w:t xml:space="preserve"> </w:t>
      </w:r>
      <w:r>
        <w:t xml:space="preserve">This runs AFTER the tenants are walled, so a</w:t>
      </w:r>
      <w:r>
        <w:t xml:space="preserve"> </w:t>
      </w:r>
      <w:r>
        <w:t xml:space="preserve">tenant created in this pass is covered by the reader in the same pass. The</w:t>
      </w:r>
      <w:r>
        <w:t xml:space="preserve"> </w:t>
      </w:r>
      <w:r>
        <w:t xml:space="preserve">reader covers every database whose warehouse is not the box's own, found by</w:t>
      </w:r>
      <w:r>
        <w:t xml:space="preserve"> </w:t>
      </w:r>
      <w:r>
        <w:t xml:space="preserve">the same check the provisioner walls with — reused, not rewritten — in</w:t>
      </w:r>
      <w:r>
        <w:t xml:space="preserve"> </w:t>
      </w:r>
      <w:r>
        <w:t xml:space="preserve">database order. Every database that check refused is recorded with its</w:t>
      </w:r>
      <w:r>
        <w:t xml:space="preserve"> </w:t>
      </w:r>
      <w:r>
        <w:t xml:space="preserve">reason. At the storage service, the reader is one credential in the same</w:t>
      </w:r>
      <w:r>
        <w:t xml:space="preserve"> </w:t>
      </w:r>
      <w:r>
        <w:t xml:space="preserve">credentials file, and its list of buckets is rewritten whenever the set of</w:t>
      </w:r>
      <w:r>
        <w:t xml:space="preserve"> </w:t>
      </w:r>
      <w:r>
        <w:t xml:space="preserve">tenants changes, so the key follows the tenants with no restart and no new</w:t>
      </w:r>
      <w:r>
        <w:t xml:space="preserve"> </w:t>
      </w:r>
      <w:r>
        <w:t xml:space="preserve">key. At the catalog, the reader gets read access to each tenant warehouse,</w:t>
      </w:r>
      <w:r>
        <w:t xml:space="preserve"> </w:t>
      </w:r>
      <w:r>
        <w:t xml:space="preserve">compared against the list of grants the previous pass recorded: a new tenant</w:t>
      </w:r>
      <w:r>
        <w:t xml:space="preserve"> </w:t>
      </w:r>
      <w:r>
        <w:t xml:space="preserve">is granted on the pass that walls it, a removed tenant is revoked on the pass</w:t>
      </w:r>
      <w:r>
        <w:t xml:space="preserve"> </w:t>
      </w:r>
      <w:r>
        <w:t xml:space="preserve">that finds it gone, and every change is one log line.</w:t>
      </w:r>
    </w:p>
    <w:p>
      <w:pPr>
        <w:pStyle w:val="BodyText"/>
      </w:pPr>
      <w:r>
        <w:rPr>
          <w:b/>
          <w:bCs/>
        </w:rPr>
        <w:t xml:space="preserve">No wall, no reader.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[lake].warehouse_per_database</w:t>
      </w:r>
      <w:r>
        <w:t xml:space="preserve"> </w:t>
      </w:r>
      <w:r>
        <w:t xml:space="preserve">off, every</w:t>
      </w:r>
      <w:r>
        <w:t xml:space="preserve"> </w:t>
      </w:r>
      <w:r>
        <w:t xml:space="preserve">database uses the box's warehouse, so the reader would cover nothing. The</w:t>
      </w:r>
      <w:r>
        <w:t xml:space="preserve"> </w:t>
      </w:r>
      <w:r>
        <w:t xml:space="preserve">pass creates no reader and REMOVES any reader an earlier configuration left</w:t>
      </w:r>
      <w:r>
        <w:t xml:space="preserve"> </w:t>
      </w:r>
      <w:r>
        <w:t xml:space="preserve">behind. This is a deliberate refusal, not an empty result: there is no</w:t>
      </w:r>
      <w:r>
        <w:t xml:space="preserve"> </w:t>
      </w:r>
      <w:r>
        <w:t xml:space="preserve">cross-tenant read without a wall, and ArgonDB says so rather than handing out</w:t>
      </w:r>
      <w:r>
        <w:t xml:space="preserve"> </w:t>
      </w:r>
      <w:r>
        <w:t xml:space="preserve">the whole lake under a read-only label.</w:t>
      </w:r>
    </w:p>
    <w:p>
      <w:pPr>
        <w:pStyle w:val="BodyText"/>
      </w:pPr>
      <w:r>
        <w:rPr>
          <w:b/>
          <w:bCs/>
        </w:rPr>
        <w:t xml:space="preserve">A reader failure does not end the pass.</w:t>
      </w:r>
      <w:r>
        <w:t xml:space="preserve"> </w:t>
      </w:r>
      <w:r>
        <w:t xml:space="preserve">The tenants are already walled;</w:t>
      </w:r>
      <w:r>
        <w:t xml:space="preserve"> </w:t>
      </w:r>
      <w:r>
        <w:t xml:space="preserve">the reader is retried on the next pass, and the failure is one logged line.</w:t>
      </w:r>
      <w:r>
        <w:t xml:space="preserve"> </w:t>
      </w:r>
      <w:r>
        <w:t xml:space="preserve">Every pass refreshes the reader's cached roster, including a pass that</w:t>
      </w:r>
      <w:r>
        <w:t xml:space="preserve"> </w:t>
      </w:r>
      <w:r>
        <w:t xml:space="preserve">changed nothing, because a pass that confirmed the roster is current is as</w:t>
      </w:r>
      <w:r>
        <w:t xml:space="preserve"> </w:t>
      </w:r>
      <w:r>
        <w:t xml:space="preserve">good a reason to trust it as one that rewrote it.</w:t>
      </w:r>
    </w:p>
    <w:p>
      <w:pPr>
        <w:pStyle w:val="BodyText"/>
      </w:pPr>
    </w:p>
    <w:bookmarkEnd w:id="37"/>
    <w:bookmarkStart w:id="38" w:name="_20c023635d8077c31b7a2787646f32e947ec02a"/>
    <w:p>
      <w:pPr>
        <w:pStyle w:val="Heading4"/>
      </w:pPr>
      <w:r>
        <w:t xml:space="preserve">3.3 Where a table is published, and what happens if its wall is not ready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published table goes into its own database's warehouse.</w:t>
      </w:r>
      <w:r>
        <w:t xml:space="preserve"> </w:t>
      </w:r>
      <w:r>
        <w:t xml:space="preserve">If that warehouse does not exist yet — usually because the database was</w:t>
      </w:r>
      <w:r>
        <w:t xml:space="preserve"> </w:t>
      </w:r>
      <w:r>
        <w:t xml:space="preserve">created seconds ago — ArgonDB waits and retries rather than putting the</w:t>
      </w:r>
      <w:r>
        <w:t xml:space="preserve"> </w:t>
      </w:r>
      <w:r>
        <w:t xml:space="preserve">table anywhere else.</w:t>
      </w:r>
    </w:p>
    <w:p>
      <w:pPr>
        <w:pStyle w:val="BodyText"/>
      </w:pPr>
      <w:r>
        <w:t xml:space="preserve">The lake writer looks up the right warehouse for EACH TABLE, from that</w:t>
      </w:r>
      <w:r>
        <w:t xml:space="preserve"> </w:t>
      </w:r>
      <w:r>
        <w:t xml:space="preserve">table's own database. If the lookup fails, it</w:t>
      </w:r>
      <w:r>
        <w:t xml:space="preserve"> </w:t>
      </w:r>
      <w:r>
        <w:rPr>
          <w:b/>
          <w:bCs/>
        </w:rPr>
        <w:t xml:space="preserve">refuses, defers and says</w:t>
      </w:r>
      <w:r>
        <w:rPr>
          <w:b/>
          <w:bCs/>
        </w:rPr>
        <w:t xml:space="preserve"> </w:t>
      </w:r>
      <w:r>
        <w:rPr>
          <w:b/>
          <w:bCs/>
        </w:rPr>
        <w:t xml:space="preserve">why. It never falls back to the box's warehouse.</w:t>
      </w:r>
      <w:r>
        <w:t xml:space="preserve"> </w:t>
      </w:r>
      <w:r>
        <w:t xml:space="preserve">The message:</w:t>
      </w:r>
    </w:p>
    <w:p>
      <w:pPr>
        <w:pStyle w:val="SourceCode"/>
      </w:pPr>
      <w:r>
        <w:rPr>
          <w:rStyle w:val="VerbatimChar"/>
        </w:rPr>
        <w:t xml:space="preserve">database "tenantc" publishes to lake warehouse "tenantc" (bucket "tenantc"); it is not</w:t>
      </w:r>
      <w:r>
        <w:br/>
      </w:r>
      <w:r>
        <w:rPr>
          <w:rStyle w:val="VerbatimChar"/>
        </w:rPr>
        <w:t xml:space="preserve">reachable. ArgonDB does NOT fall back to the box warehouse "argon" here: that would put</w:t>
      </w:r>
      <w:r>
        <w:br/>
      </w:r>
      <w:r>
        <w:rPr>
          <w:rStyle w:val="VerbatimChar"/>
        </w:rPr>
        <w:t xml:space="preserve">this database's published bytes behind the box credential, which is the tenant wall</w:t>
      </w:r>
      <w:r>
        <w:br/>
      </w:r>
      <w:r>
        <w:rPr>
          <w:rStyle w:val="VerbatimChar"/>
        </w:rPr>
        <w:t xml:space="preserve">inverted. If the database was just created, the box's tenant-wall pass provisions its</w:t>
      </w:r>
      <w:r>
        <w:br/>
      </w:r>
      <w:r>
        <w:rPr>
          <w:rStyle w:val="VerbatimChar"/>
        </w:rPr>
        <w:t xml:space="preserve">warehouse within one cadence interval — `argondb lake tenant list` names the state and</w:t>
      </w:r>
      <w:r>
        <w:br/>
      </w:r>
      <w:r>
        <w:rPr>
          <w:rStyle w:val="VerbatimChar"/>
        </w:rPr>
        <w:t xml:space="preserve">`argondb lake tenant provision` forces a pass.</w:t>
      </w:r>
    </w:p>
    <w:p>
      <w:pPr>
        <w:pStyle w:val="FirstParagraph"/>
      </w:pPr>
      <w:r>
        <w:t xml:space="preserve">The tail retries on every pass, so a deferral shows up as the same log line</w:t>
      </w:r>
      <w:r>
        <w:t xml:space="preserve"> </w:t>
      </w:r>
      <w:r>
        <w:t xml:space="preserve">repeating, not a single message. Within one 30-second pass the wall exists</w:t>
      </w:r>
      <w:r>
        <w:t xml:space="preserve"> </w:t>
      </w:r>
      <w:r>
        <w:t xml:space="preserve">and the next retry publishes into the tenant's own bucket. In practice the</w:t>
      </w:r>
      <w:r>
        <w:t xml:space="preserve"> </w:t>
      </w:r>
      <w:r>
        <w:t xml:space="preserve">wall is usually up before there is anything to publish, because provisioning</w:t>
      </w:r>
      <w:r>
        <w:t xml:space="preserve"> </w:t>
      </w:r>
      <w:r>
        <w:t xml:space="preserve">starts when the DATABASE is created, not when its first table is published.</w:t>
      </w:r>
    </w:p>
    <w:p>
      <w:pPr>
        <w:pStyle w:val="BodyText"/>
      </w:pPr>
    </w:p>
    <w:bookmarkEnd w:id="38"/>
    <w:bookmarkStart w:id="42" w:name="_aca3ee831e893a97cd794f08e86b007cc5843e5"/>
    <w:p>
      <w:pPr>
        <w:pStyle w:val="Heading4"/>
      </w:pPr>
      <w:r>
        <w:t xml:space="preserve">3.4 The storage service's one rule</w:t>
      </w:r>
    </w:p>
    <w:p>
      <w:pPr>
        <w:pStyle w:val="FirstParagraph"/>
      </w:pPr>
      <w:r>
        <w:drawing>
          <wp:inline>
            <wp:extent cx="5334000" cy="3582537"/>
            <wp:effectExtent b="0" l="0" r="0" t="0"/>
            <wp:docPr descr="The five identities, and what each one can reach" title="" id="40" name="Picture"/>
            <a:graphic>
              <a:graphicData uri="http://schemas.openxmlformats.org/drawingml/2006/picture">
                <pic:pic>
                  <pic:nvPicPr>
                    <pic:cNvPr descr="diagrams/argondb-and-the-erp/01b-principals-and-buckets.svg" id="4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25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storage service (the S3-compatible store that holds lake</w:t>
      </w:r>
      <w:r>
        <w:t xml:space="preserve"> </w:t>
      </w:r>
      <w:r>
        <w:t xml:space="preserve">files) has exactly one function that decides who may touch which bucket, and</w:t>
      </w:r>
      <w:r>
        <w:t xml:space="preserve"> </w:t>
      </w:r>
      <w:r>
        <w:t xml:space="preserve">every request goes through it.</w:t>
      </w:r>
    </w:p>
    <w:p>
      <w:pPr>
        <w:pStyle w:val="BodyText"/>
      </w:pPr>
      <w:r>
        <w:t xml:space="preserve">That function,</w:t>
      </w:r>
      <w:r>
        <w:t xml:space="preserve"> </w:t>
      </w:r>
      <w:r>
        <w:rPr>
          <w:rStyle w:val="VerbatimChar"/>
        </w:rPr>
        <w:t xml:space="preserve">wall::decide</w:t>
      </w:r>
      <w:r>
        <w:t xml:space="preserve">, has no side effects and answers every possible</w:t>
      </w:r>
      <w:r>
        <w:t xml:space="preserve"> </w:t>
      </w:r>
      <w:r>
        <w:t xml:space="preserve">input. It sits where it does for a measured reason: the S3 library the</w:t>
      </w:r>
      <w:r>
        <w:t xml:space="preserve"> </w:t>
      </w:r>
      <w:r>
        <w:t xml:space="preserve">service is built on (</w:t>
      </w:r>
      <w:r>
        <w:rPr>
          <w:rStyle w:val="VerbatimChar"/>
        </w:rPr>
        <w:t xml:space="preserve">s3s</w:t>
      </w:r>
      <w:r>
        <w:t xml:space="preserve"> </w:t>
      </w:r>
      <w:r>
        <w:t xml:space="preserve">0.14.1) calls one access check per request, after</w:t>
      </w:r>
      <w:r>
        <w:t xml:space="preserve"> </w:t>
      </w:r>
      <w:r>
        <w:t xml:space="preserve">the signature is verified and the request is routed but before its body is</w:t>
      </w:r>
      <w:r>
        <w:t xml:space="preserve"> </w:t>
      </w:r>
      <w:r>
        <w:t xml:space="preserve">read. So one check covers roughly a hundred operations — including ones this</w:t>
      </w:r>
      <w:r>
        <w:t xml:space="preserve"> </w:t>
      </w:r>
      <w:r>
        <w:t xml:space="preserve">service does not implement and ones a future version of the library adds.</w:t>
      </w:r>
      <w:r>
        <w:t xml:space="preserve"> </w:t>
      </w:r>
      <w:r>
        <w:t xml:space="preserve">Guarding each operation by hand would take about twenty edits today and leave</w:t>
      </w:r>
      <w:r>
        <w:t xml:space="preserve"> </w:t>
      </w:r>
      <w:r>
        <w:t xml:space="preserve">a silent hole with the next operation added.</w:t>
      </w:r>
    </w:p>
    <w:p>
      <w:pPr>
        <w:pStyle w:val="BodyText"/>
      </w:pPr>
      <w:r>
        <w:rPr>
          <w:b/>
          <w:bCs/>
        </w:rPr>
        <w:t xml:space="preserve">The one thing that check cannot see is a copy's SOURCE bucket</w:t>
      </w:r>
      <w:r>
        <w:t xml:space="preserve"> </w:t>
      </w:r>
      <w:r>
        <w:t xml:space="preserve">— the</w:t>
      </w:r>
      <w:r>
        <w:t xml:space="preserve"> </w:t>
      </w:r>
      <w:r>
        <w:t xml:space="preserve">request names only the destination. The library provides a separate hook for</w:t>
      </w:r>
      <w:r>
        <w:t xml:space="preserve"> </w:t>
      </w:r>
      <w:r>
        <w:t xml:space="preserve">copies, called with the parsed request, so the copy handler reads the source</w:t>
      </w:r>
      <w:r>
        <w:t xml:space="preserve"> </w:t>
      </w:r>
      <w:r>
        <w:t xml:space="preserve">bucket and applies the SAME rule. A cross-bucket copy is exactly how a wall</w:t>
      </w:r>
      <w:r>
        <w:t xml:space="preserve"> </w:t>
      </w:r>
      <w:r>
        <w:t xml:space="preserve">that guards only destinations gets walked through.</w:t>
      </w:r>
    </w:p>
    <w:p>
      <w:pPr>
        <w:pStyle w:val="BodyText"/>
      </w:pPr>
      <w:r>
        <w:t xml:space="preserve">The rule's cases, in the order it tests them: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no access key</w:t>
      </w:r>
      <w:r>
        <w:t xml:space="preserve"> </w:t>
      </w:r>
      <w:r>
        <w:t xml:space="preserve">→ refused:</w:t>
      </w:r>
      <w:r>
        <w:t xml:space="preserve"> </w:t>
      </w:r>
      <w:r>
        <w:rPr>
          <w:rStyle w:val="VerbatimChar"/>
        </w:rPr>
        <w:t xml:space="preserve">anonymous request refused: &lt;op&gt; needs a signature on this store</w:t>
      </w:r>
      <w:r>
        <w:t xml:space="preserve">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an unknown key</w:t>
      </w:r>
      <w:r>
        <w:t xml:space="preserve"> </w:t>
      </w:r>
      <w:r>
        <w:t xml:space="preserve">→ refused, naming the key.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root key</w:t>
      </w:r>
      <w:r>
        <w:t xml:space="preserve"> </w:t>
      </w:r>
      <w:r>
        <w:t xml:space="preserve">→ allowed, always.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a tenant key</w:t>
      </w:r>
      <w:r>
        <w:t xml:space="preserve"> </w:t>
      </w:r>
      <w:r>
        <w:t xml:space="preserve">→ the requested bucket must be the key's own bucket. A</w:t>
      </w:r>
      <w:r>
        <w:t xml:space="preserve"> </w:t>
      </w:r>
      <w:r>
        <w:t xml:space="preserve">mismatch is refused, naming the key, its bucket, its database and the</w:t>
      </w:r>
      <w:r>
        <w:t xml:space="preserve"> </w:t>
      </w:r>
      <w:r>
        <w:t xml:space="preserve">bucket requested. At the top level of the store, only listing buckets is</w:t>
      </w:r>
      <w:r>
        <w:t xml:space="preserve"> </w:t>
      </w:r>
      <w:r>
        <w:t xml:space="preserve">allowed, and the list is FILTERED to the caller's own bucket.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the reader key</w:t>
      </w:r>
      <w:r>
        <w:t xml:space="preserve"> </w:t>
      </w:r>
      <w:r>
        <w:t xml:space="preserve">→ a bucket outside the reader's roster is refused by</w:t>
      </w:r>
      <w:r>
        <w:t xml:space="preserve"> </w:t>
      </w:r>
      <w:r>
        <w:t xml:space="preserve">name, with</w:t>
      </w:r>
      <w:r>
        <w:t xml:space="preserve"> </w:t>
      </w:r>
      <w:r>
        <w:rPr>
          <w:rStyle w:val="VerbatimChar"/>
        </w:rPr>
        <w:t xml:space="preserve">(the box bucket never is)</w:t>
      </w:r>
      <w:r>
        <w:t xml:space="preserve"> </w:t>
      </w:r>
      <w:r>
        <w:t xml:space="preserve">in the message; a bucket inside the</w:t>
      </w:r>
      <w:r>
        <w:t xml:space="preserve"> </w:t>
      </w:r>
      <w:r>
        <w:t xml:space="preserve">roster is allowed only for a read operation, and anything else is refused</w:t>
      </w:r>
      <w:r>
        <w:t xml:space="preserve"> </w:t>
      </w:r>
      <w:r>
        <w:t xml:space="preserve">naming the allowed list.</w:t>
      </w:r>
    </w:p>
    <w:p>
      <w:pPr>
        <w:pStyle w:val="FirstParagraph"/>
      </w:pPr>
      <w:r>
        <w:t xml:space="preserve">The reader's allowed operations are a FIXED list of exactly seven:</w:t>
      </w:r>
      <w:r>
        <w:t xml:space="preserve"> </w:t>
      </w:r>
      <w:r>
        <w:rPr>
          <w:rStyle w:val="VerbatimChar"/>
        </w:rPr>
        <w:t xml:space="preserve">GetObject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HeadObject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ListObjectsV2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ListObjects</w:t>
      </w:r>
      <w:r>
        <w:t xml:space="preserve">,</w:t>
      </w:r>
      <w:r>
        <w:t xml:space="preserve"> </w:t>
      </w:r>
      <w:r>
        <w:rPr>
          <w:rStyle w:val="VerbatimChar"/>
        </w:rPr>
        <w:t xml:space="preserve">HeadBucket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GetBucketLocation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GetObjectAttributes</w:t>
      </w:r>
      <w:r>
        <w:t xml:space="preserve">. Anything not on the list is</w:t>
      </w:r>
      <w:r>
        <w:t xml:space="preserve"> </w:t>
      </w:r>
      <w:r>
        <w:t xml:space="preserve">refused by name, so an operation the library adds later does not arrive</w:t>
      </w:r>
      <w:r>
        <w:t xml:space="preserve"> </w:t>
      </w:r>
      <w:r>
        <w:t xml:space="preserve">allowed.</w:t>
      </w:r>
      <w:r>
        <w:t xml:space="preserve"> </w:t>
      </w:r>
      <w:r>
        <w:rPr>
          <w:rStyle w:val="VerbatimChar"/>
        </w:rPr>
        <w:t xml:space="preserve">CopyObject</w:t>
      </w:r>
      <w:r>
        <w:t xml:space="preserve"> </w:t>
      </w:r>
      <w:r>
        <w:t xml:space="preserve">is deliberately not on it: a copy WRITES its</w:t>
      </w:r>
      <w:r>
        <w:t xml:space="preserve"> </w:t>
      </w:r>
      <w:r>
        <w:t xml:space="preserve">destination, and the reader may write nothing.</w:t>
      </w:r>
    </w:p>
    <w:p>
      <w:pPr>
        <w:pStyle w:val="BodyText"/>
      </w:pPr>
      <w:r>
        <w:rPr>
          <w:b/>
          <w:bCs/>
        </w:rPr>
        <w:t xml:space="preserve">Why listing buckets is filtered rather than refused:</w:t>
      </w:r>
      <w:r>
        <w:t xml:space="preserve"> </w:t>
      </w:r>
      <w:r>
        <w:t xml:space="preserve">refusing it would</w:t>
      </w:r>
      <w:r>
        <w:t xml:space="preserve"> </w:t>
      </w:r>
      <w:r>
        <w:t xml:space="preserve">also be a wall, but it would break every S3 client that lists buckets before</w:t>
      </w:r>
      <w:r>
        <w:t xml:space="preserve"> </w:t>
      </w:r>
      <w:r>
        <w:t xml:space="preserve">opening one. Filtering is both a wall and usable. Every OTHER top-level</w:t>
      </w:r>
      <w:r>
        <w:t xml:space="preserve"> </w:t>
      </w:r>
      <w:r>
        <w:t xml:space="preserve">operation is refused by name.</w:t>
      </w:r>
    </w:p>
    <w:p>
      <w:pPr>
        <w:pStyle w:val="BodyText"/>
      </w:pPr>
    </w:p>
    <w:bookmarkEnd w:id="42"/>
    <w:bookmarkStart w:id="43" w:name="_c92504477407293be3d6d2cbf32bac70e4444b4"/>
    <w:p>
      <w:pPr>
        <w:pStyle w:val="Heading4"/>
      </w:pPr>
      <w:r>
        <w:t xml:space="preserve">3.5 The catalog's half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catalog grants each identity read access to specific</w:t>
      </w:r>
      <w:r>
        <w:t xml:space="preserve"> </w:t>
      </w:r>
      <w:r>
        <w:t xml:space="preserve">warehouses, one grant per identity per warehouse.</w:t>
      </w:r>
    </w:p>
    <w:p>
      <w:pPr>
        <w:pStyle w:val="BodyText"/>
      </w:pPr>
      <w:r>
        <w:t xml:space="preserve">Each grant is a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assignment written through the catalog's permissions</w:t>
      </w:r>
      <w:r>
        <w:t xml:space="preserve"> </w:t>
      </w:r>
      <w:r>
        <w:t xml:space="preserve">API,</w:t>
      </w:r>
      <w:r>
        <w:t xml:space="preserve"> </w:t>
      </w:r>
      <w:r>
        <w:rPr>
          <w:rStyle w:val="VerbatimChar"/>
        </w:rPr>
        <w:t xml:space="preserve">POST /management/v1/permissions/warehouse/{warehouse_id}/assignments</w:t>
      </w:r>
      <w:r>
        <w:t xml:space="preserve">,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{"writes":[{"type":"select","user":"oidc~&lt;subject&gt;"}],"deletes":[]}</w:t>
      </w:r>
      <w:r>
        <w:t xml:space="preserve">.</w:t>
      </w:r>
      <w:r>
        <w:t xml:space="preserve"> </w:t>
      </w:r>
      <w:r>
        <w:t xml:space="preserve">That shape was taken from the catalog's own API description rather than</w:t>
      </w:r>
      <w:r>
        <w:t xml:space="preserve"> </w:t>
      </w:r>
      <w:r>
        <w:t xml:space="preserve">guessed, and exercised end to end before it was built.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is READ</w:t>
      </w:r>
      <w:r>
        <w:t xml:space="preserve"> </w:t>
      </w:r>
      <w:r>
        <w:t xml:space="preserve">access: a tenant lists and reads its own tables and cannot write them —</w:t>
      </w:r>
      <w:r>
        <w:t xml:space="preserve"> </w:t>
      </w:r>
      <w:r>
        <w:t xml:space="preserve">which is the point, since the lake writer is the only writer and it writes as</w:t>
      </w:r>
      <w:r>
        <w:t xml:space="preserve"> </w:t>
      </w:r>
      <w:r>
        <w:t xml:space="preserve">the box. Revoking is the same call with the identity moved from</w:t>
      </w:r>
      <w:r>
        <w:t xml:space="preserve"> </w:t>
      </w:r>
      <w:r>
        <w:rPr>
          <w:rStyle w:val="VerbatimChar"/>
        </w:rPr>
        <w:t xml:space="preserve">writes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deletes</w:t>
      </w:r>
      <w:r>
        <w:t xml:space="preserve">.</w:t>
      </w:r>
    </w:p>
    <w:p>
      <w:pPr>
        <w:pStyle w:val="BodyText"/>
      </w:pPr>
      <w:r>
        <w:t xml:space="preserve">Four measured behaviors you will meet: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A warehouse you may not see answers 404, not 403.</w:t>
      </w:r>
      <w:r>
        <w:t xml:space="preserve"> </w:t>
      </w:r>
      <w:r>
        <w:t xml:space="preserve">Its name is not</w:t>
      </w:r>
      <w:r>
        <w:t xml:space="preserve"> </w:t>
      </w:r>
      <w:r>
        <w:t xml:space="preserve">disclosed.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catalog sets up its own authorization store.</w:t>
      </w:r>
      <w:r>
        <w:t xml:space="preserve"> </w:t>
      </w:r>
      <w:r>
        <w:t xml:space="preserve">Running</w:t>
      </w:r>
      <w:r>
        <w:t xml:space="preserve"> </w:t>
      </w:r>
      <w:r>
        <w:rPr>
          <w:rStyle w:val="VerbatimChar"/>
        </w:rPr>
        <w:t xml:space="preserve">lakekeeper migrate</w:t>
      </w:r>
      <w:r>
        <w:t xml:space="preserve"> </w:t>
      </w:r>
      <w:r>
        <w:t xml:space="preserve">with authorization on creates the OpenFGA store and writes the</w:t>
      </w:r>
      <w:r>
        <w:t xml:space="preserve"> </w:t>
      </w:r>
      <w:r>
        <w:t xml:space="preserve">whole authorization model; there is no provisioning step of ArgonDB's.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The box issues its own login tokens.</w:t>
      </w:r>
      <w:r>
        <w:t xml:space="preserve"> </w:t>
      </w:r>
      <w:r>
        <w:t xml:space="preserve">The catalog never calls an</w:t>
      </w:r>
      <w:r>
        <w:t xml:space="preserve"> </w:t>
      </w:r>
      <w:r>
        <w:t xml:space="preserve">outside identity provider: it fetches</w:t>
      </w:r>
      <w:r>
        <w:t xml:space="preserve"> </w:t>
      </w:r>
      <w:r>
        <w:rPr>
          <w:rStyle w:val="VerbatimChar"/>
        </w:rPr>
        <w:t xml:space="preserve">&lt;provider&gt;/.well-known/openid-configuration</w:t>
      </w:r>
      <w:r>
        <w:t xml:space="preserve">, then the signing keys, then</w:t>
      </w:r>
      <w:r>
        <w:t xml:space="preserve"> </w:t>
      </w:r>
      <w:r>
        <w:t xml:space="preserve">checks RS256 signatures. The box holds the signing key and serves those</w:t>
      </w:r>
      <w:r>
        <w:t xml:space="preserve"> </w:t>
      </w:r>
      <w:r>
        <w:t xml:space="preserve">two documents, so the wall costs one new service (the authorization store)</w:t>
      </w:r>
      <w:r>
        <w:t xml:space="preserve"> </w:t>
      </w:r>
      <w:r>
        <w:t xml:space="preserve">and no identity provider.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Revoking a grant does not cancel a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on; the token itself stays valid</w:t>
      </w:r>
      <w:r>
        <w:t xml:space="preserve"> </w:t>
      </w:r>
      <w:r>
        <w:t xml:space="preserve">until it expires, and the box keeps no revocation list. With the grant</w:t>
      </w:r>
      <w:r>
        <w:t xml:space="preserve"> </w:t>
      </w:r>
      <w:r>
        <w:t xml:space="preserve">gone, the token logs in and is allowed nothing.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limits how long it</w:t>
      </w:r>
      <w:r>
        <w:t xml:space="preserve"> </w:t>
      </w:r>
      <w:r>
        <w:t xml:space="preserve">lives.</w:t>
      </w:r>
    </w:p>
    <w:p>
      <w:pPr>
        <w:pStyle w:val="FirstParagraph"/>
      </w:pPr>
      <w:r>
        <w:t xml:space="preserve">And one refusal that is a design statement rather than input checking:</w:t>
      </w:r>
      <w:r>
        <w:t xml:space="preserve"> </w:t>
      </w:r>
      <w:r>
        <w:rPr>
          <w:rStyle w:val="VerbatimChar"/>
        </w:rPr>
        <w:t xml:space="preserve">argondb lake grant</w:t>
      </w:r>
      <w:r>
        <w:t xml:space="preserve"> </w:t>
      </w:r>
      <w:r>
        <w:t xml:space="preserve">REFUSES a database whose warehouse is the BOX's</w:t>
      </w:r>
      <w:r>
        <w:t xml:space="preserve"> </w:t>
      </w:r>
      <w:r>
        <w:t xml:space="preserve">warehouse, because that warehouse holds every other database's tables as</w:t>
      </w:r>
      <w:r>
        <w:t xml:space="preserve"> </w:t>
      </w:r>
      <w:r>
        <w:t xml:space="preserve">well, and "granting" there would hand over the whole lake while looking like</w:t>
      </w:r>
      <w:r>
        <w:t xml:space="preserve"> </w:t>
      </w:r>
      <w:r>
        <w:t xml:space="preserve">a per-tenant permission.</w:t>
      </w:r>
    </w:p>
    <w:p>
      <w:pPr>
        <w:pStyle w:val="BodyText"/>
      </w:pPr>
    </w:p>
    <w:bookmarkEnd w:id="43"/>
    <w:bookmarkStart w:id="44" w:name="_25a6c32d1b8f428ccbeb275652c134ad7d8ccda"/>
    <w:p>
      <w:pPr>
        <w:pStyle w:val="Heading4"/>
      </w:pPr>
      <w:r>
        <w:t xml:space="preserve">3.6 A read session that covers every tenant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a session fixes its read position (a pin), it now sees</w:t>
      </w:r>
      <w:r>
        <w:t xml:space="preserve"> </w:t>
      </w:r>
      <w:r>
        <w:t xml:space="preserve">every warehouse its identity may read — all of them for the box, one for a</w:t>
      </w:r>
      <w:r>
        <w:t xml:space="preserve"> </w:t>
      </w:r>
      <w:r>
        <w:t xml:space="preserve">tenant, every tenant's for the cross-tenant reader.</w:t>
      </w:r>
    </w:p>
    <w:p>
      <w:pPr>
        <w:pStyle w:val="BodyText"/>
      </w:pPr>
      <w:r>
        <w:t xml:space="preserve">Pinning is done in one place, so changing it changed four things at once: the</w:t>
      </w:r>
      <w:r>
        <w:t xml:space="preserve"> </w:t>
      </w:r>
      <w:r>
        <w:t xml:space="preserve">transform runner, the sharing hub, the agent endpoint's pin tools and the</w:t>
      </w:r>
      <w:r>
        <w:t xml:space="preserve"> </w:t>
      </w:r>
      <w:r>
        <w:t xml:space="preserve">read plane; PostgreSQL's foreign-table access reads through the read plane</w:t>
      </w:r>
      <w:r>
        <w:t xml:space="preserve"> </w:t>
      </w:r>
      <w:r>
        <w:t xml:space="preserve">and followed. A session now holds a set of catalog handles, one per</w:t>
      </w:r>
      <w:r>
        <w:t xml:space="preserve"> </w:t>
      </w:r>
      <w:r>
        <w:t xml:space="preserve">warehouse — the same thing the lake writer already had — and registers every</w:t>
      </w:r>
      <w:r>
        <w:t xml:space="preserve"> </w:t>
      </w:r>
      <w:r>
        <w:t xml:space="preserve">lake table across every warehouse its identity may read, each through its own</w:t>
      </w:r>
      <w:r>
        <w:t xml:space="preserve"> </w:t>
      </w:r>
      <w:r>
        <w:t xml:space="preserve">database's warehouse.</w:t>
      </w:r>
    </w:p>
    <w:p>
      <w:pPr>
        <w:pStyle w:val="BodyText"/>
      </w:pPr>
      <w:r>
        <w:t xml:space="preserve">The identity decides the reach: the box sees every warehouse; a tenant sees</w:t>
      </w:r>
      <w:r>
        <w:t xml:space="preserve"> </w:t>
      </w:r>
      <w:r>
        <w:t xml:space="preserve">exactly its own; the cross-tenant reader sees every TENANT warehouse — every</w:t>
      </w:r>
      <w:r>
        <w:t xml:space="preserve"> </w:t>
      </w:r>
      <w:r>
        <w:t xml:space="preserve">warehouse except the box's — with absent tenants named.</w:t>
      </w:r>
    </w:p>
    <w:p>
      <w:pPr>
        <w:pStyle w:val="BodyText"/>
      </w:pPr>
      <w:r>
        <w:rPr>
          <w:b/>
          <w:bCs/>
        </w:rPr>
        <w:t xml:space="preserve">Read-only means no writer in the session.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is one process</w:t>
      </w:r>
      <w:r>
        <w:t xml:space="preserve"> </w:t>
      </w:r>
      <w:r>
        <w:t xml:space="preserve">holding TWO identities: the reader for reads and the box for writes, and its</w:t>
      </w:r>
      <w:r>
        <w:t xml:space="preserve"> </w:t>
      </w:r>
      <w:r>
        <w:t xml:space="preserve">opening banner names both. Keeping them apart is the point.</w:t>
      </w:r>
    </w:p>
    <w:p>
      <w:pPr>
        <w:pStyle w:val="BodyText"/>
      </w:pPr>
      <w:r>
        <w:rPr>
          <w:b/>
          <w:bCs/>
        </w:rPr>
        <w:t xml:space="preserve">What is guaranteed about consistency, exactly.</w:t>
      </w:r>
      <w:r>
        <w:t xml:space="preserve"> </w:t>
      </w:r>
      <w:r>
        <w:t xml:space="preserve">A pin names a branch, a</w:t>
      </w:r>
      <w:r>
        <w:t xml:space="preserve"> </w:t>
      </w:r>
      <w:r>
        <w:t xml:space="preserve">log position and a scope, among other things, and today the log position is</w:t>
      </w:r>
      <w:r>
        <w:t xml:space="preserve"> </w:t>
      </w:r>
      <w:r>
        <w:t xml:space="preserve">a point in the cluster's ONE write-ahead log, which every tenant database</w:t>
      </w:r>
      <w:r>
        <w:t xml:space="preserve"> </w:t>
      </w:r>
      <w:r>
        <w:t xml:space="preserve">shares — so one position names one moment for every table in every</w:t>
      </w:r>
      <w:r>
        <w:t xml:space="preserve"> </w:t>
      </w:r>
      <w:r>
        <w:t xml:space="preserve">warehouse. Within a table, nothing changes. What is NOT promised is that a</w:t>
      </w:r>
      <w:r>
        <w:t xml:space="preserve"> </w:t>
      </w:r>
      <w:r>
        <w:t xml:space="preserve">cut across two warehouses is atomic: a cut covering two tenants is one</w:t>
      </w:r>
      <w:r>
        <w:t xml:space="preserve"> </w:t>
      </w:r>
      <w:r>
        <w:t xml:space="preserve">transaction PER WAREHOUSE, so two warehouses' watermarks can move at</w:t>
      </w:r>
      <w:r>
        <w:t xml:space="preserve"> </w:t>
      </w:r>
      <w:r>
        <w:t xml:space="preserve">different moments. A pin across tenants therefore lands at the newest</w:t>
      </w:r>
      <w:r>
        <w:t xml:space="preserve"> </w:t>
      </w:r>
      <w:r>
        <w:t xml:space="preserve">position that every table in scope, in every tenant warehouse, can serve, and</w:t>
      </w:r>
      <w:r>
        <w:t xml:space="preserve"> </w:t>
      </w:r>
      <w:r>
        <w:t xml:space="preserve">the session reports per warehouse which position it used.</w:t>
      </w:r>
    </w:p>
    <w:p>
      <w:pPr>
        <w:pStyle w:val="BodyText"/>
      </w:pPr>
      <w:r>
        <w:rPr>
          <w:b/>
          <w:bCs/>
        </w:rPr>
        <w:t xml:space="preserve">That "one write-ahead log" is today's layout, not where it is heading.</w:t>
      </w:r>
      <w:r>
        <w:t xml:space="preserve"> </w:t>
      </w:r>
      <w:r>
        <w:t xml:space="preserve">With per-tenant compute built and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</w:t>
      </w:r>
      <w:r>
        <w:t xml:space="preserve"> </w:t>
      </w:r>
      <w:r>
        <w:t xml:space="preserve">database gets its OWN write-ahead log on its OWN timeline. One position</w:t>
      </w:r>
      <w:r>
        <w:t xml:space="preserve"> </w:t>
      </w:r>
      <w:r>
        <w:t xml:space="preserve">naming one moment everywhere holds today because that setting is off by</w:t>
      </w:r>
      <w:r>
        <w:t xml:space="preserve"> </w:t>
      </w:r>
      <w:r>
        <w:t xml:space="preserve">default, and turning it on is the operator's decision.</w:t>
      </w:r>
    </w:p>
    <w:p>
      <w:pPr>
        <w:pStyle w:val="BodyText"/>
      </w:pPr>
    </w:p>
    <w:bookmarkEnd w:id="44"/>
    <w:bookmarkStart w:id="45" w:name="_7608f442ceb714921f146520c277da35a6ece1f"/>
    <w:p>
      <w:pPr>
        <w:pStyle w:val="Heading4"/>
      </w:pPr>
      <w:r>
        <w:t xml:space="preserve">3.7 The cross-tenant view, and what it costs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 </w:t>
      </w:r>
      <w:r>
        <w:t xml:space="preserve">is put together, and how</w:t>
      </w:r>
      <w:r>
        <w:t xml:space="preserve"> </w:t>
      </w:r>
      <w:r>
        <w:t xml:space="preserve">long it takes at 8 and 80 tenants.</w:t>
      </w:r>
    </w:p>
    <w:p>
      <w:pPr>
        <w:pStyle w:val="BodyText"/>
      </w:pPr>
      <w:r>
        <w:t xml:space="preserve">The view is built when the session pins, from the cached roster and each</w:t>
      </w:r>
      <w:r>
        <w:t xml:space="preserve"> </w:t>
      </w:r>
      <w:r>
        <w:t xml:space="preserve">warehouse's list of tables. Tables are grouped by</w:t>
      </w:r>
      <w:r>
        <w:t xml:space="preserve"> </w:t>
      </w:r>
      <w:r>
        <w:rPr>
          <w:rStyle w:val="VerbatimChar"/>
        </w:rPr>
        <w:t xml:space="preserve">(schema, table)</w:t>
      </w:r>
      <w:r>
        <w:t xml:space="preserve"> </w:t>
      </w:r>
      <w:r>
        <w:t xml:space="preserve">from the</w:t>
      </w:r>
      <w:r>
        <w:t xml:space="preserve"> </w:t>
      </w:r>
      <w:r>
        <w:t xml:space="preserve">catalog's own structure rather than by re-parsing names, because the flat</w:t>
      </w:r>
      <w:r>
        <w:t xml:space="preserve"> </w:t>
      </w:r>
      <w:r>
        <w:t xml:space="preserve">names are not guaranteed unique. Each tenant contributes one branch:</w:t>
      </w:r>
      <w:r>
        <w:t xml:space="preserve"> </w:t>
      </w:r>
      <w:r>
        <w:rPr>
          <w:rStyle w:val="VerbatimChar"/>
        </w:rPr>
        <w:t xml:space="preserve">SELECT '&lt;tenant&gt;' AS "tenant", &lt;the view's columns, or NULL AS "col" where this copy lacks it&gt; FROM "&lt;flat name&gt;"</w:t>
      </w:r>
      <w:r>
        <w:t xml:space="preserve">, joined with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 </w:t>
      </w:r>
      <w:r>
        <w:t xml:space="preserve">in tenant</w:t>
      </w:r>
      <w:r>
        <w:t xml:space="preserve"> </w:t>
      </w:r>
      <w:r>
        <w:t xml:space="preserve">order, with columns matched BY NAME in the order they are first seen.</w:t>
      </w:r>
    </w:p>
    <w:p>
      <w:pPr>
        <w:pStyle w:val="BodyText"/>
      </w:pPr>
      <w:r>
        <w:rPr>
          <w:b/>
          <w:bCs/>
        </w:rPr>
        <w:t xml:space="preserve">Filtering is done by the query engine, not re-implemented.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on</w:t>
      </w:r>
      <w:r>
        <w:t xml:space="preserve"> </w:t>
      </w:r>
      <w:r>
        <w:t xml:space="preserve">the view is pushed by the engine (DataFusion) through the union into every</w:t>
      </w:r>
      <w:r>
        <w:t xml:space="preserve"> </w:t>
      </w:r>
      <w:r>
        <w:t xml:space="preserve">branch and on into each branch's Iceberg scan, where files and row groups are</w:t>
      </w:r>
      <w:r>
        <w:t xml:space="preserve"> </w:t>
      </w:r>
      <w:r>
        <w:t xml:space="preserve">skipped using that tenant's own statistics. Because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 a constant in</w:t>
      </w:r>
      <w:r>
        <w:t xml:space="preserve"> </w:t>
      </w:r>
      <w:r>
        <w:t xml:space="preserve">each branch,</w:t>
      </w:r>
      <w:r>
        <w:t xml:space="preserve"> </w:t>
      </w:r>
      <w:r>
        <w:rPr>
          <w:rStyle w:val="VerbatimChar"/>
        </w:rPr>
        <w:t xml:space="preserve">WHERE tenant = 'x'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 and</w:t>
      </w:r>
      <w:r>
        <w:t xml:space="preserve"> </w:t>
      </w:r>
      <w:r>
        <w:t xml:space="preserve">those branches are dropped before any file is opened. That is how choosing a</w:t>
      </w:r>
      <w:r>
        <w:t xml:space="preserve"> </w:t>
      </w:r>
      <w:r>
        <w:t xml:space="preserve">subset of tenants with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costs nothing extra.</w:t>
      </w:r>
    </w:p>
    <w:p>
      <w:pPr>
        <w:pStyle w:val="BodyText"/>
      </w:pPr>
      <w:r>
        <w:rPr>
          <w:b/>
          <w:bCs/>
        </w:rPr>
        <w:t xml:space="preserve">Differences between tenants are reported twice.</w:t>
      </w:r>
      <w:r>
        <w:t xml:space="preserve"> </w:t>
      </w:r>
      <w:r>
        <w:t xml:space="preserve">A missing column appears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NULL AS "col"</w:t>
      </w:r>
      <w:r>
        <w:t xml:space="preserve"> </w:t>
      </w:r>
      <w:r>
        <w:t xml:space="preserve">on that tenant's line beside its</w:t>
      </w:r>
      <w:r>
        <w:t xml:space="preserve"> </w:t>
      </w:r>
      <w:r>
        <w:rPr>
          <w:rStyle w:val="VerbatimChar"/>
        </w:rPr>
        <w:t xml:space="preserve">'tenant' AS tenant</w:t>
      </w:r>
      <w:r>
        <w:t xml:space="preserve">, so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names the tenant and the column together; and every view with such</w:t>
      </w:r>
      <w:r>
        <w:t xml:space="preserve"> </w:t>
      </w:r>
      <w:r>
        <w:t xml:space="preserve">a difference is listed in the warning shown when the pin is made and on every</w:t>
      </w:r>
      <w:r>
        <w:t xml:space="preserve"> </w:t>
      </w:r>
      <w:r>
        <w:t xml:space="preserve">result the session returns, so a client that never reads a plan still sees</w:t>
      </w:r>
      <w:r>
        <w:t xml:space="preserve"> </w:t>
      </w:r>
      <w:r>
        <w:t xml:space="preserve">it. A tenant with NO copy of the table contributes no branch and is named the</w:t>
      </w:r>
      <w:r>
        <w:t xml:space="preserve"> </w:t>
      </w:r>
      <w:r>
        <w:t xml:space="preserve">same way. A column whose TYPE differs is named per tenant with both types:</w:t>
      </w:r>
      <w:r>
        <w:t xml:space="preserve"> </w:t>
      </w:r>
      <w:r>
        <w:t xml:space="preserve">the engine widens it when it can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 </w:t>
      </w:r>
      <w:r>
        <w:t xml:space="preserve">reads as</w:t>
      </w:r>
      <w:r>
        <w:t xml:space="preserve"> </w:t>
      </w:r>
      <w:r>
        <w:rPr>
          <w:rStyle w:val="VerbatimChar"/>
        </w:rPr>
        <w:t xml:space="preserve">Float64</w:t>
      </w:r>
      <w:r>
        <w:t xml:space="preserve">),</w:t>
      </w:r>
      <w:r>
        <w:t xml:space="preserve"> </w:t>
      </w:r>
      <w:r>
        <w:t xml:space="preserve">and the view is REFUSED BY NAME when it cannot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) —</w:t>
      </w:r>
      <w:r>
        <w:t xml:space="preserve"> </w:t>
      </w:r>
      <w:r>
        <w:t xml:space="preserve">never silently narrowed. A copy that already 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is</w:t>
      </w:r>
      <w:r>
        <w:t xml:space="preserve"> </w:t>
      </w:r>
      <w:r>
        <w:t xml:space="preserve">refused the same way, because the added column would hide it.</w:t>
      </w:r>
    </w:p>
    <w:p>
      <w:pPr>
        <w:pStyle w:val="BodyText"/>
      </w:pPr>
      <w:r>
        <w:rPr>
          <w:b/>
          <w:bCs/>
        </w:rPr>
        <w:t xml:space="preserve">The measured cost</w:t>
      </w:r>
      <w:r>
        <w:t xml:space="preserve"> </w:t>
      </w:r>
      <w:r>
        <w:t xml:space="preserve">(re-measured 2026-09-19 on the box test for these</w:t>
      </w:r>
      <w:r>
        <w:t xml:space="preserve"> </w:t>
      </w:r>
      <w:r>
        <w:t xml:space="preserve">views):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estate</w:t>
            </w:r>
          </w:p>
        </w:tc>
        <w:tc>
          <w:tcPr/>
          <w:p>
            <w:pPr>
              <w:pStyle w:val="Compact"/>
            </w:pPr>
            <w:r>
              <w:t xml:space="preserve">whole pin</w:t>
            </w:r>
          </w:p>
        </w:tc>
        <w:tc>
          <w:tcPr/>
          <w:p>
            <w:pPr>
              <w:pStyle w:val="Compact"/>
            </w:pPr>
            <w:r>
              <w:t xml:space="preserve">catalog listing</w:t>
            </w:r>
          </w:p>
        </w:tc>
        <w:tc>
          <w:tcPr/>
          <w:p>
            <w:pPr>
              <w:pStyle w:val="Compact"/>
            </w:pPr>
            <w:r>
              <w:t xml:space="preserve">table metadata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warehouses, 8 lake tables</w:t>
            </w:r>
          </w:p>
        </w:tc>
        <w:tc>
          <w:tcPr/>
          <w:p>
            <w:pPr>
              <w:pStyle w:val="Compact"/>
            </w:pPr>
            <w:r>
              <w:t xml:space="preserve">2307 ms</w:t>
            </w:r>
          </w:p>
        </w:tc>
        <w:tc>
          <w:tcPr/>
          <w:p>
            <w:pPr>
              <w:pStyle w:val="Compact"/>
            </w:pPr>
            <w:r>
              <w:t xml:space="preserve">1702 ms</w:t>
            </w:r>
          </w:p>
        </w:tc>
        <w:tc>
          <w:tcPr/>
          <w:p>
            <w:pPr>
              <w:pStyle w:val="Compact"/>
            </w:pPr>
            <w:r>
              <w:t xml:space="preserve">261 ms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 warehouses, 80 lake tables</w:t>
            </w:r>
          </w:p>
        </w:tc>
        <w:tc>
          <w:tcPr/>
          <w:p>
            <w:pPr>
              <w:pStyle w:val="Compact"/>
            </w:pPr>
            <w:r>
              <w:t xml:space="preserve">22575 ms</w:t>
            </w:r>
          </w:p>
        </w:tc>
        <w:tc>
          <w:tcPr/>
          <w:p>
            <w:pPr>
              <w:pStyle w:val="Compact"/>
            </w:pPr>
            <w:r>
              <w:t xml:space="preserve">16123 ms</w:t>
            </w:r>
          </w:p>
        </w:tc>
        <w:tc>
          <w:tcPr/>
          <w:p>
            <w:pPr>
              <w:pStyle w:val="Compact"/>
            </w:pPr>
            <w:r>
              <w:t xml:space="preserve">2974 ms</w:t>
            </w:r>
          </w:p>
        </w:tc>
      </w:tr>
    </w:tbl>
    <w:p>
      <w:pPr>
        <w:pStyle w:val="FirstParagraph"/>
      </w:pPr>
      <w:r>
        <w:t xml:space="preserve">The split is the finding: about 70 % of a pin is walking the catalog — seven</w:t>
      </w:r>
      <w:r>
        <w:t xml:space="preserve"> </w:t>
      </w:r>
      <w:r>
        <w:t xml:space="preserve">round trips per warehouse (one namespace check, plus a table listing and a</w:t>
      </w:r>
      <w:r>
        <w:t xml:space="preserve"> </w:t>
      </w:r>
      <w:r>
        <w:t xml:space="preserve">namespace listing at each of the branch, database and schema levels) against</w:t>
      </w:r>
      <w:r>
        <w:t xml:space="preserve"> </w:t>
      </w:r>
      <w:r>
        <w:t xml:space="preserve">one metadata load per table, at about 29 ms per round trip at 80 warehouses.</w:t>
      </w:r>
      <w:r>
        <w:t xml:space="preserve"> </w:t>
      </w:r>
      <w:r>
        <w:t xml:space="preserve">Narrowing the set of tables saves the smaller part; narrowing the walk saves</w:t>
      </w:r>
      <w:r>
        <w:t xml:space="preserve"> </w:t>
      </w:r>
      <w:r>
        <w:t xml:space="preserve">the larger one.</w:t>
      </w:r>
      <w:r>
        <w:t xml:space="preserve"> </w:t>
      </w:r>
      <w:r>
        <w:rPr>
          <w:b/>
          <w:bCs/>
        </w:rPr>
        <w:t xml:space="preserve">Earlier figures for the same measurement — 17122 ms at 8</w:t>
      </w:r>
      <w:r>
        <w:rPr>
          <w:b/>
          <w:bCs/>
        </w:rPr>
        <w:t xml:space="preserve"> </w:t>
      </w:r>
      <w:r>
        <w:rPr>
          <w:b/>
          <w:bCs/>
        </w:rPr>
        <w:t xml:space="preserve">and 152654 ms at 80 — DO NOT REPRODUCE</w:t>
      </w:r>
      <w:r>
        <w:t xml:space="preserve">, and nothing between the two</w:t>
      </w:r>
      <w:r>
        <w:t xml:space="preserve"> </w:t>
      </w:r>
      <w:r>
        <w:t xml:space="preserve">measurements was a deliberate optimization of this path. They are kept in</w:t>
      </w:r>
      <w:r>
        <w:t xml:space="preserve"> </w:t>
      </w:r>
      <w:r>
        <w:t xml:space="preserve">the design record, not as a baseline. If you are sizing a deployment,</w:t>
      </w:r>
      <w:r>
        <w:t xml:space="preserve"> </w:t>
      </w:r>
      <w:r>
        <w:t xml:space="preserve">measure it yourself.</w:t>
      </w:r>
    </w:p>
    <w:p>
      <w:pPr>
        <w:pStyle w:val="BodyText"/>
      </w:pPr>
      <w:r>
        <w:t xml:space="preserve">A pin limited to named tables (</w:t>
      </w:r>
      <w:r>
        <w:rPr>
          <w:rStyle w:val="VerbatimChar"/>
        </w:rPr>
        <w:t xml:space="preserve">argondb-query --scope</w:t>
      </w:r>
      <w:r>
        <w:t xml:space="preserve">) walks only the</w:t>
      </w:r>
      <w:r>
        <w:t xml:space="preserve"> </w:t>
      </w:r>
      <w:r>
        <w:t xml:space="preserve">namespaces those names could live in — three round trips instead of seven</w:t>
      </w:r>
      <w:r>
        <w:t xml:space="preserve"> </w:t>
      </w:r>
      <w:r>
        <w:t xml:space="preserve">for a warehouse holding no database the scope names.</w:t>
      </w:r>
      <w:r>
        <w:t xml:space="preserve"> </w:t>
      </w:r>
      <w:r>
        <w:rPr>
          <w:b/>
          <w:bCs/>
        </w:rPr>
        <w:t xml:space="preserve">Across tenants this</w:t>
      </w:r>
      <w:r>
        <w:rPr>
          <w:b/>
          <w:bCs/>
        </w:rPr>
        <w:t xml:space="preserve"> </w:t>
      </w:r>
      <w:r>
        <w:rPr>
          <w:b/>
          <w:bCs/>
        </w:rPr>
        <w:t xml:space="preserve">saves nothing, and that was measured, not assumed:</w:t>
      </w:r>
      <w:r>
        <w:t xml:space="preserve"> </w:t>
      </w:r>
      <w:r>
        <w:t xml:space="preserve">the name a cross-tenant</w:t>
      </w:r>
      <w:r>
        <w:t xml:space="preserve"> </w:t>
      </w:r>
      <w:r>
        <w:t xml:space="preserve">read uses is</w:t>
      </w:r>
      <w:r>
        <w:t xml:space="preserve"> </w:t>
      </w:r>
      <w:r>
        <w:rPr>
          <w:rStyle w:val="VerbatimChar"/>
        </w:rPr>
        <w:t xml:space="preserve">all_tenants.&lt;schema&gt;__&lt;table&gt;</w:t>
      </w:r>
      <w:r>
        <w:t xml:space="preserve">, which names no database, so</w:t>
      </w:r>
      <w:r>
        <w:t xml:space="preserve"> </w:t>
      </w:r>
      <w:r>
        <w:t xml:space="preserve">every database level has to be walked. The saving applies when a scope names</w:t>
      </w:r>
      <w:r>
        <w:t xml:space="preserve"> </w:t>
      </w:r>
      <w:r>
        <w:t xml:space="preserve">FEWER DATABASES than the roster holds.</w:t>
      </w:r>
    </w:p>
    <w:p>
      <w:pPr>
        <w:pStyle w:val="BodyText"/>
      </w:pPr>
    </w:p>
    <w:bookmarkEnd w:id="45"/>
    <w:bookmarkStart w:id="49" w:name="_5e2a959928e9e4e6a267516d64fc0969f0b142d"/>
    <w:p>
      <w:pPr>
        <w:pStyle w:val="Heading4"/>
      </w:pPr>
      <w:r>
        <w:t xml:space="preserve">3.8 The spellings of one table's identity</w:t>
      </w:r>
    </w:p>
    <w:p>
      <w:pPr>
        <w:pStyle w:val="FirstParagraph"/>
      </w:pPr>
      <w:r>
        <w:drawing>
          <wp:inline>
            <wp:extent cx="5334000" cy="3502925"/>
            <wp:effectExtent b="0" l="0" r="0" t="0"/>
            <wp:docPr descr="One relation, its spellings, and the door that answers each" title="" id="47" name="Picture"/>
            <a:graphic>
              <a:graphicData uri="http://schemas.openxmlformats.org/drawingml/2006/picture">
                <pic:pic>
                  <pic:nvPicPr>
                    <pic:cNvPr descr="diagrams/argondb-and-the-erp/01c-identity-three-spellings.svg" id="4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4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2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published table has several names, each for a different</w:t>
      </w:r>
      <w:r>
        <w:t xml:space="preserve"> </w:t>
      </w:r>
      <w:r>
        <w:t xml:space="preserve">job, and the box will spell any of them for you.</w:t>
      </w:r>
    </w:p>
    <w:p>
      <w:pPr>
        <w:pStyle w:val="BodyText"/>
      </w:pPr>
      <w:r>
        <w:t xml:space="preserve">There are four coordinates (branch, database, schema, table) and only three</w:t>
      </w:r>
      <w:r>
        <w:t xml:space="preserve"> </w:t>
      </w:r>
      <w:r>
        <w:t xml:space="preserve">SQL name parts. The shape is fixed: full nesting, the primary database named</w:t>
      </w:r>
      <w:r>
        <w:t xml:space="preserve"> </w:t>
      </w:r>
      <w:r>
        <w:t xml:space="preserve">like any other, and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as the separator in flat names. So</w:t>
      </w:r>
      <w:r>
        <w:t xml:space="preserve"> </w:t>
      </w:r>
      <w:r>
        <w:rPr>
          <w:rStyle w:val="VerbatimChar"/>
        </w:rPr>
        <w:t xml:space="preserve">postgres.public.orders</w:t>
      </w:r>
      <w:r>
        <w:t xml:space="preserve"> </w:t>
      </w:r>
      <w:r>
        <w:t xml:space="preserve">on branch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has:</w:t>
      </w:r>
    </w:p>
    <w:p>
      <w:pPr>
        <w:pStyle w:val="Compact"/>
        <w:numPr>
          <w:ilvl w:val="0"/>
          <w:numId w:val="1019"/>
        </w:numPr>
      </w:pPr>
      <w:r>
        <w:t xml:space="preserve">a catalog identifier of namespace</w:t>
      </w:r>
      <w:r>
        <w:t xml:space="preserve"> </w:t>
      </w:r>
      <w:r>
        <w:rPr>
          <w:rStyle w:val="VerbatimChar"/>
        </w:rPr>
        <w:t xml:space="preserve">["br_main","postgres","public"]</w:t>
      </w:r>
      <w:r>
        <w:t xml:space="preserve"> </w:t>
      </w:r>
      <w:r>
        <w:t xml:space="preserve">with</w:t>
      </w:r>
      <w:r>
        <w:t xml:space="preserve"> </w:t>
      </w:r>
      <w:r>
        <w:t xml:space="preserve">table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an engine address of</w:t>
      </w:r>
      <w:r>
        <w:t xml:space="preserve"> </w:t>
      </w:r>
      <w:r>
        <w:rPr>
          <w:rStyle w:val="VerbatimChar"/>
        </w:rPr>
        <w:t xml:space="preserve">lake."br_main.postgres.public".orders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flat lake key of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a dotted log label of</w:t>
      </w:r>
      <w:r>
        <w:t xml:space="preserve"> </w:t>
      </w:r>
      <w:r>
        <w:rPr>
          <w:rStyle w:val="VerbatimChar"/>
        </w:rPr>
        <w:t xml:space="preserve">br_main.postgres.public.orders</w:t>
      </w:r>
      <w:r>
        <w:t xml:space="preserve">.</w:t>
      </w:r>
    </w:p>
    <w:p>
      <w:pPr>
        <w:pStyle w:val="FirstParagraph"/>
      </w:pPr>
      <w:r>
        <w:t xml:space="preserve">Each has its own job, and none can stand in for another. The</w:t>
      </w:r>
      <w:r>
        <w:t xml:space="preserve"> </w:t>
      </w:r>
      <w:r>
        <w:rPr>
          <w:b/>
          <w:bCs/>
        </w:rPr>
        <w:t xml:space="preserve">address</w:t>
      </w:r>
      <w:r>
        <w:t xml:space="preserve"> </w:t>
      </w:r>
      <w:r>
        <w:t xml:space="preserve">is</w:t>
      </w:r>
      <w:r>
        <w:t xml:space="preserve"> </w:t>
      </w:r>
      <w:r>
        <w:t xml:space="preserve">what a DuckDB user TYPES; its namespace is one quoted name because a nested</w:t>
      </w:r>
      <w:r>
        <w:t xml:space="preserve"> </w:t>
      </w:r>
      <w:r>
        <w:t xml:space="preserve">namespace cannot be read any other way. The</w:t>
      </w:r>
      <w:r>
        <w:t xml:space="preserve"> </w:t>
      </w:r>
      <w:r>
        <w:rPr>
          <w:b/>
          <w:bCs/>
        </w:rPr>
        <w:t xml:space="preserve">lake table</w:t>
      </w:r>
      <w:r>
        <w:t xml:space="preserve"> </w:t>
      </w:r>
      <w:r>
        <w:t xml:space="preserve">is the FLAT key</w:t>
      </w:r>
      <w:r>
        <w:t xml:space="preserve"> </w:t>
      </w:r>
      <w:r>
        <w:t xml:space="preserve">used by the tail's table listing, PostgreSQL's foreign-table mount and a pin</w:t>
      </w:r>
      <w:r>
        <w:t xml:space="preserve"> </w:t>
      </w:r>
      <w:r>
        <w:t xml:space="preserve">session. The</w:t>
      </w:r>
      <w:r>
        <w:t xml:space="preserve"> </w:t>
      </w:r>
      <w:r>
        <w:rPr>
          <w:b/>
          <w:bCs/>
        </w:rPr>
        <w:t xml:space="preserve">leaf</w:t>
      </w:r>
      <w:r>
        <w:t xml:space="preserve"> </w:t>
      </w:r>
      <w:r>
        <w:t xml:space="preserve">is the bare table name a caller talking to the catalog</w:t>
      </w:r>
      <w:r>
        <w:t xml:space="preserve"> </w:t>
      </w:r>
      <w:r>
        <w:t xml:space="preserve">API directly needs. The</w:t>
      </w:r>
      <w:r>
        <w:t xml:space="preserve"> </w:t>
      </w:r>
      <w:r>
        <w:rPr>
          <w:b/>
          <w:bCs/>
        </w:rPr>
        <w:t xml:space="preserve">label</w:t>
      </w:r>
      <w:r>
        <w:t xml:space="preserve"> </w:t>
      </w:r>
      <w:r>
        <w:t xml:space="preserve">is what a PERSON and a LOG read — no</w:t>
      </w:r>
      <w:r>
        <w:t xml:space="preserve"> </w:t>
      </w:r>
      <w:r>
        <w:t xml:space="preserve">catalog alias, no quotes — and it exists because the address's quoting makes</w:t>
      </w:r>
      <w:r>
        <w:t xml:space="preserve"> </w:t>
      </w:r>
      <w:r>
        <w:t xml:space="preserve">it useless for matching log lines.</w:t>
      </w:r>
    </w:p>
    <w:p>
      <w:pPr>
        <w:pStyle w:val="BodyText"/>
      </w:pPr>
      <w:r>
        <w:rPr>
          <w:b/>
          <w:bCs/>
        </w:rPr>
        <w:t xml:space="preserve">Why this is a command and not just a library function:</w:t>
      </w:r>
      <w:r>
        <w:t xml:space="preserve"> </w:t>
      </w:r>
      <w:r>
        <w:t xml:space="preserve">a shell test, a</w:t>
      </w:r>
      <w:r>
        <w:t xml:space="preserve"> </w:t>
      </w:r>
      <w:r>
        <w:t xml:space="preserve">starter project and a customer document cannot call a Rust function. A</w:t>
      </w:r>
      <w:r>
        <w:t xml:space="preserve"> </w:t>
      </w:r>
      <w:r>
        <w:t xml:space="preserve">survey found 452 lines in 133 files spelling the lake address, and three of</w:t>
      </w:r>
      <w:r>
        <w:t xml:space="preserve"> </w:t>
      </w:r>
      <w:r>
        <w:t xml:space="preserve">the groups of callers (12 lines in shipped starters, 132 lines in 57 test</w:t>
      </w:r>
      <w:r>
        <w:t xml:space="preserve"> </w:t>
      </w:r>
      <w:r>
        <w:t xml:space="preserve">files, 148 lines in 35 documents) are shell, SQL and prose.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is what they call instead (§4.2).</w:t>
      </w:r>
    </w:p>
    <w:p>
      <w:pPr>
        <w:pStyle w:val="BodyText"/>
      </w:pPr>
      <w:r>
        <w:rPr>
          <w:b/>
          <w:bCs/>
        </w:rPr>
        <w:t xml:space="preserve">What has no database stays at the branch level, in the box's warehouse: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 and the lake writer's own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area. A tenant key does not reach them either.</w:t>
      </w:r>
    </w:p>
    <w:p>
      <w:pPr>
        <w:pStyle w:val="BodyText"/>
      </w:pPr>
      <w:r>
        <w:rPr>
          <w:b/>
          <w:bCs/>
        </w:rPr>
        <w:t xml:space="preserve">A catalog namespace is a NAMING hierarchy, not a directory hierarchy</w:t>
      </w:r>
      <w:r>
        <w:t xml:space="preserve"> </w:t>
      </w:r>
      <w:r>
        <w:t xml:space="preserve">—</w:t>
      </w:r>
      <w:r>
        <w:t xml:space="preserve"> </w:t>
      </w:r>
      <w:r>
        <w:t xml:space="preserve">measured, and it is why part C exists. Every namespace the test created</w:t>
      </w:r>
      <w:r>
        <w:t xml:space="preserve"> </w:t>
      </w:r>
      <w:r>
        <w:t xml:space="preserve">reported the SAME storage location; a table's location is the warehouse's</w:t>
      </w:r>
      <w:r>
        <w:t xml:space="preserve"> </w:t>
      </w:r>
      <w:r>
        <w:t xml:space="preserve">location plus the table's own UUID; and the warehouse's storage settings</w:t>
      </w:r>
      <w:r>
        <w:t xml:space="preserve"> </w:t>
      </w:r>
      <w:r>
        <w:t xml:space="preserve">carry</w:t>
      </w:r>
      <w:r>
        <w:t xml:space="preserve"> </w:t>
      </w:r>
      <w:r>
        <w:rPr>
          <w:rStyle w:val="VerbatimChar"/>
        </w:rPr>
        <w:t xml:space="preserve">"storage-layout":null</w:t>
      </w:r>
      <w:r>
        <w:t xml:space="preserve">. A credential limited to a namespace-shaped</w:t>
      </w:r>
      <w:r>
        <w:t xml:space="preserve"> </w:t>
      </w:r>
      <w:r>
        <w:t xml:space="preserve">prefix would open nothing, because no such prefix exists.</w:t>
      </w:r>
      <w:r>
        <w:t xml:space="preserve"> </w:t>
      </w:r>
      <w:r>
        <w:rPr>
          <w:b/>
          <w:bCs/>
        </w:rPr>
        <w:t xml:space="preserve">One thing was not</w:t>
      </w:r>
      <w:r>
        <w:rPr>
          <w:b/>
          <w:bCs/>
        </w:rPr>
        <w:t xml:space="preserve"> </w:t>
      </w:r>
      <w:r>
        <w:rPr>
          <w:b/>
          <w:bCs/>
        </w:rPr>
        <w:t xml:space="preserve">checked:</w:t>
      </w:r>
      <w:r>
        <w:t xml:space="preserve"> </w:t>
      </w:r>
      <w:r>
        <w:t xml:space="preserve">whether catalog version 0.13.x offers a non-default</w:t>
      </w:r>
      <w:r>
        <w:t xml:space="preserve"> </w:t>
      </w:r>
      <w:r>
        <w:rPr>
          <w:rStyle w:val="VerbatimChar"/>
        </w:rPr>
        <w:t xml:space="preserve">storage-layout</w:t>
      </w:r>
      <w:r>
        <w:t xml:space="preserve"> </w:t>
      </w:r>
      <w:r>
        <w:t xml:space="preserve">that nests files by namespace. The setting exists; it was</w:t>
      </w:r>
      <w:r>
        <w:t xml:space="preserve"> </w:t>
      </w:r>
      <w:r>
        <w:t xml:space="preserve">not tested.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49"/>
    <w:bookmarkEnd w:id="50"/>
    <w:bookmarkStart w:id="64" w:name="_c19f98d8b0a9ed179bb1f05b8d7998ea81f44c9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Thirteen worked examples. Each is marked RUN or FROM THE CODE, and each names</w:t>
      </w:r>
      <w:r>
        <w:t xml:space="preserve"> </w:t>
      </w:r>
      <w:r>
        <w:t xml:space="preserve">the box test that proves it.</w:t>
      </w:r>
    </w:p>
    <w:p>
      <w:pPr>
        <w:pStyle w:val="BodyText"/>
      </w:pPr>
    </w:p>
    <w:bookmarkStart w:id="51" w:name="_dcbfe6fc1f69d0e9d18efb43499c7be6d3749ad"/>
    <w:p>
      <w:pPr>
        <w:pStyle w:val="Heading4"/>
      </w:pPr>
      <w:r>
        <w:t xml:space="preserve">4.0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— a whole company, in one command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command to use when you are creating a COMPANY rather</w:t>
      </w:r>
      <w:r>
        <w:t xml:space="preserve"> </w:t>
      </w:r>
      <w:r>
        <w:t xml:space="preserve">than just a database. It creates everything the company needs, in a fixed</w:t>
      </w:r>
      <w:r>
        <w:t xml:space="preserve"> </w:t>
      </w:r>
      <w:r>
        <w:t xml:space="preserve">order, and it is safe to run again.</w:t>
      </w:r>
    </w:p>
    <w:p>
      <w:pPr>
        <w:pStyle w:val="BodyText"/>
      </w:pPr>
      <w:r>
        <w:t xml:space="preserve">§4.1 below is still correct and still supported — it creates the database and</w:t>
      </w:r>
      <w:r>
        <w:t xml:space="preserve"> </w:t>
      </w:r>
      <w:r>
        <w:t xml:space="preserve">lets the provisioner find it — but it leaves the tenant's timeline, its</w:t>
      </w:r>
      <w:r>
        <w:t xml:space="preserve"> </w:t>
      </w:r>
      <w:r>
        <w:t xml:space="preserve">compute record, its login role, its shared identity schema, its identity</w:t>
      </w:r>
      <w:r>
        <w:t xml:space="preserve"> </w:t>
      </w:r>
      <w:r>
        <w:t xml:space="preserve">record, its application process and its own MCP token to you.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does all of that in the order the ERP application requires,</w:t>
      </w:r>
      <w:r>
        <w:t xml:space="preserve"> </w:t>
      </w:r>
      <w:r>
        <w:t xml:space="preserve">because creating a company is a sequence where each step depends on the one</w:t>
      </w:r>
      <w:r>
        <w:t xml:space="preserve"> </w:t>
      </w:r>
      <w:r>
        <w:t xml:space="preserve">before: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tenant create 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--display-name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"Acme"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--legal-name</w:t>
      </w:r>
      <w:r>
        <w:rPr>
          <w:rStyle w:val="NormalTok"/>
        </w:rPr>
        <w:t xml:space="preserve">   </w:t>
      </w:r>
      <w:r>
        <w:rPr>
          <w:rStyle w:val="StringTok"/>
        </w:rPr>
        <w:t xml:space="preserve">"Acme Holdings LLC"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      distributors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"tax_id=12-3456789"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--identity</w:t>
      </w:r>
      <w:r>
        <w:rPr>
          <w:rStyle w:val="NormalTok"/>
        </w:rPr>
        <w:t xml:space="preserve">     </w:t>
      </w:r>
      <w:r>
        <w:rPr>
          <w:rStyle w:val="StringTok"/>
        </w:rPr>
        <w:t xml:space="preserve">"contact=ops@acme.example"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flag</w:t>
            </w:r>
          </w:p>
        </w:tc>
        <w:tc>
          <w:tcPr/>
          <w:p>
            <w:pPr>
              <w:pStyle w:val="Compact"/>
            </w:pPr>
            <w:r>
              <w:t xml:space="preserve">what it is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&lt;name&gt;</w:t>
            </w:r>
          </w:p>
        </w:tc>
        <w:tc>
          <w:tcPr/>
          <w:p>
            <w:pPr>
              <w:pStyle w:val="Compact"/>
            </w:pPr>
            <w:r>
              <w:t xml:space="preserve">the tenant's permanent key, never reused — and, on a box, its database name. Lowercase ASCII letters, digits and underscores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--display-name</w:t>
            </w:r>
          </w:p>
        </w:tc>
        <w:tc>
          <w:tcPr/>
          <w:p>
            <w:pPr>
              <w:pStyle w:val="Compact"/>
            </w:pPr>
            <w:r>
              <w:t xml:space="preserve">the company's name as people write it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display_name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see below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--legal-name</w:t>
            </w:r>
          </w:p>
        </w:tc>
        <w:tc>
          <w:tcPr/>
          <w:p>
            <w:pPr>
              <w:pStyle w:val="Compact"/>
            </w:pPr>
            <w:r>
              <w:t xml:space="preserve">the company's legal name (the identity record's</w:t>
            </w:r>
            <w:r>
              <w:t xml:space="preserve"> </w:t>
            </w:r>
            <w:r>
              <w:rPr>
                <w:rStyle w:val="VerbatimChar"/>
              </w:rPr>
              <w:t xml:space="preserve">legal_name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no — same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--system</w:t>
            </w:r>
          </w:p>
        </w:tc>
        <w:tc>
          <w:tcPr/>
          <w:p>
            <w:pPr>
              <w:pStyle w:val="Compact"/>
            </w:pPr>
            <w:r>
              <w:t xml:space="preserve">which tenancy the tenant belongs to (</w:t>
            </w:r>
            <w:r>
              <w:rPr>
                <w:rStyle w:val="VerbatimChar"/>
              </w:rPr>
              <w:t xml:space="preserve">distributors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manufacturers</w:t>
            </w:r>
            <w:r>
              <w:t xml:space="preserve">) — a tenancy is one multi-tenant system in the Estate, and the CLI's word for it is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</w:p>
        </w:tc>
        <w:tc>
          <w:tcPr/>
          <w:p>
            <w:pPr>
              <w:pStyle w:val="Compact"/>
            </w:pPr>
            <w:r>
              <w:t xml:space="preserve">no (</w:t>
            </w:r>
            <w:r>
              <w:rPr>
                <w:rStyle w:val="VerbatimChar"/>
              </w:rPr>
              <w:t xml:space="preserve">distributors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--identity KEY=VALUE</w:t>
            </w:r>
          </w:p>
        </w:tc>
        <w:tc>
          <w:tcPr/>
          <w:p>
            <w:pPr>
              <w:pStyle w:val="Compact"/>
            </w:pPr>
            <w:r>
              <w:t xml:space="preserve">the rest of the company's identity. Repeatable. The key must be one of</w:t>
            </w:r>
            <w:r>
              <w:t xml:space="preserve"> </w:t>
            </w:r>
            <w:r>
              <w:rPr>
                <w:rStyle w:val="VerbatimChar"/>
              </w:rPr>
              <w:t xml:space="preserve">address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tax_id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contact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--sidecar-command COMMAND</w:t>
            </w:r>
          </w:p>
        </w:tc>
        <w:tc>
          <w:tcPr/>
          <w:p>
            <w:pPr>
              <w:pStyle w:val="Compact"/>
            </w:pPr>
            <w:r>
              <w:t xml:space="preserve">the command that runs the company's own application as its own process (step 8 below)</w:t>
            </w:r>
          </w:p>
        </w:tc>
        <w:tc>
          <w:tcPr/>
          <w:p>
            <w:pPr>
              <w:pStyle w:val="Compact"/>
            </w:pPr>
            <w:r>
              <w:t xml:space="preserve">no — leave it out and the company runs no application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--sidecar-uid UID</w:t>
            </w:r>
          </w:p>
        </w:tc>
        <w:tc>
          <w:tcPr/>
          <w:p>
            <w:pPr>
              <w:pStyle w:val="Compact"/>
            </w:pPr>
            <w:r>
              <w:t xml:space="preserve">the unix user that process runs under</w:t>
            </w:r>
          </w:p>
        </w:tc>
        <w:tc>
          <w:tcPr/>
          <w:p>
            <w:pPr>
              <w:pStyle w:val="Compact"/>
            </w:pPr>
            <w:r>
              <w:t xml:space="preserve">no — defaults to the company's own system 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--direct</w:t>
            </w:r>
          </w:p>
        </w:tc>
        <w:tc>
          <w:tcPr/>
          <w:p>
            <w:pPr>
              <w:pStyle w:val="Compact"/>
            </w:pPr>
            <w:r>
              <w:t xml:space="preserve">also print the direct connection string, not just the pooled one a tenant is handed by default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--data-dir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--port</w:t>
            </w:r>
          </w:p>
        </w:tc>
        <w:tc>
          <w:tcPr/>
          <w:p>
            <w:pPr>
              <w:pStyle w:val="Compact"/>
            </w:pPr>
            <w:r>
              <w:t xml:space="preserve">which box, found the same way every other subcommand finds it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two name flags are now OPTIONAL, and a name left out is written empty —</w:t>
      </w:r>
      <w:r>
        <w:rPr>
          <w:b/>
          <w:bCs/>
        </w:rPr>
        <w:t xml:space="preserve"> </w:t>
      </w:r>
      <w:r>
        <w:rPr>
          <w:b/>
          <w:bCs/>
        </w:rPr>
        <w:t xml:space="preserve">never invented, and no longer refused.</w:t>
      </w:r>
      <w:r>
        <w:t xml:space="preserve"> </w:t>
      </w:r>
      <w:r>
        <w:t xml:space="preserve">Earlier builds refused a create with</w:t>
      </w:r>
      <w:r>
        <w:t xml:space="preserve"> </w:t>
      </w:r>
      <w:r>
        <w:t xml:space="preserve">no name; that changed. A company whose human has not answered yet is created</w:t>
      </w:r>
      <w:r>
        <w:t xml:space="preserve"> </w:t>
      </w:r>
      <w:r>
        <w:t xml:space="preserve">with its key and empty names, the run names the flags you left out, and the</w:t>
      </w:r>
      <w:r>
        <w:t xml:space="preserve"> </w:t>
      </w:r>
      <w:r>
        <w:t xml:space="preserve">tenant still ends up live. What IS still refused, before anything is created,</w:t>
      </w:r>
      <w:r>
        <w:t xml:space="preserve"> </w:t>
      </w:r>
      <w:r>
        <w:t xml:space="preserve">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this chapter's table above does not list —</w:t>
      </w:r>
      <w:r>
        <w:t xml:space="preserve"> </w:t>
      </w:r>
      <w:r>
        <w:rPr>
          <w:rStyle w:val="VerbatimChar"/>
        </w:rPr>
        <w:t xml:space="preserve">country=US</w:t>
      </w:r>
      <w:r>
        <w:t xml:space="preserve">,</w:t>
      </w:r>
      <w:r>
        <w:t xml:space="preserve"> </w:t>
      </w:r>
      <w:r>
        <w:t xml:space="preserve">for example — because there is nowhere to put a key nobody defined, and</w:t>
      </w:r>
      <w:r>
        <w:t xml:space="preserve"> </w:t>
      </w:r>
      <w:r>
        <w:t xml:space="preserve">dropping it silently is how an address goes missing.</w:t>
      </w:r>
      <w:r>
        <w:t xml:space="preserve"> </w:t>
      </w:r>
      <w:r>
        <w:rPr>
          <w:b/>
          <w:bCs/>
        </w:rPr>
        <w:t xml:space="preserve">One thing to know:</w:t>
      </w:r>
      <w:r>
        <w:t xml:space="preserve"> </w:t>
      </w:r>
      <w:r>
        <w:t xml:space="preserve">the 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for the two name flags still says they are</w:t>
      </w:r>
      <w:r>
        <w:t xml:space="preserve"> </w:t>
      </w:r>
      <w:r>
        <w:t xml:space="preserve">required; the behavior above is what the command actually does.</w:t>
      </w:r>
    </w:p>
    <w:p>
      <w:pPr>
        <w:pStyle w:val="BodyText"/>
      </w:pPr>
      <w:r>
        <w:rPr>
          <w:b/>
          <w:bCs/>
        </w:rPr>
        <w:t xml:space="preserve">The eight steps.</w:t>
      </w:r>
      <w:r>
        <w:t xml:space="preserve"> </w:t>
      </w:r>
      <w:r>
        <w:t xml:space="preserve">The command prints each as it goes: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timeline</w:t>
            </w:r>
          </w:p>
        </w:tc>
        <w:tc>
          <w:tcPr/>
          <w:p>
            <w:pPr>
              <w:pStyle w:val="Compact"/>
            </w:pPr>
            <w:r>
              <w:t xml:space="preserve">a branch of the box's timeline, recorded in</w:t>
            </w:r>
            <w:r>
              <w:t xml:space="preserve"> </w:t>
            </w:r>
            <w:r>
              <w:rPr>
                <w:rStyle w:val="VerbatimChar"/>
              </w:rPr>
              <w:t xml:space="preserve">&lt;data&gt;/tenants/acme/identity.json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compute record</w:t>
            </w:r>
          </w:p>
        </w:tc>
        <w:tc>
          <w:tcPr/>
          <w:p>
            <w:pPr>
              <w:pStyle w:val="Compact"/>
            </w:pPr>
            <w:r>
              <w:t xml:space="preserve">a row in the per-tenant compute table — its own slot in the tenant port range and its own directory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database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pg_database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role and grants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acme_owner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rPr>
                <w:rStyle w:val="VerbatimChar"/>
              </w:rPr>
              <w:t xml:space="preserve">pg_roles</w:t>
            </w:r>
            <w:r>
              <w:t xml:space="preserve">, granted on the database and on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shared identity schema</w:t>
            </w:r>
          </w:p>
        </w:tc>
        <w:tc>
          <w:tcPr/>
          <w:p>
            <w:pPr>
              <w:pStyle w:val="Compact"/>
            </w:pPr>
            <w:r>
              <w:t xml:space="preserve">the same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shape every tenant gets, brought up to the version this build ships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wall</w:t>
            </w:r>
          </w:p>
        </w:tc>
        <w:tc>
          <w:tcPr/>
          <w:p>
            <w:pPr>
              <w:pStyle w:val="Compact"/>
            </w:pPr>
            <w:r>
              <w:t xml:space="preserve">exactly what §4.1 does — warehouse, bucket, limited credential, catalog grant, connection limit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identity row</w:t>
            </w:r>
          </w:p>
        </w:tc>
        <w:tc>
          <w:tcPr/>
          <w:p>
            <w:pPr>
              <w:pStyle w:val="Compact"/>
            </w:pPr>
            <w:r>
              <w:t xml:space="preserve">your two names and identity fields, written into</w:t>
            </w:r>
            <w:r>
              <w:t xml:space="preserve"> </w:t>
            </w:r>
            <w:r>
              <w:rPr>
                <w:rStyle w:val="VerbatimChar"/>
              </w:rPr>
              <w:t xml:space="preserve">acme</w:t>
            </w:r>
            <w:r>
              <w:t xml:space="preserve">'s own</w:t>
            </w:r>
            <w:r>
              <w:t xml:space="preserve"> </w:t>
            </w:r>
            <w:r>
              <w:rPr>
                <w:rStyle w:val="VerbatimChar"/>
              </w:rPr>
              <w:t xml:space="preserve">identity</w:t>
            </w:r>
            <w:r>
              <w:t xml:space="preserve"> </w:t>
            </w:r>
            <w:r>
              <w:t xml:space="preserve">table AND into its system's shared Identities, in the same step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its</w:t>
            </w:r>
            <w:r>
              <w:t xml:space="preserve"> </w:t>
            </w:r>
            <w:r>
              <w:rPr>
                <w:b/>
                <w:bCs/>
              </w:rPr>
              <w:t xml:space="preserve">application process</w:t>
            </w:r>
          </w:p>
        </w:tc>
        <w:tc>
          <w:tcPr/>
          <w:p>
            <w:pPr>
              <w:pStyle w:val="Compact"/>
            </w:pPr>
            <w:r>
              <w:t xml:space="preserve">the company's own application, running under its own user — or nothing at all, if you left out</w:t>
            </w:r>
            <w:r>
              <w:t xml:space="preserve"> </w:t>
            </w:r>
            <w:r>
              <w:rPr>
                <w:rStyle w:val="VerbatimChar"/>
              </w:rPr>
              <w:t xml:space="preserve">--sidecar-command</w:t>
            </w:r>
          </w:p>
        </w:tc>
      </w:tr>
    </w:tbl>
    <w:p>
      <w:pPr>
        <w:pStyle w:val="FirstParagraph"/>
      </w:pPr>
      <w:r>
        <w:t xml:space="preserve">After all eight steps the command also mints the company's own MCP token and</w:t>
      </w:r>
      <w:r>
        <w:t xml:space="preserve"> </w:t>
      </w:r>
      <w:r>
        <w:t xml:space="preserve">writes it to a private file only the box can read (§4.11). If that one step</w:t>
      </w:r>
      <w:r>
        <w:t xml:space="preserve"> </w:t>
      </w:r>
      <w:r>
        <w:t xml:space="preserve">fails, the tenant is still there and nothing is undone; running</w:t>
      </w:r>
      <w:r>
        <w:t xml:space="preserve"> </w:t>
      </w:r>
      <w:r>
        <w:rPr>
          <w:rStyle w:val="VerbatimChar"/>
        </w:rPr>
        <w:t xml:space="preserve">argondb tenant mcp-token acme</w:t>
      </w:r>
      <w:r>
        <w:t xml:space="preserve"> </w:t>
      </w:r>
      <w:r>
        <w:t xml:space="preserve">afterwards mints the token on its own.</w:t>
      </w:r>
    </w:p>
    <w:p>
      <w:pPr>
        <w:pStyle w:val="BodyText"/>
      </w:pPr>
      <w:r>
        <w:rPr>
          <w:b/>
          <w:bCs/>
        </w:rPr>
        <w:t xml:space="preserve">Step 7 has one door.</w:t>
      </w:r>
      <w:r>
        <w:t xml:space="preserve"> </w:t>
      </w:r>
      <w:r>
        <w:t xml:space="preserve">A company's identity row can only be written by the</w:t>
      </w:r>
      <w:r>
        <w:t xml:space="preserve"> </w:t>
      </w:r>
      <w:r>
        <w:t xml:space="preserve">tenant creation and update commands themselves, and its permanent key cannot</w:t>
      </w:r>
      <w:r>
        <w:t xml:space="preserve"> </w:t>
      </w:r>
      <w:r>
        <w:t xml:space="preserve">be changed at all once set. To rename a company, use</w:t>
      </w:r>
      <w:r>
        <w:t xml:space="preserve"> </w:t>
      </w:r>
      <w:r>
        <w:rPr>
          <w:rStyle w:val="VerbatimChar"/>
        </w:rPr>
        <w:t xml:space="preserve">argondb tenant identity acme --display-name …</w:t>
      </w:r>
      <w:r>
        <w:t xml:space="preserve"> </w:t>
      </w:r>
      <w:r>
        <w:t xml:space="preserve">— the same door, after the</w:t>
      </w:r>
      <w:r>
        <w:t xml:space="preserve"> </w:t>
      </w:r>
      <w:r>
        <w:t xml:space="preserve">fact.</w:t>
      </w:r>
    </w:p>
    <w:p>
      <w:pPr>
        <w:pStyle w:val="BodyText"/>
      </w:pPr>
      <w:r>
        <w:rPr>
          <w:b/>
          <w:bCs/>
        </w:rPr>
        <w:t xml:space="preserve">RUNNING IT AGAIN IS SAFE.</w:t>
      </w:r>
      <w:r>
        <w:t xml:space="preserve"> </w:t>
      </w:r>
      <w:r>
        <w:t xml:space="preserve">Every step checks before it acts, so a second</w:t>
      </w:r>
      <w:r>
        <w:t xml:space="preserve"> </w:t>
      </w:r>
      <w:r>
        <w:t xml:space="preserve">run creates nothing and says so:</w:t>
      </w:r>
    </w:p>
    <w:p>
      <w:pPr>
        <w:pStyle w:val="SourceCode"/>
      </w:pPr>
      <w:r>
        <w:rPr>
          <w:rStyle w:val="VerbatimChar"/>
        </w:rPr>
        <w:t xml:space="preserve">[argondb]   step 1/8 timeline — already present (§13.4 step 5); not applied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[argondb] tenant create: acme is live — 0 step(s) applied, 8 already present.</w:t>
      </w:r>
      <w:r>
        <w:br/>
      </w:r>
      <w:r>
        <w:rPr>
          <w:rStyle w:val="VerbatimChar"/>
        </w:rPr>
        <w:t xml:space="preserve">[argondb] tenant create: NO-OP — this run created nothing (every step probed present). §13.4 idempotence.</w:t>
      </w:r>
    </w:p>
    <w:p>
      <w:pPr>
        <w:pStyle w:val="FirstParagraph"/>
      </w:pPr>
      <w:r>
        <w:t xml:space="preserve">(The</w:t>
      </w:r>
      <w:r>
        <w:t xml:space="preserve"> </w:t>
      </w:r>
      <w:r>
        <w:rPr>
          <w:rStyle w:val="VerbatimChar"/>
        </w:rPr>
        <w:t xml:space="preserve">§13.4</w:t>
      </w:r>
      <w:r>
        <w:t xml:space="preserve"> </w:t>
      </w:r>
      <w:r>
        <w:t xml:space="preserve">in those lines refers to the ERP application's specification of</w:t>
      </w:r>
      <w:r>
        <w:t xml:space="preserve"> </w:t>
      </w:r>
      <w:r>
        <w:t xml:space="preserve">this sequence.)</w:t>
      </w:r>
    </w:p>
    <w:p>
      <w:pPr>
        <w:pStyle w:val="BodyText"/>
      </w:pPr>
      <w:r>
        <w:rPr>
          <w:b/>
          <w:bCs/>
        </w:rPr>
        <w:t xml:space="preserve">A RUN THAT STOPS HALFWAY IS FINISHED BY RUNNING IT AGAIN.</w:t>
      </w:r>
      <w:r>
        <w:t xml:space="preserve"> </w:t>
      </w:r>
      <w:r>
        <w:t xml:space="preserve">Progress is kept</w:t>
      </w:r>
      <w:r>
        <w:t xml:space="preserve"> </w:t>
      </w:r>
      <w:r>
        <w:t xml:space="preserve">in a step journal at</w:t>
      </w:r>
      <w:r>
        <w:t xml:space="preserve"> </w:t>
      </w:r>
      <w:r>
        <w:rPr>
          <w:rStyle w:val="VerbatimChar"/>
        </w:rPr>
        <w:t xml:space="preserve">&lt;data&gt;/tenants/acme/create-journal.json</w:t>
      </w:r>
      <w:r>
        <w:t xml:space="preserve">, and a</w:t>
      </w:r>
      <w:r>
        <w:t xml:space="preserve"> </w:t>
      </w:r>
      <w:r>
        <w:t xml:space="preserve">half-built tenant says so in its own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 </w:t>
      </w:r>
      <w:r>
        <w:t xml:space="preserve">column (</w:t>
      </w:r>
      <w:r>
        <w:rPr>
          <w:rStyle w:val="VerbatimChar"/>
        </w:rPr>
        <w:t xml:space="preserve">provisioning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live</w:t>
      </w:r>
      <w:r>
        <w:t xml:space="preserve">). Run the same command again and it picks up where it stopped:</w:t>
      </w:r>
    </w:p>
    <w:p>
      <w:pPr>
        <w:pStyle w:val="SourceCode"/>
      </w:pPr>
      <w:r>
        <w:rPr>
          <w:rStyle w:val="VerbatimChar"/>
        </w:rPr>
        <w:t xml:space="preserve">[argondb] tenant create: RESUMING at step 4 (roles) — the journal names step 3 (database) as the last completed step</w:t>
      </w:r>
    </w:p>
    <w:p>
      <w:pPr>
        <w:pStyle w:val="FirstParagraph"/>
      </w:pPr>
      <w:r>
        <w:rPr>
          <w:b/>
          <w:bCs/>
        </w:rPr>
        <w:t xml:space="preserve">WHAT IT WILL NOT DO: take over an existing database.</w:t>
      </w:r>
      <w:r>
        <w:t xml:space="preserve"> </w:t>
      </w:r>
      <w:r>
        <w:t xml:space="preserve">If a database of</w:t>
      </w:r>
      <w:r>
        <w:t xml:space="preserve"> </w:t>
      </w:r>
      <w:r>
        <w:t xml:space="preserve">that name already exists and this command did not create it, it REFUSES and</w:t>
      </w:r>
      <w:r>
        <w:t xml:space="preserve"> </w:t>
      </w:r>
      <w:r>
        <w:t xml:space="preserve">points you at the provisioner. That is not a dead end — the provisioner walls</w:t>
      </w:r>
      <w:r>
        <w:t xml:space="preserve"> </w:t>
      </w:r>
      <w:r>
        <w:t xml:space="preserve">an existing database within one pass, which is §4.1:</w:t>
      </w:r>
    </w:p>
    <w:p>
      <w:pPr>
        <w:pStyle w:val="SourceCode"/>
      </w:pPr>
      <w:r>
        <w:rPr>
          <w:rStyle w:val="VerbatimChar"/>
        </w:rPr>
        <w:t xml:space="preserve">refusing: a database of this name already exists and this sequence did not create it</w:t>
      </w:r>
      <w:r>
        <w:br/>
      </w:r>
      <w:r>
        <w:rPr>
          <w:rStyle w:val="VerbatimChar"/>
        </w:rPr>
        <w:t xml:space="preserve">  (there is no step journal beside it). `argondb tenant create` CREATES; it does not adopt.</w:t>
      </w:r>
    </w:p>
    <w:p>
      <w:pPr>
        <w:pStyle w:val="FirstParagraph"/>
      </w:pPr>
      <w:r>
        <w:rPr>
          <w:b/>
          <w:bCs/>
        </w:rPr>
        <w:t xml:space="preserve">What a single box does NOT give you.</w:t>
      </w:r>
      <w:r>
        <w:t xml:space="preserve"> </w:t>
      </w:r>
      <w:r>
        <w:t xml:space="preserve">The command's own banner says it: on</w:t>
      </w:r>
      <w:r>
        <w:t xml:space="preserve"> </w:t>
      </w:r>
      <w:r>
        <w:t xml:space="preserve">one development box there is one safekeeper, no write-ahead-log backup and no</w:t>
      </w:r>
      <w:r>
        <w:t xml:space="preserve"> </w:t>
      </w:r>
      <w:r>
        <w:t xml:space="preserve">spread across availability zones. A quorum of one is not redundancy. Every</w:t>
      </w:r>
      <w:r>
        <w:t xml:space="preserve"> </w:t>
      </w:r>
      <w:r>
        <w:t xml:space="preserve">step that means nothing on one box — the tenant's own cloud instance, its</w:t>
      </w:r>
      <w:r>
        <w:t xml:space="preserve"> </w:t>
      </w:r>
      <w:r>
        <w:t xml:space="preserve">subnet and security group, its volume, and its fixed address, plus the</w:t>
      </w:r>
      <w:r>
        <w:t xml:space="preserve"> </w:t>
      </w:r>
      <w:r>
        <w:t xml:space="preserve">three-zone safekeeper set — is printed as SKIPPED, with what stands in for it</w:t>
      </w:r>
      <w:r>
        <w:t xml:space="preserve"> </w:t>
      </w:r>
      <w:r>
        <w:t xml:space="preserve">on one box, so nothing is missing silently. Writing to the shared Identities</w:t>
      </w:r>
      <w:r>
        <w:t xml:space="preserve"> </w:t>
      </w:r>
      <w:r>
        <w:t xml:space="preserve">and running the application process used to be on that skipped list too;</w:t>
      </w:r>
      <w:r>
        <w:t xml:space="preserve"> </w:t>
      </w:r>
      <w:r>
        <w:t xml:space="preserve">they are now real steps (7 and 8 above) even on one box.</w:t>
      </w:r>
    </w:p>
    <w:p>
      <w:pPr>
        <w:pStyle w:val="BodyText"/>
      </w:pPr>
      <w:r>
        <w:rPr>
          <w:b/>
          <w:bCs/>
        </w:rPr>
        <w:t xml:space="preserve">Where the control plane runs — never alongside a tenant.</w:t>
      </w:r>
      <w:r>
        <w:t xml:space="preserve"> </w:t>
      </w:r>
      <w:r>
        <w:t xml:space="preserve">The estate</w:t>
      </w:r>
      <w:r>
        <w:t xml:space="preserve"> </w:t>
      </w:r>
      <w:r>
        <w:t xml:space="preserve">control plane (the provisioning API, the estate directory and the identity</w:t>
      </w:r>
      <w:r>
        <w:t xml:space="preserve"> </w:t>
      </w:r>
      <w:r>
        <w:t xml:space="preserve">projection, plus the lease that decides which instance runs the shared tail)</w:t>
      </w:r>
      <w:r>
        <w:t xml:space="preserve"> </w:t>
      </w:r>
      <w:r>
        <w:t xml:space="preserve">is designed to run on its own estate instances, following the storage layer's</w:t>
      </w:r>
      <w:r>
        <w:t xml:space="preserve"> </w:t>
      </w:r>
      <w:r>
        <w:t xml:space="preserve">own practice: at least two, across two availability zones — three is the</w:t>
      </w:r>
      <w:r>
        <w:t xml:space="preserve"> </w:t>
      </w:r>
      <w:r>
        <w:t xml:space="preserve">natural number, since the safekeeper quorum already needs three. One is the</w:t>
      </w:r>
      <w:r>
        <w:t xml:space="preserve"> </w:t>
      </w:r>
      <w:r>
        <w:t xml:space="preserve">leader and the others forward requests to it rather than answering them. It</w:t>
      </w:r>
      <w:r>
        <w:t xml:space="preserve"> </w:t>
      </w:r>
      <w:r>
        <w:t xml:space="preserve">never runs on a tenant's own instance, because a control plane sharing a</w:t>
      </w:r>
      <w:r>
        <w:t xml:space="preserve"> </w:t>
      </w:r>
      <w:r>
        <w:t xml:space="preserve">tenant's instance dies with that tenant and cannot be what recreates it. It</w:t>
      </w:r>
      <w:r>
        <w:t xml:space="preserve"> </w:t>
      </w:r>
      <w:r>
        <w:t xml:space="preserve">does not scale to zero: it has to answer a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that, by</w:t>
      </w:r>
      <w:r>
        <w:t xml:space="preserve"> </w:t>
      </w:r>
      <w:r>
        <w:t xml:space="preserve">definition, can arrive when nothing else is awake, so it is always running,</w:t>
      </w:r>
      <w:r>
        <w:t xml:space="preserve"> </w:t>
      </w:r>
      <w:r>
        <w:t xml:space="preserve">like the storage layer, rather than stopping when idle like a tenant's</w:t>
      </w:r>
      <w:r>
        <w:t xml:space="preserve"> </w:t>
      </w:r>
      <w:r>
        <w:t xml:space="preserve">compute. This multi-instance layout is designed, not built. On one</w:t>
      </w:r>
      <w:r>
        <w:t xml:space="preserve"> </w:t>
      </w:r>
      <w:r>
        <w:t xml:space="preserve">development box it collapses to a single process and a schema,</w:t>
      </w:r>
      <w:r>
        <w:t xml:space="preserve"> </w:t>
      </w:r>
      <w:r>
        <w:rPr>
          <w:rStyle w:val="VerbatimChar"/>
        </w:rPr>
        <w:t xml:space="preserve">argon_estate</w:t>
      </w:r>
      <w:r>
        <w:t xml:space="preserve">, in the box's own primary database; the single-box version is</w:t>
      </w:r>
      <w:r>
        <w:t xml:space="preserve"> </w:t>
      </w:r>
      <w:r>
        <w:t xml:space="preserve">not counted complete until the leader and its forwarding are shown running</w:t>
      </w:r>
      <w:r>
        <w:t xml:space="preserve"> </w:t>
      </w:r>
      <w:r>
        <w:t xml:space="preserve">as two processes on the box.</w:t>
      </w:r>
    </w:p>
    <w:p>
      <w:pPr>
        <w:pStyle w:val="BodyText"/>
      </w:pPr>
      <w:r>
        <w:rPr>
          <w:b/>
          <w:bCs/>
        </w:rPr>
        <w:t xml:space="preserve">A defect that is now fixed.</w:t>
      </w:r>
      <w:r>
        <w:t xml:space="preserve"> </w:t>
      </w:r>
      <w:r>
        <w:t xml:space="preserve">In the v1.5.6 release, the company's shared</w:t>
      </w:r>
      <w:r>
        <w:t xml:space="preserve"> </w:t>
      </w:r>
      <w:r>
        <w:t xml:space="preserve">identity schema was supposed to reach version 2 but the steps that apply it</w:t>
      </w:r>
      <w:r>
        <w:t xml:space="preserve"> </w:t>
      </w:r>
      <w:r>
        <w:t xml:space="preserve">only went up to version 1, so a fresh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and the default run of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(§4.9) both stopped with a message saying the build</w:t>
      </w:r>
      <w:r>
        <w:t xml:space="preserve"> </w:t>
      </w:r>
      <w:r>
        <w:t xml:space="preserve">had no step defining version 2. The missing step — the one that makes the</w:t>
      </w:r>
      <w:r>
        <w:t xml:space="preserve"> </w:t>
      </w:r>
      <w:r>
        <w:t xml:space="preserve">identity table writable only through the tenant commands — is now in place,</w:t>
      </w:r>
      <w:r>
        <w:t xml:space="preserve"> </w:t>
      </w:r>
      <w:r>
        <w:t xml:space="preserve">and a box test runs both commands to prove it.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tenant-create box test checks both outcomes of each of the four</w:t>
      </w:r>
      <w:r>
        <w:t xml:space="preserve"> </w:t>
      </w:r>
      <w:r>
        <w:t xml:space="preserve">behaviors above (a create with no name, re-running, resuming, refusing to</w:t>
      </w:r>
      <w:r>
        <w:t xml:space="preserve"> </w:t>
      </w:r>
      <w:r>
        <w:t xml:space="preserve">take over). Its most recent run measured a newly created tenant's identity</w:t>
      </w:r>
      <w:r>
        <w:t xml:space="preserve"> </w:t>
      </w:r>
      <w:r>
        <w:t xml:space="preserve">reaching its whole system in 59 seconds, with no administrator having to do</w:t>
      </w:r>
      <w:r>
        <w:t xml:space="preserve"> </w:t>
      </w:r>
      <w:r>
        <w:t xml:space="preserve">anything.</w:t>
      </w:r>
    </w:p>
    <w:p>
      <w:pPr>
        <w:pStyle w:val="BodyText"/>
      </w:pPr>
    </w:p>
    <w:bookmarkEnd w:id="51"/>
    <w:bookmarkStart w:id="52" w:name="_c460398ff6b9d955d6db1697c5c2512b44dc053"/>
    <w:p>
      <w:pPr>
        <w:pStyle w:val="Heading4"/>
      </w:pPr>
      <w:r>
        <w:t xml:space="preserve">4.1 Create a tenant database and watch the provisioner wall 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the minimal way to add a tenant — create a database, and the</w:t>
      </w:r>
      <w:r>
        <w:t xml:space="preserve"> </w:t>
      </w:r>
      <w:r>
        <w:t xml:space="preserve">provisioner gives it a wall within 30 seconds.</w:t>
      </w:r>
    </w:p>
    <w:p>
      <w:pPr>
        <w:pStyle w:val="SourceCode"/>
      </w:pPr>
      <w:r>
        <w:rPr>
          <w:rStyle w:val="CommentTok"/>
        </w:rPr>
        <w:t xml:space="preserve"># 1. the database. Nothing else is special about it.</w:t>
      </w:r>
      <w:r>
        <w:br/>
      </w:r>
      <w:r>
        <w:rPr>
          <w:rStyle w:val="ExtensionTok"/>
        </w:rPr>
        <w:t xml:space="preserve">createdb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-h</w:t>
      </w:r>
      <w:r>
        <w:rPr>
          <w:rStyle w:val="NormalTok"/>
        </w:rPr>
        <w:t xml:space="preserve"> localhost </w:t>
      </w:r>
      <w:r>
        <w:rPr>
          <w:rStyle w:val="AttributeTok"/>
        </w:rPr>
        <w:t xml:space="preserve">-U</w:t>
      </w:r>
      <w:r>
        <w:rPr>
          <w:rStyle w:val="NormalTok"/>
        </w:rPr>
        <w:t xml:space="preserve"> cloud_admin tenanta</w:t>
      </w:r>
      <w:r>
        <w:br/>
      </w:r>
      <w:r>
        <w:rPr>
          <w:rStyle w:val="CommentTok"/>
        </w:rPr>
        <w:t xml:space="preserve">#   (or: psql -c 'CREATE DATABASE tenanta')</w:t>
      </w:r>
      <w:r>
        <w:br/>
      </w:r>
      <w:r>
        <w:br/>
      </w:r>
      <w:r>
        <w:rPr>
          <w:rStyle w:val="CommentTok"/>
        </w:rPr>
        <w:t xml:space="preserve"># 2. wait for the box's own pass (&lt;= 30 s), or force one now: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3. read the result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list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The listing has seven columns on a box with the catalog login on, and six</w:t>
      </w:r>
      <w:r>
        <w:t xml:space="preserve"> </w:t>
      </w:r>
      <w:r>
        <w:t xml:space="preserve">without it: the</w:t>
      </w:r>
      <w:r>
        <w:t xml:space="preserve"> </w:t>
      </w:r>
      <w:r>
        <w:rPr>
          <w:rStyle w:val="VerbatimChar"/>
        </w:rPr>
        <w:t xml:space="preserve">CATALOG GRANTS</w:t>
      </w:r>
      <w:r>
        <w:t xml:space="preserve"> </w:t>
      </w:r>
      <w:r>
        <w:t xml:space="preserve">column is left out rather than filled with</w:t>
      </w:r>
      <w:r>
        <w:t xml:space="preserve"> </w:t>
      </w:r>
      <w:r>
        <w:t xml:space="preserve">"none", because "none" would read as "this box does not have that feature". A</w:t>
      </w:r>
      <w:r>
        <w:t xml:space="preserve"> </w:t>
      </w:r>
      <w:r>
        <w:t xml:space="preserve">sample listing, from the customer guide:</w:t>
      </w:r>
    </w:p>
    <w:p>
      <w:pPr>
        <w:pStyle w:val="SourceCode"/>
      </w:pPr>
      <w:r>
        <w:rPr>
          <w:rStyle w:val="VerbatimChar"/>
        </w:rPr>
        <w:t xml:space="preserve">$ argondb lake tenant list</w:t>
      </w:r>
      <w:r>
        <w:br/>
      </w:r>
      <w:r>
        <w:rPr>
          <w:rStyle w:val="VerbatimChar"/>
        </w:rPr>
        <w:t xml:space="preserve">DATABASE       WAREHOUSE      BUCKET         ACCESS KEY               STATE</w:t>
      </w:r>
      <w:r>
        <w:br/>
      </w:r>
      <w:r>
        <w:rPr>
          <w:rStyle w:val="VerbatimChar"/>
        </w:rPr>
        <w:t xml:space="preserve">postgres       argon          argon          (the box credential)     primary — the box warehouse</w:t>
      </w:r>
      <w:r>
        <w:br/>
      </w:r>
      <w:r>
        <w:rPr>
          <w:rStyle w:val="VerbatimChar"/>
        </w:rPr>
        <w:t xml:space="preserve">shop           shop           shop           argon-tenant-shop        walled</w:t>
      </w:r>
      <w:r>
        <w:br/>
      </w:r>
      <w:r>
        <w:rPr>
          <w:rStyle w:val="VerbatimChar"/>
        </w:rPr>
        <w:t xml:space="preserve">tenantb        tenantb        tenantb        argon-tenant-tenantb     walled</w:t>
      </w:r>
    </w:p>
    <w:p>
      <w:pPr>
        <w:pStyle w:val="FirstParagraph"/>
      </w:pPr>
      <w:r>
        <w:t xml:space="preserve">Every STATE is a sentence that tells you what will happen next: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credential and warehouse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 present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walled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neither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 yet — the provisioner walls it within 30s, or run `argondb lake tenant provision` </w:t>
            </w:r>
          </w:p>
        </w:tc>
      </w:tr>
      <w:tr>
        <w:tc>
          <w:tcPr/>
          <w:p>
            <w:pPr>
              <w:pStyle w:val="Compact"/>
            </w:pPr>
            <w:r>
              <w:t xml:space="preserve">credential 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credential minted, WAREHOUSE MISSING — the last pass could not reach …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database name was refused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 — &lt;reason&gt;</w:t>
            </w:r>
          </w:p>
        </w:tc>
      </w:tr>
    </w:tbl>
    <w:p>
      <w:pPr>
        <w:pStyle w:val="FirstParagraph"/>
      </w:pPr>
      <w:r>
        <w:t xml:space="preserve">Each database also gets its own schemas and tables for transforms and views,</w:t>
      </w:r>
      <w:r>
        <w:t xml:space="preserve"> </w:t>
      </w:r>
      <w:r>
        <w:t xml:space="preserve">from a separate provisioning step on the same 30-second schedule. Check it</w:t>
      </w:r>
      <w:r>
        <w:t xml:space="preserve"> </w:t>
      </w:r>
      <w:r>
        <w:t xml:space="preserve">rather than assume it:</w:t>
      </w:r>
    </w:p>
    <w:p>
      <w:pPr>
        <w:pStyle w:val="SourceCode"/>
      </w:pP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to_regnamespace('derived') IS NOT NULL</w:t>
      </w:r>
      <w:r>
        <w:br/>
      </w:r>
      <w:r>
        <w:rPr>
          <w:rStyle w:val="StringTok"/>
        </w:rPr>
        <w:t xml:space="preserve">                      AND to_regnamespace('mfr')     IS NOT NULL</w:t>
      </w:r>
      <w:r>
        <w:br/>
      </w:r>
      <w:r>
        <w:rPr>
          <w:rStyle w:val="StringTok"/>
        </w:rPr>
        <w:t xml:space="preserve">                      AND to_regclass('derived.transform_runs') IS NOT NULL</w:t>
      </w:r>
      <w:r>
        <w:br/>
      </w:r>
      <w:r>
        <w:rPr>
          <w:rStyle w:val="StringTok"/>
        </w:rPr>
        <w:t xml:space="preserve">                      AND to_regclass('argon.view_state')       IS NOT NULL"</w:t>
      </w:r>
    </w:p>
    <w:p>
      <w:pPr>
        <w:pStyle w:val="FirstParagraph"/>
      </w:pPr>
      <w:r>
        <w:t xml:space="preserve">That is exactly the check the box itself runs, and a unit test confirms it</w:t>
      </w:r>
      <w:r>
        <w:t xml:space="preserve"> </w:t>
      </w:r>
      <w:r>
        <w:t xml:space="preserve">asks for precisely what</w:t>
      </w:r>
      <w:r>
        <w:t xml:space="preserve"> </w:t>
      </w:r>
      <w:r>
        <w:rPr>
          <w:rStyle w:val="VerbatimChar"/>
        </w:rPr>
        <w:t xml:space="preserve">deploy/sql/provision-transform-role.sql</w:t>
      </w:r>
      <w:r>
        <w:t xml:space="preserve"> </w:t>
      </w:r>
      <w:r>
        <w:t xml:space="preserve">creates, so</w:t>
      </w:r>
      <w:r>
        <w:t xml:space="preserve"> </w:t>
      </w:r>
      <w:r>
        <w:t xml:space="preserve">the two cannot drift. One trap that once hid a gap here:</w:t>
      </w:r>
      <w:r>
        <w:t xml:space="preserve"> </w:t>
      </w:r>
      <w:r>
        <w:rPr>
          <w:rStyle w:val="VerbatimChar"/>
        </w:rPr>
        <w:t xml:space="preserve">CREATE ROLE argon_transform LOGIN</w:t>
      </w:r>
      <w:r>
        <w:t xml:space="preserve"> </w:t>
      </w:r>
      <w:r>
        <w:t xml:space="preserve">creates a CLUSTER-wide role, visible from every</w:t>
      </w:r>
      <w:r>
        <w:t xml:space="preserve"> </w:t>
      </w:r>
      <w:r>
        <w:t xml:space="preserve">database, so asking only "does the role exist?" answers yes even for a</w:t>
      </w:r>
      <w:r>
        <w:t xml:space="preserve"> </w:t>
      </w:r>
      <w:r>
        <w:t xml:space="preserve">database that was never set up.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the credential, the bucket</w:t>
      </w:r>
      <w:r>
        <w:t xml:space="preserve"> </w:t>
      </w:r>
      <w:r>
        <w:t xml:space="preserve">directory, the warehouse, a different key for each tenant, a REFUSAL for the</w:t>
      </w:r>
      <w:r>
        <w:t xml:space="preserve"> </w:t>
      </w:r>
      <w:r>
        <w:t xml:space="preserve">primary database, and which bucket the published files actually land in —</w:t>
      </w:r>
      <w:r>
        <w:t xml:space="preserve"> </w:t>
      </w:r>
      <w:r>
        <w:t xml:space="preserve">and runs every check again after a box restart.</w:t>
      </w:r>
    </w:p>
    <w:p>
      <w:pPr>
        <w:pStyle w:val="BodyText"/>
      </w:pPr>
    </w:p>
    <w:bookmarkEnd w:id="52"/>
    <w:bookmarkStart w:id="53" w:name="_484e65e78056f861e30c28f843d035352079034"/>
    <w:p>
      <w:pPr>
        <w:pStyle w:val="Heading4"/>
      </w:pPr>
      <w:r>
        <w:t xml:space="preserve">4.2 The spellings of one table's identity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spells a table's lake identity for</w:t>
      </w:r>
      <w:r>
        <w:t xml:space="preserve"> </w:t>
      </w:r>
      <w:r>
        <w:t xml:space="preserve">whichever job you need. Ask the box; do not assemble it by hand. These</w:t>
      </w:r>
      <w:r>
        <w:t xml:space="preserve"> </w:t>
      </w:r>
      <w:r>
        <w:t xml:space="preserve">examples are quoted from the command's own documentation: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br/>
      </w: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rPr>
          <w:rStyle w:val="VerbatimChar"/>
        </w:rPr>
        <w:t xml:space="preserve">--branch</w:t>
      </w:r>
      <w:r>
        <w:t xml:space="preserve"> </w:t>
      </w:r>
      <w:r>
        <w:t xml:space="preserve">changes the branch, and</w:t>
      </w:r>
      <w:r>
        <w:t xml:space="preserve"> </w:t>
      </w:r>
      <w:r>
        <w:rPr>
          <w:rStyle w:val="VerbatimChar"/>
        </w:rPr>
        <w:t xml:space="preserve">--format json</w:t>
      </w:r>
      <w:r>
        <w:t xml:space="preserve"> </w:t>
      </w:r>
      <w:r>
        <w:t xml:space="preserve">answers in a form a</w:t>
      </w:r>
      <w:r>
        <w:t xml:space="preserve"> </w:t>
      </w:r>
      <w:r>
        <w:t xml:space="preserve">program can read:</w:t>
      </w:r>
    </w:p>
    <w:p>
      <w:pPr>
        <w:pStyle w:val="SourceCode"/>
      </w:pPr>
      <w:r>
        <w:rPr>
          <w:rStyle w:val="VerbatimChar"/>
        </w:rPr>
        <w:t xml:space="preserve">$ argondb lake address --branch dev shop.sales.orders</w:t>
      </w:r>
      <w:r>
        <w:br/>
      </w:r>
      <w:r>
        <w:rPr>
          <w:rStyle w:val="VerbatimChar"/>
        </w:rPr>
        <w:t xml:space="preserve">lake."dev.shop.sales".orders</w:t>
      </w:r>
    </w:p>
    <w:p>
      <w:pPr>
        <w:pStyle w:val="FirstParagraph"/>
      </w:pPr>
      <w:r>
        <w:t xml:space="preserve">Which field to use: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address</w:t>
      </w:r>
      <w:r>
        <w:t xml:space="preserve"> </w:t>
      </w:r>
      <w:r>
        <w:t xml:space="preserve">— for a DuckDB user, and for documentation;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namespace</w:t>
      </w:r>
      <w:r>
        <w:t xml:space="preserve"> </w:t>
      </w:r>
      <w:r>
        <w:t xml:space="preserve">— for a starter project's</w:t>
      </w:r>
      <w:r>
        <w:t xml:space="preserve"> </w:t>
      </w:r>
      <w:r>
        <w:rPr>
          <w:rStyle w:val="VerbatimChar"/>
        </w:rPr>
        <w:t xml:space="preserve">LAKE_NAMESPACE</w:t>
      </w:r>
      <w:r>
        <w:t xml:space="preserve"> </w:t>
      </w:r>
      <w:r>
        <w:t xml:space="preserve">constant;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leaf</w:t>
      </w:r>
      <w:r>
        <w:t xml:space="preserve"> </w:t>
      </w:r>
      <w:r>
        <w:t xml:space="preserve">— for a caller talking to the catalog API directly;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lake-table</w:t>
      </w:r>
      <w:r>
        <w:t xml:space="preserve"> </w:t>
      </w:r>
      <w:r>
        <w:t xml:space="preserve">— for a pin scope, the PostgreSQL foreign-table mount and the</w:t>
      </w:r>
      <w:r>
        <w:t xml:space="preserve"> </w:t>
      </w:r>
      <w:r>
        <w:t xml:space="preserve">tail's table listing;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label</w:t>
      </w:r>
      <w:r>
        <w:t xml:space="preserve"> </w:t>
      </w:r>
      <w:r>
        <w:t xml:space="preserve">— for matching log 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qualified</w:t>
      </w:r>
      <w:r>
        <w:t xml:space="preserve"> </w:t>
      </w:r>
      <w:r>
        <w:t xml:space="preserve">— for the tail's own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 </w:t>
      </w:r>
      <w:r>
        <w:t xml:space="preserve">lines;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bucket</w:t>
      </w:r>
      <w:r>
        <w:t xml:space="preserve"> </w:t>
      </w:r>
      <w:r>
        <w:t xml:space="preserve">— for "which bucket do this table's files land in?".</w:t>
      </w:r>
    </w:p>
    <w:p>
      <w:pPr>
        <w:pStyle w:val="FirstParagraph"/>
      </w:pPr>
      <w:r>
        <w:rPr>
          <w:b/>
          <w:bCs/>
        </w:rPr>
        <w:t xml:space="preserve">The failure you will hit if you assemble it yourself: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t xml:space="preserve">Four name parts, and SQL allows three. The quotes are not optional.</w:t>
      </w:r>
    </w:p>
    <w:p>
      <w:pPr>
        <w:pStyle w:val="BodyText"/>
      </w:pPr>
    </w:p>
    <w:bookmarkEnd w:id="53"/>
    <w:bookmarkStart w:id="54" w:name="_1fac39820d4ae5d578940967335737a0ed09a46"/>
    <w:p>
      <w:pPr>
        <w:pStyle w:val="Heading4"/>
      </w:pPr>
      <w:r>
        <w:t xml:space="preserve">4.3 Give an analyst a tenant token, and see what it can and cannot list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you give a person or tool read access to one tenant's</w:t>
      </w:r>
      <w:r>
        <w:t xml:space="preserve"> </w:t>
      </w:r>
      <w:r>
        <w:t xml:space="preserve">lake, and take it away.</w:t>
      </w:r>
    </w:p>
    <w:p>
      <w:pPr>
        <w:pStyle w:val="SourceCode"/>
      </w:pPr>
      <w:r>
        <w:rPr>
          <w:rStyle w:val="CommentTok"/>
        </w:rPr>
        <w:t xml:space="preserve"># create the token and grant access in one call; the TOKEN is the only thing on stdout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grant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--ttl</w:t>
      </w:r>
      <w:r>
        <w:rPr>
          <w:rStyle w:val="NormalTok"/>
        </w:rPr>
        <w:t xml:space="preserve"> 30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the ATTACH statement a reader pastes, created and granted the same way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attach-clause </w:t>
      </w:r>
      <w:r>
        <w:rPr>
          <w:rStyle w:val="AttributeTok"/>
        </w:rPr>
        <w:t xml:space="preserve">--database</w:t>
      </w:r>
      <w:r>
        <w:rPr>
          <w:rStyle w:val="NormalTok"/>
        </w:rPr>
        <w:t xml:space="preserve">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it back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revoke tenanta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What the grant prints on stderr:</w:t>
      </w:r>
    </w:p>
    <w:p>
      <w:pPr>
        <w:pStyle w:val="SourceCode"/>
      </w:pPr>
      <w:r>
        <w:rPr>
          <w:rStyle w:val="VerbatimChar"/>
        </w:rPr>
        <w:t xml:space="preserve">[argondb] granted `select` on warehouse tenanta (&lt;uuid&gt;) to oidc~argondb-tenant-tenanta, valid 30 day(s).</w:t>
      </w:r>
      <w:r>
        <w:br/>
      </w:r>
      <w:r>
        <w:rPr>
          <w:rStyle w:val="VerbatimChar"/>
        </w:rPr>
        <w:t xml:space="preserve">[argondb] the analyst reads it with:</w:t>
      </w:r>
      <w:r>
        <w:br/>
      </w:r>
      <w:r>
        <w:rPr>
          <w:rStyle w:val="VerbatimChar"/>
        </w:rPr>
        <w:t xml:space="preserve">    ATTACH 'tenanta' AS lake (TYPE iceberg, ENDPOINT '&lt;catalog&gt;/catalog', AUTHORIZATION_TYPE 'oauth2', TOKEN '&lt;the token on stdout&gt;');</w:t>
      </w:r>
      <w:r>
        <w:br/>
      </w:r>
      <w:r>
        <w:rPr>
          <w:rStyle w:val="VerbatimChar"/>
        </w:rPr>
        <w:t xml:space="preserve">[argondb] revoke it with: argondb lake revoke tenanta</w:t>
      </w:r>
    </w:p>
    <w:p>
      <w:pPr>
        <w:pStyle w:val="FirstParagraph"/>
      </w:pPr>
      <w:r>
        <w:rPr>
          <w:b/>
          <w:bCs/>
        </w:rPr>
        <w:t xml:space="preserve">What such a token can do, measured</w:t>
      </w:r>
      <w:r>
        <w:t xml:space="preserve"> </w:t>
      </w:r>
      <w:r>
        <w:t xml:space="preserve">(each line is one check from the</w:t>
      </w:r>
      <w:r>
        <w:t xml:space="preserve"> </w:t>
      </w:r>
      <w:r>
        <w:t xml:space="preserve">measurement run; the codes at the left are that run's own labels):</w:t>
      </w:r>
    </w:p>
    <w:p>
      <w:pPr>
        <w:pStyle w:val="SourceCode"/>
      </w:pPr>
      <w:r>
        <w:rPr>
          <w:rStyle w:val="VerbatimChar"/>
        </w:rPr>
        <w:t xml:space="preserve">C4a/C4b tenant principals BEFORE any grant          HTTP 403 / HTTP 403</w:t>
      </w:r>
      <w:r>
        <w:br/>
      </w:r>
      <w:r>
        <w:rPr>
          <w:rStyle w:val="VerbatimChar"/>
        </w:rPr>
        <w:t xml:space="preserve">C6a/C6b grant select on one warehouse each          HTTP 204 / HTTP 204</w:t>
      </w:r>
      <w:r>
        <w:br/>
      </w:r>
      <w:r>
        <w:rPr>
          <w:rStyle w:val="VerbatimChar"/>
        </w:rPr>
        <w:t xml:space="preserve">C7a tenant-a lists warehouses                       HTTP 200  -&gt; tenanta ONLY</w:t>
      </w:r>
      <w:r>
        <w:br/>
      </w:r>
      <w:r>
        <w:rPr>
          <w:rStyle w:val="VerbatimChar"/>
        </w:rPr>
        <w:t xml:space="preserve">C7b tenant-b lists warehouses                       HTTP 200  -&gt; tenantb ONLY</w:t>
      </w:r>
      <w:r>
        <w:br/>
      </w:r>
      <w:r>
        <w:rPr>
          <w:rStyle w:val="VerbatimChar"/>
        </w:rPr>
        <w:t xml:space="preserve">C7d tenant-a reads tenantB config                   HTTP 404</w:t>
      </w:r>
      <w:r>
        <w:br/>
      </w:r>
      <w:r>
        <w:rPr>
          <w:rStyle w:val="VerbatimChar"/>
        </w:rPr>
        <w:t xml:space="preserve">C7e tenant-b reads tenantA config                   HTTP 404</w:t>
      </w:r>
      <w:r>
        <w:br/>
      </w:r>
      <w:r>
        <w:rPr>
          <w:rStyle w:val="VerbatimChar"/>
        </w:rPr>
        <w:t xml:space="preserve">C7f/C7g committer reads BOTH configs (the control)  HTTP 200 / HTTP 200</w:t>
      </w:r>
      <w:r>
        <w:br/>
      </w:r>
      <w:r>
        <w:rPr>
          <w:rStyle w:val="VerbatimChar"/>
        </w:rPr>
        <w:t xml:space="preserve">C7h ANONYMOUS reads tenantA config                  HTTP 401</w:t>
      </w:r>
      <w:r>
        <w:br/>
      </w:r>
      <w:r>
        <w:rPr>
          <w:rStyle w:val="VerbatimChar"/>
        </w:rPr>
        <w:t xml:space="preserve">C8a FORGED token, right shape wrong signer          HTTP 401</w:t>
      </w:r>
    </w:p>
    <w:p>
      <w:pPr>
        <w:pStyle w:val="FirstParagraph"/>
      </w:pPr>
      <w:r>
        <w:t xml:space="preserve">Read the 404s: a warehouse this identity may not see is not merely refused;</w:t>
      </w:r>
      <w:r>
        <w:t xml:space="preserve"> </w:t>
      </w:r>
      <w:r>
        <w:t xml:space="preserve">its NAME is not disclosed. And read each refusal as meaningful only because</w:t>
      </w:r>
      <w:r>
        <w:t xml:space="preserve"> </w:t>
      </w:r>
      <w:r>
        <w:t xml:space="preserve">its matching success passed in the same run on the same box.</w:t>
      </w:r>
    </w:p>
    <w:p>
      <w:pPr>
        <w:pStyle w:val="BodyText"/>
      </w:pPr>
      <w:r>
        <w:rPr>
          <w:b/>
          <w:bCs/>
        </w:rPr>
        <w:t xml:space="preserve">The refusal you will meet if you point it at the primary database:</w:t>
      </w:r>
    </w:p>
    <w:p>
      <w:pPr>
        <w:pStyle w:val="SourceCode"/>
      </w:pPr>
      <w:r>
        <w:rPr>
          <w:rStyle w:val="VerbatimChar"/>
        </w:rPr>
        <w:t xml:space="preserve">database "postgres" resolves to the BOX warehouse "argon", which holds every other</w:t>
      </w:r>
      <w:r>
        <w:br/>
      </w:r>
      <w:r>
        <w:rPr>
          <w:rStyle w:val="VerbatimChar"/>
        </w:rPr>
        <w:t xml:space="preserve">database's tables as well — granting there would hand the caller the whole lake while</w:t>
      </w:r>
      <w:r>
        <w:br/>
      </w:r>
      <w:r>
        <w:rPr>
          <w:rStyle w:val="VerbatimChar"/>
        </w:rPr>
        <w:t xml:space="preserve">reading like a per-tenant permission. Turn on `[lake] warehouse_per_database` (it is on</w:t>
      </w:r>
      <w:r>
        <w:br/>
      </w:r>
      <w:r>
        <w:rPr>
          <w:rStyle w:val="VerbatimChar"/>
        </w:rPr>
        <w:t xml:space="preserve">by default) and let the provisioner wall this database first: `argondb lake tenant provision`.</w:t>
      </w:r>
    </w:p>
    <w:p>
      <w:pPr>
        <w:pStyle w:val="FirstParagraph"/>
      </w:pPr>
      <w:r>
        <w:rPr>
          <w:b/>
          <w:bCs/>
        </w:rPr>
        <w:t xml:space="preserve">Revoking does not cancel the token.</w:t>
      </w:r>
      <w:r>
        <w:t xml:space="preserve"> </w:t>
      </w:r>
      <w:r>
        <w:t xml:space="preserve">It removes the grant, so the</w:t>
      </w:r>
      <w:r>
        <w:t xml:space="preserve"> </w:t>
      </w:r>
      <w:r>
        <w:t xml:space="preserve">identity is refused from its next request on, while the token stays valid</w:t>
      </w:r>
      <w:r>
        <w:t xml:space="preserve"> </w:t>
      </w:r>
      <w:r>
        <w:t xml:space="preserve">until it expires;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 </w:t>
      </w:r>
      <w:r>
        <w:t xml:space="preserve">is what limits that.</w:t>
      </w:r>
    </w:p>
    <w:p>
      <w:pPr>
        <w:pStyle w:val="BodyText"/>
      </w:pPr>
    </w:p>
    <w:bookmarkEnd w:id="54"/>
    <w:bookmarkStart w:id="55" w:name="_a7ae8ce89beedac4c2695be55e10424644f0a5e"/>
    <w:p>
      <w:pPr>
        <w:pStyle w:val="Heading4"/>
      </w:pPr>
      <w:r>
        <w:t xml:space="preserve">4.4 Read every tenant at once, and see a database without a wall named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the cross-tenant reader queries all tenants together, and</w:t>
      </w:r>
      <w:r>
        <w:t xml:space="preserve"> </w:t>
      </w:r>
      <w:r>
        <w:t xml:space="preserve">what it tells you about tenants it cannot cover.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the roster, the grants, a token</w:t>
      </w:r>
      <w:r>
        <w:br/>
      </w:r>
      <w:r>
        <w:rPr>
          <w:rStyle w:val="BuiltInTok"/>
        </w:rPr>
        <w:t xml:space="preserve">eval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reader credential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--env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exports ARGONDB_LAKE_WAREHOUSES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tenant, count(*) FROM all_tenants.public__orders GROUP BY tenant ORDER BY tenant"</w:t>
      </w:r>
    </w:p>
    <w:p>
      <w:pPr>
        <w:pStyle w:val="FirstParagraph"/>
      </w:pPr>
      <w:r>
        <w:t xml:space="preserve">What the credential command prints:</w:t>
      </w:r>
    </w:p>
    <w:p>
      <w:pPr>
        <w:pStyle w:val="SourceCode"/>
      </w:pPr>
      <w:r>
        <w:rPr>
          <w:rStyle w:val="VerbatimChar"/>
        </w:rPr>
        <w:t xml:space="preserve">$ argondb lake reader credential</w:t>
      </w:r>
      <w:r>
        <w:br/>
      </w:r>
      <w:r>
        <w:rPr>
          <w:rStyle w:val="VerbatimChar"/>
        </w:rPr>
        <w:t xml:space="preserve">principal    cross-tenant reader (read-only over every tenant warehouse, never the box warehouse)</w:t>
      </w:r>
      <w:r>
        <w:br/>
      </w:r>
      <w:r>
        <w:rPr>
          <w:rStyle w:val="VerbatimChar"/>
        </w:rPr>
        <w:t xml:space="preserve">access-key   argon-reader</w:t>
      </w:r>
      <w:r>
        <w:br/>
      </w:r>
      <w:r>
        <w:rPr>
          <w:rStyle w:val="VerbatimChar"/>
        </w:rPr>
        <w:t xml:space="preserve">secret-key   &lt;48 hex characters&gt;</w:t>
      </w:r>
      <w:r>
        <w:br/>
      </w:r>
      <w:r>
        <w:rPr>
          <w:rStyle w:val="VerbatimChar"/>
        </w:rPr>
        <w:t xml:space="preserve">endpoint     http://127.0.0.1:9011</w:t>
      </w:r>
      <w:r>
        <w:br/>
      </w:r>
      <w:r>
        <w:rPr>
          <w:rStyle w:val="VerbatimChar"/>
        </w:rPr>
        <w:t xml:space="preserve">region       local</w:t>
      </w:r>
      <w:r>
        <w:br/>
      </w:r>
      <w:r>
        <w:rPr>
          <w:rStyle w:val="VerbatimChar"/>
        </w:rPr>
        <w:t xml:space="preserve">catalog      http://127.0.0.1:8181/catalog</w:t>
      </w:r>
      <w:r>
        <w:br/>
      </w:r>
      <w:r>
        <w:rPr>
          <w:rStyle w:val="VerbatimChar"/>
        </w:rPr>
        <w:t xml:space="preserve">warehouses   shop, tenantb</w:t>
      </w:r>
      <w:r>
        <w:br/>
      </w:r>
      <w:r>
        <w:rPr>
          <w:rStyle w:val="VerbatimChar"/>
        </w:rPr>
        <w:t xml:space="preserve">buckets      shop, tenantb</w:t>
      </w:r>
      <w:r>
        <w:br/>
      </w:r>
      <w:r>
        <w:rPr>
          <w:rStyle w:val="VerbatimChar"/>
        </w:rPr>
        <w:t xml:space="preserve">granted      shop, tenantb</w:t>
      </w:r>
      <w:r>
        <w:br/>
      </w:r>
      <w:r>
        <w:rPr>
          <w:rStyle w:val="VerbatimChar"/>
        </w:rPr>
        <w:t xml:space="preserve">pass-unix    1789514071</w:t>
      </w:r>
      <w:r>
        <w:br/>
      </w:r>
      <w:r>
        <w:rPr>
          <w:rStyle w:val="VerbatimChar"/>
        </w:rPr>
        <w:t xml:space="preserve">token-ttl    30 day(s)</w:t>
      </w:r>
      <w:r>
        <w:br/>
      </w:r>
      <w:r>
        <w:rPr>
          <w:rStyle w:val="VerbatimChar"/>
        </w:rPr>
        <w:t xml:space="preserve">token        &lt;a JWT for the subject argondb-reader&gt;</w:t>
      </w:r>
    </w:p>
    <w:p>
      <w:pPr>
        <w:pStyle w:val="FirstParagraph"/>
      </w:pPr>
      <w:r>
        <w:t xml:space="preserve">And the query session. Note that the banner, the count of tenants and the</w:t>
      </w:r>
      <w:r>
        <w:t xml:space="preserve"> </w:t>
      </w:r>
      <w:r>
        <w:t xml:space="preserve">note about differences all arrive before the rows:</w:t>
      </w:r>
    </w:p>
    <w:p>
      <w:pPr>
        <w:pStyle w:val="SourceCode"/>
      </w:pPr>
      <w:r>
        <w:rPr>
          <w:rStyle w:val="VerbatimChar"/>
        </w:rPr>
        <w:t xml:space="preserve">$ eval "$(argondb lake reader credential --env)"</w:t>
      </w:r>
      <w:r>
        <w:br/>
      </w:r>
      <w:r>
        <w:rPr>
          <w:rStyle w:val="VerbatimChar"/>
        </w:rPr>
        <w:t xml:space="preserve">$ argondb-query "SELECT tenant, count(*) FROM all_tenants.public__orders GROUP BY tenant ORDER BY tenant"</w:t>
      </w:r>
      <w:r>
        <w:br/>
      </w:r>
      <w:r>
        <w:rPr>
          <w:rStyle w:val="VerbatimChar"/>
        </w:rPr>
        <w:t xml:space="preserve">-- pinned at 0/1C2A3F0 (min watermark 0/1C2A3F0)</w:t>
      </w:r>
      <w:r>
        <w:br/>
      </w:r>
      <w:r>
        <w:rPr>
          <w:rStyle w:val="VerbatimChar"/>
        </w:rPr>
        <w:t xml:space="preserve">-- note: this session resolves 4 warehouses — tenanta, tenantb, tenantc, tenantd — …</w:t>
      </w:r>
      <w:r>
        <w:br/>
      </w:r>
      <w:r>
        <w:rPr>
          <w:rStyle w:val="VerbatimChar"/>
        </w:rPr>
        <w:t xml:space="preserve">-- pin built in 412 ms over 4 warehouse(s), 5 lake table(s)</w:t>
      </w:r>
      <w:r>
        <w:br/>
      </w:r>
      <w:r>
        <w:rPr>
          <w:rStyle w:val="VerbatimChar"/>
        </w:rPr>
        <w:t xml:space="preserve">-- all_tenants: 2 view(s) served over 4 tenant(s) [tenanta, tenantb, tenantc, tenantd]: all_tenants."public__orders", all_tenants."public__other"</w:t>
      </w:r>
      <w:r>
        <w:br/>
      </w:r>
      <w:r>
        <w:rPr>
          <w:rStyle w:val="VerbatimChar"/>
        </w:rPr>
        <w:t xml:space="preserve">-- note: 2 cross-tenant view(s) DRIFTED — a row from a named tenant is unioned by column name with NULL for what that tenant lacks, and a tenant with no copy contributes no rows: all_tenants."public__orders" — tenant tenantc lacks column(s) "v" (served as NULL); tenant(s) tenantd have no copy of this table (no branch) | all_tenants."public__other" — tenant(s) tenanta, tenantb, tenantc have no copy of this table (no branch)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  | count(*) |</w:t>
      </w:r>
      <w:r>
        <w:br/>
      </w:r>
      <w:r>
        <w:rPr>
          <w:rStyle w:val="VerbatimChar"/>
        </w:rPr>
        <w:t xml:space="preserve">+---------+----------+</w:t>
      </w:r>
      <w:r>
        <w:br/>
      </w:r>
      <w:r>
        <w:rPr>
          <w:rStyle w:val="VerbatimChar"/>
        </w:rPr>
        <w:t xml:space="preserve">| tenanta | 3000     |</w:t>
      </w:r>
      <w:r>
        <w:br/>
      </w:r>
      <w:r>
        <w:rPr>
          <w:rStyle w:val="VerbatimChar"/>
        </w:rPr>
        <w:t xml:space="preserve">| tenantb | 3000     |</w:t>
      </w:r>
      <w:r>
        <w:br/>
      </w:r>
      <w:r>
        <w:rPr>
          <w:rStyle w:val="VerbatimChar"/>
        </w:rPr>
        <w:t xml:space="preserve">| tenantc | 50       |</w:t>
      </w:r>
      <w:r>
        <w:br/>
      </w:r>
      <w:r>
        <w:rPr>
          <w:rStyle w:val="VerbatimChar"/>
        </w:rPr>
        <w:t xml:space="preserve">+---------+----------+</w:t>
      </w:r>
    </w:p>
    <w:p>
      <w:pPr>
        <w:pStyle w:val="FirstParagraph"/>
      </w:pPr>
      <w:r>
        <w:rPr>
          <w:b/>
          <w:bCs/>
        </w:rPr>
        <w:t xml:space="preserve">A database without a wall is listed as ABSENT, by name.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a line for the reader, with absent databases shown as</w:t>
      </w:r>
      <w:r>
        <w:t xml:space="preserve"> </w:t>
      </w:r>
      <w:r>
        <w:rPr>
          <w:rStyle w:val="VerbatimChar"/>
        </w:rPr>
        <w:t xml:space="preserve">&lt;database&gt; (&lt;reason&gt;)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cross-tenant reader: argon-reader covers [shop, tenantb] catalog grants [shop, tenantb] absent [zz_bad_name (&lt;the resolver's reason&gt;)]</w:t>
      </w:r>
    </w:p>
    <w:p>
      <w:pPr>
        <w:pStyle w:val="FirstParagraph"/>
      </w:pPr>
      <w:r>
        <w:t xml:space="preserve">The other two forms of that line are just as explicit:</w:t>
      </w:r>
    </w:p>
    <w:p>
      <w:pPr>
        <w:pStyle w:val="SourceCode"/>
      </w:pPr>
      <w:r>
        <w:rPr>
          <w:rStyle w:val="VerbatimChar"/>
        </w:rPr>
        <w:t xml:space="preserve">cross-tenant reader: none — [lake].warehouse_per_database is off (no wall, no reader)</w:t>
      </w:r>
      <w:r>
        <w:br/>
      </w:r>
      <w:r>
        <w:rPr>
          <w:rStyle w:val="VerbatimChar"/>
        </w:rPr>
        <w:t xml:space="preserve">cross-tenant reader: not yet minted — the provisioner mints it on the pass that walls the first non-primary database (within 30s), or run `argondb lake tenant provision`</w:t>
      </w:r>
    </w:p>
    <w:p>
      <w:pPr>
        <w:pStyle w:val="FirstParagraph"/>
      </w:pPr>
      <w:r>
        <w:rPr>
          <w:b/>
          <w:bCs/>
        </w:rPr>
        <w:t xml:space="preserve">Choosing a subset of tenants is 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WHERE</w:t>
      </w:r>
      <w:r>
        <w:rPr>
          <w:b/>
          <w:bCs/>
        </w:rPr>
        <w:t xml:space="preserve">, and it costs nothing.</w:t>
      </w:r>
      <w:r>
        <w:t xml:space="preserve"> </w:t>
      </w:r>
      <w:r>
        <w:rPr>
          <w:rStyle w:val="VerbatimChar"/>
        </w:rPr>
        <w:t xml:space="preserve">WHERE tenant IN ('tenanta','tenantb')</w:t>
      </w:r>
      <w:r>
        <w:t xml:space="preserve"> </w:t>
      </w:r>
      <w:r>
        <w:t xml:space="preserve">becomes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in every other branch, and</w:t>
      </w:r>
      <w:r>
        <w:t xml:space="preserve"> </w:t>
      </w:r>
      <w:r>
        <w:t xml:space="preserve">those branches are dropped before any file is opened. There is no named set</w:t>
      </w:r>
      <w:r>
        <w:t xml:space="preserve"> </w:t>
      </w:r>
      <w:r>
        <w:t xml:space="preserve">of tenants to configure.</w:t>
      </w:r>
    </w:p>
    <w:p>
      <w:pPr>
        <w:pStyle w:val="BodyText"/>
      </w:pPr>
      <w:r>
        <w:rPr>
          <w:b/>
          <w:bCs/>
        </w:rPr>
        <w:t xml:space="preserve">The primary database is not in the view.</w:t>
      </w:r>
      <w:r>
        <w:t xml:space="preserve"> </w:t>
      </w:r>
      <w:r>
        <w:t xml:space="preserve">The session never sees the box's</w:t>
      </w:r>
      <w:r>
        <w:t xml:space="preserve"> </w:t>
      </w:r>
      <w:r>
        <w:t xml:space="preserve">warehouse, so</w:t>
      </w:r>
      <w:r>
        <w:t xml:space="preserve"> </w:t>
      </w:r>
      <w:r>
        <w:rPr>
          <w:rStyle w:val="VerbatimChar"/>
        </w:rPr>
        <w:t xml:space="preserve">postgres__public__house</w:t>
      </w:r>
      <w:r>
        <w:t xml:space="preserve"> </w:t>
      </w:r>
      <w:r>
        <w:t xml:space="preserve">answers "table not found". Adding the</w:t>
      </w:r>
      <w:r>
        <w:t xml:space="preserve"> </w:t>
      </w:r>
      <w:r>
        <w:t xml:space="preserve">box's warehouse to the roster by hand is refused by the catalog under the</w:t>
      </w:r>
      <w:r>
        <w:t xml:space="preserve"> </w:t>
      </w:r>
      <w:r>
        <w:t xml:space="preserve">reader's login, and the session says which warehouse refused.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two box tests. The cross-tenant reader test (8 phases) checks the</w:t>
      </w:r>
      <w:r>
        <w:t xml:space="preserve"> </w:t>
      </w:r>
      <w:r>
        <w:t xml:space="preserve">storage wall, the catalog, a session, a tenant joining and leaving the</w:t>
      </w:r>
      <w:r>
        <w:t xml:space="preserve"> </w:t>
      </w:r>
      <w:r>
        <w:t xml:space="preserve">roster, and a restart. The cross-tenant views test (8 phases) checks the</w:t>
      </w:r>
      <w:r>
        <w:t xml:space="preserve"> </w:t>
      </w:r>
      <w:r>
        <w:t xml:space="preserve">view, that filters are pushed down (read from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), that nothing is</w:t>
      </w:r>
      <w:r>
        <w:t xml:space="preserve"> </w:t>
      </w:r>
      <w:r>
        <w:t xml:space="preserve">written, the cost measurement, a memory limit, and a DuckDB reader.</w:t>
      </w:r>
    </w:p>
    <w:p>
      <w:pPr>
        <w:pStyle w:val="BodyText"/>
      </w:pPr>
    </w:p>
    <w:bookmarkEnd w:id="55"/>
    <w:bookmarkStart w:id="56" w:name="_9c1a9e242464f4e697beb8e28b652c1bd3c0dae"/>
    <w:p>
      <w:pPr>
        <w:pStyle w:val="Heading4"/>
      </w:pPr>
      <w:r>
        <w:t xml:space="preserve">4.5 Set, override and read back a connection limit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each tenant database has a connection limit; here is how to</w:t>
      </w:r>
      <w:r>
        <w:t xml:space="preserve"> </w:t>
      </w:r>
      <w:r>
        <w:t xml:space="preserve">change it for one tenant.</w:t>
      </w:r>
    </w:p>
    <w:p>
      <w:pPr>
        <w:pStyle w:val="SourceCode"/>
      </w:pPr>
      <w:r>
        <w:rPr>
          <w:rStyle w:val="CommentTok"/>
        </w:rPr>
        <w:t xml:space="preserve"># the default (20) is applied only where datconnlimit = -1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an explicit override, applied EXACTLY, on this pass and every later one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tenant provision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 </w:t>
      </w:r>
      <w:r>
        <w:rPr>
          <w:rStyle w:val="AttributeTok"/>
        </w:rPr>
        <w:t xml:space="preserve">--connection-limit</w:t>
      </w:r>
      <w:r>
        <w:rPr>
          <w:rStyle w:val="NormalTok"/>
        </w:rPr>
        <w:t xml:space="preserve"> tenantb=50</w:t>
      </w:r>
    </w:p>
    <w:p>
      <w:pPr>
        <w:pStyle w:val="FirstParagraph"/>
      </w:pPr>
      <w:r>
        <w:t xml:space="preserve">or, to make it permanent,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[lake.tenant_connection_limit]</w:t>
      </w:r>
      <w:r>
        <w:br/>
      </w:r>
      <w:r>
        <w:rPr>
          <w:rStyle w:val="DataTypeTok"/>
        </w:rPr>
        <w:t xml:space="preserve">tenantb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</w:p>
    <w:p>
      <w:pPr>
        <w:pStyle w:val="FirstParagraph"/>
      </w:pPr>
      <w:r>
        <w:t xml:space="preserve">The command-line value wins over the file, and both win over the default.</w:t>
      </w:r>
      <w:r>
        <w:t xml:space="preserve"> </w:t>
      </w: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has a</w:t>
      </w:r>
      <w:r>
        <w:t xml:space="preserve"> </w:t>
      </w:r>
      <w:r>
        <w:rPr>
          <w:rStyle w:val="VerbatimChar"/>
        </w:rPr>
        <w:t xml:space="preserve">CONN LIMIT</w:t>
      </w:r>
      <w:r>
        <w:t xml:space="preserve"> </w:t>
      </w:r>
      <w:r>
        <w:t xml:space="preserve">column so that an unset or</w:t>
      </w:r>
      <w:r>
        <w:t xml:space="preserve"> </w:t>
      </w:r>
      <w:r>
        <w:t xml:space="preserve">hand-raised limit is visible without reading the box's log; the primary</w:t>
      </w:r>
      <w:r>
        <w:t xml:space="preserve"> </w:t>
      </w:r>
      <w:r>
        <w:t xml:space="preserve">database's cell reads</w:t>
      </w:r>
      <w:r>
        <w:t xml:space="preserve"> </w:t>
      </w:r>
      <w:r>
        <w:rPr>
          <w:rStyle w:val="VerbatimChar"/>
        </w:rPr>
        <w:t xml:space="preserve">unlimited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checks both outcomes of each rule. As a</w:t>
      </w:r>
      <w:r>
        <w:t xml:space="preserve"> </w:t>
      </w:r>
      <w:r>
        <w:t xml:space="preserve">non-superuser, 20 sessions on tenant A are held and the 21st is refused,</w:t>
      </w:r>
      <w:r>
        <w:t xml:space="preserve"> </w:t>
      </w:r>
      <w:r>
        <w:t xml:space="preserve">NAMING THE DATABASE; tenant B still connects, as does a superuser</w:t>
      </w:r>
      <w:r>
        <w:t xml:space="preserve"> </w:t>
      </w:r>
      <w:r>
        <w:t xml:space="preserve">(PostgreSQL's documented exception). A command-line override wins and is</w:t>
      </w:r>
      <w:r>
        <w:t xml:space="preserve"> </w:t>
      </w:r>
      <w:r>
        <w:t xml:space="preserve">printed, with the other tenant untouched. A hand-set value survives a plain</w:t>
      </w:r>
      <w:r>
        <w:t xml:space="preserve"> </w:t>
      </w:r>
      <w:r>
        <w:t xml:space="preserve">pass, neither lowered nor raised. An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override wins, is printed,</w:t>
      </w:r>
      <w:r>
        <w:t xml:space="preserve"> </w:t>
      </w:r>
      <w:r>
        <w:t xml:space="preserve">and is printed again as "in force" on the next pass. A malformed value, and an</w:t>
      </w:r>
      <w:r>
        <w:t xml:space="preserve"> </w:t>
      </w:r>
      <w:r>
        <w:t xml:space="preserve">override naming no database, are refused by name with nothing applied. And</w:t>
      </w:r>
      <w:r>
        <w:t xml:space="preserve"> </w:t>
      </w:r>
      <w:r>
        <w:t xml:space="preserve">the upgrade case: a tenant with no limit gets 20 on the next pass, and the</w:t>
      </w:r>
      <w:r>
        <w:t xml:space="preserve"> </w:t>
      </w:r>
      <w:r>
        <w:t xml:space="preserve">pass says so.</w:t>
      </w:r>
    </w:p>
    <w:p>
      <w:pPr>
        <w:pStyle w:val="BodyText"/>
      </w:pPr>
      <w:r>
        <w:t xml:space="preserve">Two things to know before you rely on the number. It is PostgreSQL's own</w:t>
      </w:r>
      <w:r>
        <w:t xml:space="preserve"> </w:t>
      </w:r>
      <w:r>
        <w:t xml:space="preserve">limit, so</w:t>
      </w:r>
      <w:r>
        <w:t xml:space="preserve"> </w:t>
      </w:r>
      <w:r>
        <w:rPr>
          <w:b/>
          <w:bCs/>
        </w:rPr>
        <w:t xml:space="preserve">superusers are exempt</w:t>
      </w:r>
      <w:r>
        <w:t xml:space="preserve">, and</w:t>
      </w:r>
      <w:r>
        <w:t xml:space="preserve"> </w:t>
      </w:r>
      <w:r>
        <w:rPr>
          <w:b/>
          <w:bCs/>
        </w:rPr>
        <w:t xml:space="preserve">it counts connections to that</w:t>
      </w:r>
      <w:r>
        <w:rPr>
          <w:b/>
          <w:bCs/>
        </w:rPr>
        <w:t xml:space="preserve"> </w:t>
      </w:r>
      <w:r>
        <w:rPr>
          <w:b/>
          <w:bCs/>
        </w:rPr>
        <w:t xml:space="preserve">DATABASE, not by role</w:t>
      </w:r>
      <w:r>
        <w:t xml:space="preserve">. And</w:t>
      </w:r>
      <w:r>
        <w:t xml:space="preserve"> </w:t>
      </w:r>
      <w:r>
        <w:rPr>
          <w:rStyle w:val="VerbatimChar"/>
        </w:rPr>
        <w:t xml:space="preserve">default = -1</w:t>
      </w:r>
      <w:r>
        <w:t xml:space="preserve"> </w:t>
      </w:r>
      <w:r>
        <w:t xml:space="preserve">is a valid setting meaning "apply</w:t>
      </w:r>
      <w:r>
        <w:t xml:space="preserve"> </w:t>
      </w:r>
      <w:r>
        <w:t xml:space="preserve">no default" — an operator who wants PostgreSQL's unlimited behavior back says</w:t>
      </w:r>
      <w:r>
        <w:t xml:space="preserve"> </w:t>
      </w:r>
      <w:r>
        <w:t xml:space="preserve">so with</w:t>
      </w:r>
      <w:r>
        <w:t xml:space="preserve"> </w:t>
      </w:r>
      <w:r>
        <w:rPr>
          <w:rStyle w:val="VerbatimChar"/>
        </w:rPr>
        <w:t xml:space="preserve">-1</w:t>
      </w:r>
      <w:r>
        <w:t xml:space="preserve">.</w:t>
      </w:r>
    </w:p>
    <w:p>
      <w:pPr>
        <w:pStyle w:val="BodyText"/>
      </w:pPr>
    </w:p>
    <w:bookmarkEnd w:id="56"/>
    <w:bookmarkStart w:id="57" w:name="_1820e8445ae15f498d988533c21fd327c45f3d5"/>
    <w:p>
      <w:pPr>
        <w:pStyle w:val="Heading4"/>
      </w:pPr>
      <w:r>
        <w:t xml:space="preserve">4.6 Turn the catalog login on, and read a refused cross-tenant access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how to turn on catalog authorization (parts A and B of the</w:t>
      </w:r>
      <w:r>
        <w:t xml:space="preserve"> </w:t>
      </w:r>
      <w:r>
        <w:t xml:space="preserve">wall), and what a refused access looks like at the catalog and at storage.</w:t>
      </w:r>
    </w:p>
    <w:p>
      <w:pPr>
        <w:pStyle w:val="SourceCode"/>
      </w:pPr>
      <w:r>
        <w:rPr>
          <w:rStyle w:val="CommentTok"/>
        </w:rPr>
        <w:t xml:space="preserve"># argon.toml — note the DEFAULT already works this way on a</w:t>
      </w:r>
      <w:r>
        <w:br/>
      </w:r>
      <w:r>
        <w:rPr>
          <w:rStyle w:val="CommentTok"/>
        </w:rPr>
        <w:t xml:space="preserve"># multi-database box, and an explicit value always wins</w:t>
      </w:r>
      <w:r>
        <w:br/>
      </w:r>
      <w:r>
        <w:rPr>
          <w:rStyle w:val="KeywordTok"/>
        </w:rPr>
        <w:t xml:space="preserve">[lake]</w:t>
      </w:r>
      <w:r>
        <w:br/>
      </w:r>
      <w:r>
        <w:rPr>
          <w:rStyle w:val="DataTypeTok"/>
        </w:rPr>
        <w:t xml:space="preserve">catalog_authz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"openfga"</w:t>
      </w:r>
    </w:p>
    <w:p>
      <w:pPr>
        <w:pStyle w:val="FirstParagraph"/>
      </w:pPr>
      <w:r>
        <w:t xml:space="preserve">The default, since 2026-09-15: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on a box holding more than one</w:t>
      </w:r>
      <w:r>
        <w:t xml:space="preserve"> </w:t>
      </w:r>
      <w:r>
        <w:t xml:space="preserve">database,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on a single-database box; an explicit value always wins. The</w:t>
      </w:r>
      <w:r>
        <w:t xml:space="preserve"> </w:t>
      </w:r>
      <w:r>
        <w:t xml:space="preserve">box says which it is running, and says so again if the number of databases</w:t>
      </w:r>
      <w:r>
        <w:t xml:space="preserve"> </w:t>
      </w:r>
      <w:r>
        <w:t xml:space="preserve">has crossed one since it started. The box's loop and the listing command use</w:t>
      </w:r>
      <w:r>
        <w:t xml:space="preserve"> </w:t>
      </w:r>
      <w:r>
        <w:t xml:space="preserve">the same check, so they cannot disagree:</w:t>
      </w:r>
    </w:p>
    <w:p>
      <w:pPr>
        <w:pStyle w:val="SourceCode"/>
      </w:pPr>
      <w:r>
        <w:rPr>
          <w:rStyle w:val="VerbatimChar"/>
        </w:rPr>
        <w:t xml:space="preserve">catalog authz: &lt;what this box runs, and why&gt; (as decided at boot)</w:t>
      </w:r>
      <w:r>
        <w:br/>
      </w:r>
      <w:r>
        <w:rPr>
          <w:rStyle w:val="VerbatimChar"/>
        </w:rPr>
        <w:t xml:space="preserve">&lt;…and, when the database count has crossed 1 since boot, that the change takes effect at the next boot&gt;</w:t>
      </w:r>
    </w:p>
    <w:p>
      <w:pPr>
        <w:pStyle w:val="FirstParagraph"/>
      </w:pPr>
      <w:r>
        <w:t xml:space="preserve">With the login OFF, the box's own message states the position exactly — it</w:t>
      </w:r>
      <w:r>
        <w:t xml:space="preserve"> </w:t>
      </w:r>
      <w:r>
        <w:rPr>
          <w:rStyle w:val="VerbatimChar"/>
        </w:rPr>
        <w:t xml:space="preserve">authenticates nobody and authorizes everybody</w:t>
      </w:r>
      <w:r>
        <w:t xml:space="preserve">. Data is walled; table names</w:t>
      </w:r>
      <w:r>
        <w:t xml:space="preserve"> </w:t>
      </w:r>
      <w:r>
        <w:t xml:space="preserve">are not.</w:t>
      </w:r>
    </w:p>
    <w:p>
      <w:pPr>
        <w:pStyle w:val="BodyText"/>
      </w:pPr>
      <w:r>
        <w:rPr>
          <w:b/>
          <w:bCs/>
        </w:rPr>
        <w:t xml:space="preserve">What a refused cross-tenant read prints.</w:t>
      </w:r>
      <w:r>
        <w:t xml:space="preserve"> </w:t>
      </w:r>
      <w:r>
        <w:t xml:space="preserve">At the storage service:</w:t>
      </w:r>
    </w:p>
    <w:p>
      <w:pPr>
        <w:pStyle w:val="SourceCode"/>
      </w:pPr>
      <w:r>
        <w:rPr>
          <w:rStyle w:val="VerbatimChar"/>
        </w:rPr>
        <w:t xml:space="preserve">access key "argon-tenant-tenanta" is scoped to bucket "tenanta" (database "tenanta") and GetObject addresses bucket "tenantb"</w:t>
      </w:r>
      <w:r>
        <w:br/>
      </w:r>
      <w:r>
        <w:rPr>
          <w:rStyle w:val="VerbatimChar"/>
        </w:rPr>
        <w:t xml:space="preserve">access key "argon-reader" is the cross-tenant READER over ["tenanta", "tenantb"] and GetObject addresses bucket "argon", which is not a tenant bucket in its roster (the box bucket never is)</w:t>
      </w:r>
      <w:r>
        <w:br/>
      </w:r>
      <w:r>
        <w:rPr>
          <w:rStyle w:val="VerbatimChar"/>
        </w:rPr>
        <w:t xml:space="preserve">access key "argon-reader" is the cross-tenant READER and is READ-ONLY: PutObject on bucket "tenanta" is refused (allowed: GetObject, HeadObject, ListObjectsV2, ListObjects, HeadBucket, GetBucketLocation, GetObjectAttributes)</w:t>
      </w:r>
      <w:r>
        <w:br/>
      </w:r>
      <w:r>
        <w:rPr>
          <w:rStyle w:val="VerbatimChar"/>
        </w:rPr>
        <w:t xml:space="preserve">access key "argon-reader" is the cross-tenant READER (read-only over 2 tenant bucket(s)) and CreateBucket addresses the whole store</w:t>
      </w:r>
    </w:p>
    <w:p>
      <w:pPr>
        <w:pStyle w:val="FirstParagraph"/>
      </w:pPr>
      <w:r>
        <w:t xml:space="preserve">Each reaches the client as</w:t>
      </w:r>
      <w:r>
        <w:t xml:space="preserve"> </w:t>
      </w:r>
      <w:r>
        <w:rPr>
          <w:rStyle w:val="VerbatimChar"/>
        </w:rPr>
        <w:t xml:space="preserve">403 AccessDenied</w:t>
      </w:r>
      <w:r>
        <w:t xml:space="preserve"> </w:t>
      </w:r>
      <w:r>
        <w:t xml:space="preserve">and is logged by the storage</w:t>
      </w:r>
      <w:r>
        <w:t xml:space="preserve"> </w:t>
      </w:r>
      <w:r>
        <w:t xml:space="preserve">service with the key, the operation and both buckets named. At the catalog,</w:t>
      </w:r>
      <w:r>
        <w:t xml:space="preserve"> </w:t>
      </w:r>
      <w:r>
        <w:t xml:space="preserve">the refusal is a</w:t>
      </w:r>
      <w:r>
        <w:t xml:space="preserve"> </w:t>
      </w:r>
      <w:r>
        <w:rPr>
          <w:rStyle w:val="VerbatimChar"/>
        </w:rPr>
        <w:t xml:space="preserve">404</w:t>
      </w:r>
      <w:r>
        <w:t xml:space="preserve"> </w:t>
      </w:r>
      <w:r>
        <w:t xml:space="preserve">and does not disclose the name.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tenant-wall box test runs the whole matrix, both outcomes of</w:t>
      </w:r>
      <w:r>
        <w:t xml:space="preserve"> </w:t>
      </w:r>
      <w:r>
        <w:t xml:space="preserve">each, and again after a restart: key A on bucket A allowed; key A on bucket B</w:t>
      </w:r>
      <w:r>
        <w:t xml:space="preserve"> </w:t>
      </w:r>
      <w:r>
        <w:t xml:space="preserve">refused, for listing AND for reading; the same the other way round; key A on</w:t>
      </w:r>
      <w:r>
        <w:t xml:space="preserve"> </w:t>
      </w:r>
      <w:r>
        <w:t xml:space="preserve">the BOX bucket refused; the root key allowed on every bucket, as the control;</w:t>
      </w:r>
      <w:r>
        <w:t xml:space="preserve"> </w:t>
      </w:r>
      <w:r>
        <w:t xml:space="preserve">bucket listing filtered per key; anonymous refused.</w:t>
      </w:r>
    </w:p>
    <w:p>
      <w:pPr>
        <w:pStyle w:val="BodyText"/>
      </w:pPr>
    </w:p>
    <w:bookmarkEnd w:id="57"/>
    <w:bookmarkStart w:id="58" w:name="_a7f142ac664111d59e4095c8806815d222fbb60"/>
    <w:p>
      <w:pPr>
        <w:pStyle w:val="Heading4"/>
      </w:pPr>
      <w:r>
        <w:t xml:space="preserve">4.7 Set up a manufacturer, and see the party rule catch a mistake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a manufacturer is an ordinary member database; publishing in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 is what makes it one, and publishing anywhere else is</w:t>
      </w:r>
      <w:r>
        <w:t xml:space="preserve"> </w:t>
      </w:r>
      <w:r>
        <w:t xml:space="preserve">caught.</w:t>
      </w:r>
    </w:p>
    <w:p>
      <w:pPr>
        <w:pStyle w:val="SourceCode"/>
      </w:pPr>
      <w:r>
        <w:rPr>
          <w:rStyle w:val="ExtensionTok"/>
        </w:rPr>
        <w:t xml:space="preserve">createdb</w:t>
      </w:r>
      <w:r>
        <w:rPr>
          <w:rStyle w:val="NormalTok"/>
        </w:rPr>
        <w:t xml:space="preserve"> mfracme           </w:t>
      </w:r>
      <w:r>
        <w:rPr>
          <w:rStyle w:val="CommentTok"/>
        </w:rPr>
        <w:t xml:space="preserve"># the box's pass walls it exactly as it does a distributor</w:t>
      </w:r>
      <w:r>
        <w:br/>
      </w:r>
      <w:r>
        <w:rPr>
          <w:rStyle w:val="ExtensionTok"/>
        </w:rPr>
        <w:t xml:space="preserve">psql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-d</w:t>
      </w:r>
      <w:r>
        <w:rPr>
          <w:rStyle w:val="NormalTok"/>
        </w:rPr>
        <w:t xml:space="preserve"> mfracme </w:t>
      </w:r>
      <w:r>
        <w:rPr>
          <w:rStyle w:val="AttributeTok"/>
        </w:rPr>
        <w:t xml:space="preserve">-c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to_regnamespace('mfr') IS NOT NULL"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provisioned for you; you do not create it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mfr.price_list(</w:t>
      </w:r>
      <w:r>
        <w:br/>
      </w:r>
      <w:r>
        <w:rPr>
          <w:rStyle w:val="NormalTok"/>
        </w:rPr>
        <w:t xml:space="preserve">  upc             text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list_price      </w:t>
      </w:r>
      <w:r>
        <w:rPr>
          <w:rStyle w:val="DataTypeTok"/>
        </w:rPr>
        <w:t xml:space="preserve">double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precision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effective_from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effective_to    </w:t>
      </w:r>
      <w:r>
        <w:rPr>
          <w:rStyle w:val="DataTypeTok"/>
        </w:rPr>
        <w:t xml:space="preserve">date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text);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mfr.price_list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mfr.share_grant(</w:t>
      </w:r>
      <w:r>
        <w:br/>
      </w:r>
      <w:r>
        <w:rPr>
          <w:rStyle w:val="NormalTok"/>
        </w:rPr>
        <w:t xml:space="preserve">  flow           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manufacturer_id  text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      </w:t>
      </w:r>
      <w:r>
        <w:rPr>
          <w:rStyle w:val="CommentTok"/>
        </w:rPr>
        <w:t xml:space="preserve">-- a recipient, or '*'</w:t>
      </w:r>
      <w:r>
        <w:br/>
      </w:r>
      <w:r>
        <w:rPr>
          <w:rStyle w:val="NormalTok"/>
        </w:rPr>
        <w:t xml:space="preserve">  contract_version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granted_at       timestamptz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DEFAULT</w:t>
      </w:r>
      <w:r>
        <w:rPr>
          <w:rStyle w:val="NormalTok"/>
        </w:rPr>
        <w:t xml:space="preserve"> now(),</w:t>
      </w:r>
      <w:r>
        <w:br/>
      </w:r>
      <w:r>
        <w:rPr>
          <w:rStyle w:val="NormalTok"/>
        </w:rPr>
        <w:t xml:space="preserve">  revoked_at       timestamptz,        </w:t>
      </w:r>
      <w:r>
        <w:rPr>
          <w:rStyle w:val="CommentTok"/>
        </w:rPr>
        <w:t xml:space="preserve">-- NULL = in force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(flow, manufacturer_id, contract_version));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mfr.share_grant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mfr.share_grant(flow, manufacturer_id, contract_version)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'upc_prices'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Then ask which parties the box sees:</w:t>
      </w:r>
    </w:p>
    <w:p>
      <w:pPr>
        <w:pStyle w:val="SourceCode"/>
      </w:pPr>
      <w:r>
        <w:rPr>
          <w:rStyle w:val="VerbatimChar"/>
        </w:rPr>
        <w:t xml:space="preserve">$ argondb hub parties</w:t>
      </w:r>
      <w:r>
        <w:br/>
      </w:r>
      <w:r>
        <w:rPr>
          <w:rStyle w:val="VerbatimChar"/>
        </w:rPr>
        <w:t xml:space="preserve">pin 0/3A1B2C8 — 4 member database(s), 1 manufacturer(s)</w:t>
      </w:r>
      <w:r>
        <w:br/>
      </w:r>
      <w:r>
        <w:rPr>
          <w:rStyle w:val="VerbatimChar"/>
        </w:rPr>
        <w:t xml:space="preserve">hub: party hubcontrol: distributor (publishes no mfr table at this pin)</w:t>
      </w:r>
      <w:r>
        <w:br/>
      </w:r>
      <w:r>
        <w:rPr>
          <w:rStyle w:val="VerbatimChar"/>
        </w:rPr>
        <w:t xml:space="preserve">hub: party mfracme: manufacturer (publishes 2 mfr table(s) at this pin)</w:t>
      </w:r>
      <w:r>
        <w:br/>
      </w:r>
      <w:r>
        <w:rPr>
          <w:rStyle w:val="VerbatimChar"/>
        </w:rPr>
        <w:t xml:space="preserve">hub: party tenanta: distributor (publishes no mfr table at this pin)</w:t>
      </w:r>
      <w:r>
        <w:br/>
      </w:r>
      <w:r>
        <w:rPr>
          <w:rStyle w:val="VerbatimChar"/>
        </w:rPr>
        <w:t xml:space="preserve">hub: party tenantb: distributor (publishes no mfr table at this pin)</w:t>
      </w:r>
    </w:p>
    <w:p>
      <w:pPr>
        <w:pStyle w:val="FirstParagraph"/>
      </w:pPr>
      <w:r>
        <w:t xml:space="preserve">Every member database gets a line, distributors included — so "no</w:t>
      </w:r>
      <w:r>
        <w:t xml:space="preserve"> </w:t>
      </w:r>
      <w:r>
        <w:t xml:space="preserve">manufacturers" and "did not look" can never look the same.</w:t>
      </w:r>
    </w:p>
    <w:p>
      <w:pPr>
        <w:pStyle w:val="BodyText"/>
      </w:pPr>
      <w:r>
        <w:rPr>
          <w:b/>
          <w:bCs/>
        </w:rPr>
        <w:t xml:space="preserve">The mistake, and its one fix.</w:t>
      </w:r>
      <w:r>
        <w:t xml:space="preserve"> </w:t>
      </w:r>
      <w:r>
        <w:t xml:space="preserve">A manufacturer database that publishes</w:t>
      </w:r>
      <w:r>
        <w:t xml:space="preserve"> </w:t>
      </w:r>
      <w:r>
        <w:t xml:space="preserve">outside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becomes one of the branches of the distributors' own</w:t>
      </w:r>
      <w:r>
        <w:t xml:space="preserve"> </w:t>
      </w:r>
      <w:r>
        <w:t xml:space="preserve">cross-tenant views. The box names it and exits non-zero:</w:t>
      </w:r>
    </w:p>
    <w:p>
      <w:pPr>
        <w:pStyle w:val="SourceCode"/>
      </w:pPr>
      <w:r>
        <w:rPr>
          <w:rStyle w:val="VerbatimChar"/>
        </w:rPr>
        <w:t xml:space="preserve">hub: CROSSES PARTIES mfracme.public — served as "mfracme__public__products", a branch of all_tenants.public__products</w:t>
      </w:r>
    </w:p>
    <w:p>
      <w:pPr>
        <w:pStyle w:val="FirstParagraph"/>
      </w:pPr>
      <w:r>
        <w:t xml:space="preserve">…and an</w:t>
      </w:r>
      <w:r>
        <w:t xml:space="preserve"> </w:t>
      </w:r>
      <w:r>
        <w:rPr>
          <w:rStyle w:val="VerbatimChar"/>
        </w:rPr>
        <w:t xml:space="preserve">argondb hub run</w:t>
      </w:r>
      <w:r>
        <w:t xml:space="preserve"> </w:t>
      </w:r>
      <w:r>
        <w:t xml:space="preserve">whose source reads that branch is REFUSED before</w:t>
      </w:r>
      <w:r>
        <w:t xml:space="preserve"> </w:t>
      </w:r>
      <w:r>
        <w:t xml:space="preserve">anything is delivered. The check asks whether the query</w:t>
      </w:r>
      <w:r>
        <w:t xml:space="preserve"> </w:t>
      </w:r>
      <w:r>
        <w:rPr>
          <w:i/>
          <w:iCs/>
        </w:rPr>
        <w:t xml:space="preserve">refers</w:t>
      </w:r>
      <w:r>
        <w:t xml:space="preserve"> </w:t>
      </w:r>
      <w:r>
        <w:t xml:space="preserve">to that</w:t>
      </w:r>
      <w:r>
        <w:t xml:space="preserve"> </w:t>
      </w:r>
      <w:r>
        <w:t xml:space="preserve">branch, not whether the branch would be filtered out: the query's plan is</w:t>
      </w:r>
      <w:r>
        <w:t xml:space="preserve"> </w:t>
      </w:r>
      <w:r>
        <w:t xml:space="preserve">checked before it is optimized, so adding</w:t>
      </w:r>
      <w:r>
        <w:t xml:space="preserve"> </w:t>
      </w:r>
      <w:r>
        <w:rPr>
          <w:rStyle w:val="VerbatimChar"/>
        </w:rPr>
        <w:t xml:space="preserve">WHERE tenant IN (…)</w:t>
      </w:r>
      <w:r>
        <w:t xml:space="preserve"> </w:t>
      </w:r>
      <w:r>
        <w:t xml:space="preserve">does NOT get</w:t>
      </w:r>
      <w:r>
        <w:t xml:space="preserve"> </w:t>
      </w:r>
      <w:r>
        <w:t xml:space="preserve">past it. The fix is to publish the table in</w:t>
      </w:r>
      <w:r>
        <w:t xml:space="preserve"> </w:t>
      </w:r>
      <w:r>
        <w:rPr>
          <w:rStyle w:val="VerbatimChar"/>
        </w:rPr>
        <w:t xml:space="preserve">mfr</w:t>
      </w:r>
      <w:r>
        <w:t xml:space="preserve">. A source that reads only a</w:t>
      </w:r>
      <w:r>
        <w:t xml:space="preserve"> </w:t>
      </w:r>
      <w:r>
        <w:t xml:space="preserve">distributor's own tables refers to no manufacturer copy and is unaffected.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sharing-hub box test and the cross-tenant views box test each</w:t>
      </w:r>
      <w:r>
        <w:t xml:space="preserve"> </w:t>
      </w:r>
      <w:r>
        <w:t xml:space="preserve">check both outcomes.</w:t>
      </w:r>
    </w:p>
    <w:p>
      <w:pPr>
        <w:pStyle w:val="BodyText"/>
      </w:pPr>
    </w:p>
    <w:bookmarkEnd w:id="58"/>
    <w:bookmarkStart w:id="59" w:name="_911f04c91c9d837024f60f620eaa8dcb3579a1c"/>
    <w:p>
      <w:pPr>
        <w:pStyle w:val="Heading4"/>
      </w:pPr>
      <w:r>
        <w:t xml:space="preserve">4.8 Find out who holds the provisioner's lock — RUN (the key) + FROM THE CODE (the SQL)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if a provisioning pass is waiting, this is how you see which</w:t>
      </w:r>
      <w:r>
        <w:t xml:space="preserve"> </w:t>
      </w:r>
      <w:r>
        <w:t xml:space="preserve">process holds the lock.</w:t>
      </w:r>
    </w:p>
    <w:p>
      <w:pPr>
        <w:pStyle w:val="BodyText"/>
      </w:pPr>
      <w:r>
        <w:rPr>
          <w:rStyle w:val="VerbatimChar"/>
        </w:rPr>
        <w:t xml:space="preserve">argondb lake tenant list</w:t>
      </w:r>
      <w:r>
        <w:t xml:space="preserve"> </w:t>
      </w:r>
      <w:r>
        <w:t xml:space="preserve">prints the lock's state itself:</w:t>
      </w:r>
    </w:p>
    <w:p>
      <w:pPr>
        <w:pStyle w:val="SourceCode"/>
      </w:pPr>
      <w:r>
        <w:rPr>
          <w:rStyle w:val="VerbatimChar"/>
        </w:rPr>
        <w:t xml:space="preserve">provisioner lock: pg advisory key 7021788497314804855 on the primary — free / HELD by …</w:t>
      </w:r>
    </w:p>
    <w:p>
      <w:pPr>
        <w:pStyle w:val="FirstParagraph"/>
      </w:pPr>
      <w:r>
        <w:t xml:space="preserve">To ask PostgreSQL directly you need the key's two halves, because</w:t>
      </w:r>
      <w:r>
        <w:t xml:space="preserve"> </w:t>
      </w:r>
      <w:r>
        <w:rPr>
          <w:rStyle w:val="VerbatimChar"/>
        </w:rPr>
        <w:t xml:space="preserve">pg_locks</w:t>
      </w:r>
      <w:r>
        <w:t xml:space="preserve"> </w:t>
      </w:r>
      <w:r>
        <w:t xml:space="preserve">stores a single-number advisory key as</w:t>
      </w:r>
      <w:r>
        <w:t xml:space="preserve"> </w:t>
      </w:r>
      <w:r>
        <w:rPr>
          <w:rStyle w:val="VerbatimChar"/>
        </w:rPr>
        <w:t xml:space="preserve">classid</w:t>
      </w:r>
      <w:r>
        <w:t xml:space="preserve"> </w:t>
      </w:r>
      <w:r>
        <w:t xml:space="preserve">(the high 32 bits) and</w:t>
      </w:r>
      <w:r>
        <w:t xml:space="preserve"> </w:t>
      </w:r>
      <w:r>
        <w:rPr>
          <w:rStyle w:val="VerbatimChar"/>
        </w:rPr>
        <w:t xml:space="preserve">objid</w:t>
      </w:r>
      <w:r>
        <w:t xml:space="preserve"> </w:t>
      </w:r>
      <w:r>
        <w:t xml:space="preserve">(the low 32 bits), with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. You can work them out by hand,</w:t>
      </w:r>
      <w:r>
        <w:t xml:space="preserve"> </w:t>
      </w:r>
      <w:r>
        <w:t xml:space="preserve">which is why the key is eight ASCII bytes rather than a magic number —</w:t>
      </w:r>
      <w:r>
        <w:t xml:space="preserve"> </w:t>
      </w:r>
      <w:r>
        <w:rPr>
          <w:b/>
          <w:bCs/>
        </w:rPr>
        <w:t xml:space="preserve">RUN</w:t>
      </w:r>
      <w:r>
        <w:rPr>
          <w:b/>
          <w:bCs/>
        </w:rPr>
        <w:t xml:space="preserve"> </w:t>
      </w:r>
      <w:r>
        <w:rPr>
          <w:b/>
          <w:bCs/>
        </w:rPr>
        <w:t xml:space="preserve">for this chapter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$ python3 -c 'k=int.from_bytes(b"argon_tw","big",signed=True); print(k, hex(k&gt;&gt;32), hex(k &amp; 0xffffffff))'</w:t>
      </w:r>
      <w:r>
        <w:br/>
      </w:r>
      <w:r>
        <w:rPr>
          <w:rStyle w:val="VerbatimChar"/>
        </w:rPr>
        <w:t xml:space="preserve">7021788497314804855 0x6172676f 0x6e5f7477</w:t>
      </w:r>
    </w:p>
    <w:p>
      <w:pPr>
        <w:pStyle w:val="FirstParagraph"/>
      </w:pPr>
      <w:r>
        <w:t xml:space="preserve">That matches the registered values (</w:t>
      </w:r>
      <w:r>
        <w:rPr>
          <w:rStyle w:val="VerbatimChar"/>
        </w:rPr>
        <w:t xml:space="preserve">classid = 0x6172676f</w:t>
      </w:r>
      <w:r>
        <w:t xml:space="preserve">,</w:t>
      </w:r>
      <w:r>
        <w:t xml:space="preserve"> </w:t>
      </w:r>
      <w:r>
        <w:rPr>
          <w:rStyle w:val="VerbatimChar"/>
        </w:rPr>
        <w:t xml:space="preserve">objid = 0x6e5f7477</w:t>
      </w:r>
      <w:r>
        <w:t xml:space="preserve">,</w:t>
      </w:r>
      <w:r>
        <w:t xml:space="preserve"> </w:t>
      </w:r>
      <w:r>
        <w:rPr>
          <w:rStyle w:val="VerbatimChar"/>
        </w:rPr>
        <w:t xml:space="preserve">objsubid = 1</w:t>
      </w:r>
      <w:r>
        <w:t xml:space="preserve">). The query the box itself runs — FROM THE CODE: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a.pid,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(a.application_name,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 </w:t>
      </w:r>
      <w:r>
        <w:rPr>
          <w:rStyle w:val="FunctionTok"/>
        </w:rPr>
        <w:t xml:space="preserve">coalesce</w:t>
      </w:r>
      <w:r>
        <w:rPr>
          <w:rStyle w:val="NormalTok"/>
        </w:rPr>
        <w:t xml:space="preserve">(a.state,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to_char</w:t>
      </w:r>
      <w:r>
        <w:rPr>
          <w:rStyle w:val="NormalTok"/>
        </w:rPr>
        <w:t xml:space="preserve">(a.backend_start, </w:t>
      </w:r>
      <w:r>
        <w:rPr>
          <w:rStyle w:val="StringTok"/>
        </w:rPr>
        <w:t xml:space="preserve">'YYYY-MM-DD HH24:MI:SS TZ'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pg_locks l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pg_stat_activity a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a.pid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l.pid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l.locktype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'advisory'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l.granted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l.objsubid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l.classid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&gt;&gt;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32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 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l.objid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7021788497314804855</w:t>
      </w:r>
      <w:r>
        <w:rPr>
          <w:rStyle w:val="NormalTok"/>
        </w:rPr>
        <w:t xml:space="preserve"> &amp; x</w:t>
      </w:r>
      <w:r>
        <w:rPr>
          <w:rStyle w:val="StringTok"/>
        </w:rPr>
        <w:t xml:space="preserve">'ffffffff'</w:t>
      </w:r>
      <w:r>
        <w:rPr>
          <w:rStyle w:val="NormalTok"/>
        </w:rPr>
        <w:t xml:space="preserve">:</w:t>
      </w:r>
      <w:r>
        <w:rPr>
          <w:rStyle w:val="CharTok"/>
        </w:rPr>
        <w:t xml:space="preserve">:bigint</w:t>
      </w:r>
      <w:r>
        <w:rPr>
          <w:rStyle w:val="NormalTok"/>
        </w:rPr>
        <w:t xml:space="preserve">):</w:t>
      </w:r>
      <w:r>
        <w:rPr>
          <w:rStyle w:val="CharTok"/>
        </w:rPr>
        <w:t xml:space="preserve">:oid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a.pid </w:t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The holder's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tells you which caller it is: the box's own</w:t>
      </w:r>
      <w:r>
        <w:t xml:space="preserve"> </w:t>
      </w:r>
      <w:r>
        <w:t xml:space="preserve">pass shows</w:t>
      </w:r>
      <w:r>
        <w:t xml:space="preserve"> </w:t>
      </w:r>
      <w:r>
        <w:rPr>
          <w:rStyle w:val="VerbatimChar"/>
        </w:rPr>
        <w:t xml:space="preserve">&lt;INTERNAL_APP_PREFIX&gt;_tenant_wall</w:t>
      </w:r>
      <w:r>
        <w:t xml:space="preserve">, and the command line shows</w:t>
      </w:r>
      <w:r>
        <w:t xml:space="preserve"> </w:t>
      </w:r>
      <w:r>
        <w:rPr>
          <w:rStyle w:val="VerbatimChar"/>
        </w:rPr>
        <w:t xml:space="preserve">argondb_lake_tenant_cli</w:t>
      </w:r>
      <w:r>
        <w:t xml:space="preserve">. If a pass over 80 tenants is ahead of you, raise the</w:t>
      </w:r>
      <w:r>
        <w:t xml:space="preserve"> </w:t>
      </w:r>
      <w:r>
        <w:t xml:space="preserve">wait with</w:t>
      </w:r>
      <w:r>
        <w:t xml:space="preserve"> </w:t>
      </w:r>
      <w:r>
        <w:rPr>
          <w:rStyle w:val="VerbatimChar"/>
        </w:rPr>
        <w:t xml:space="preserve">ARGONDB_TENANT_WALL_LOCK_WAIT_SECS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provisioner-exclusivity box test, 6 phases, both outcomes.</w:t>
      </w:r>
    </w:p>
    <w:p>
      <w:pPr>
        <w:pStyle w:val="BodyText"/>
      </w:pPr>
    </w:p>
    <w:bookmarkEnd w:id="59"/>
    <w:bookmarkStart w:id="60" w:name="_b8e6c7b06958970ae446b1f283f79bdd674fbb4"/>
    <w:p>
      <w:pPr>
        <w:pStyle w:val="Heading4"/>
      </w:pPr>
      <w:r>
        <w:t xml:space="preserve">4.9 Bring every tenant's shared schema up to date in one pass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one database per tenant means a company created last month</w:t>
      </w:r>
      <w:r>
        <w:t xml:space="preserve"> </w:t>
      </w:r>
      <w:r>
        <w:t xml:space="preserve">and a company created today can be at different versions of the identity</w:t>
      </w:r>
      <w:r>
        <w:t xml:space="preserve"> </w:t>
      </w:r>
      <w:r>
        <w:t xml:space="preserve">schema they all share.</w:t>
      </w:r>
      <w:r>
        <w:t xml:space="preserve"> </w:t>
      </w:r>
      <w:r>
        <w:rPr>
          <w:rStyle w:val="VerbatimChar"/>
        </w:rPr>
        <w:t xml:space="preserve">argondb estate migrate</w:t>
      </w:r>
      <w:r>
        <w:t xml:space="preserve"> </w:t>
      </w:r>
      <w:r>
        <w:t xml:space="preserve">brings every tenant on the</w:t>
      </w:r>
      <w:r>
        <w:t xml:space="preserve"> </w:t>
      </w:r>
      <w:r>
        <w:t xml:space="preserve">box to one version in one pass, using the exact same per-database step that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step 5 uses, so no tenant is brought up to date by a</w:t>
      </w:r>
      <w:r>
        <w:t xml:space="preserve"> </w:t>
      </w:r>
      <w:r>
        <w:t xml:space="preserve">different path than the others.</w:t>
      </w:r>
    </w:p>
    <w:p>
      <w:pPr>
        <w:pStyle w:val="SourceCode"/>
      </w:pPr>
      <w:r>
        <w:rPr>
          <w:rStyle w:val="CommentTok"/>
        </w:rPr>
        <w:t xml:space="preserve"># bring every tenant to the version this build ships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  <w:r>
        <w:br/>
      </w:r>
      <w:r>
        <w:br/>
      </w:r>
      <w:r>
        <w:rPr>
          <w:rStyle w:val="CommentTok"/>
        </w:rPr>
        <w:t xml:space="preserve"># or name a version yourself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estate migrate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2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t xml:space="preserve">One pass, in order:</w:t>
      </w:r>
    </w:p>
    <w:p>
      <w:pPr>
        <w:pStyle w:val="Compact"/>
        <w:numPr>
          <w:ilvl w:val="0"/>
          <w:numId w:val="1021"/>
        </w:numPr>
      </w:pPr>
      <w:r>
        <w:t xml:space="preserve">it looks at the estate's own list of tenants and checks each one still has</w:t>
      </w:r>
      <w:r>
        <w:t xml:space="preserve"> </w:t>
      </w:r>
      <w:r>
        <w:t xml:space="preserve">a real database. A listed tenant whose database is gone is refused by</w:t>
      </w:r>
      <w:r>
        <w:t xml:space="preserve"> </w:t>
      </w:r>
      <w:r>
        <w:t xml:space="preserve">name; a database with no listing is left alone — adopting it is a decision</w:t>
      </w:r>
      <w:r>
        <w:t xml:space="preserve"> </w:t>
      </w:r>
      <w:r>
        <w:t xml:space="preserve">an operator makes, not something a pass does on its own.</w:t>
      </w:r>
    </w:p>
    <w:p>
      <w:pPr>
        <w:pStyle w:val="Compact"/>
        <w:numPr>
          <w:ilvl w:val="0"/>
          <w:numId w:val="1021"/>
        </w:numPr>
      </w:pPr>
      <w:r>
        <w:t xml:space="preserve">it asks each tenant its own version, from that tenant's own database —</w:t>
      </w:r>
      <w:r>
        <w:t xml:space="preserve"> </w:t>
      </w:r>
      <w:r>
        <w:t xml:space="preserve">never from the estate's list, so "never migrated" and "already at version</w:t>
      </w:r>
      <w:r>
        <w:t xml:space="preserve"> </w:t>
      </w:r>
      <w:r>
        <w:t xml:space="preserve">0" are not confused with each other.</w:t>
      </w:r>
    </w:p>
    <w:p>
      <w:pPr>
        <w:pStyle w:val="Compact"/>
        <w:numPr>
          <w:ilvl w:val="0"/>
          <w:numId w:val="1021"/>
        </w:numPr>
      </w:pPr>
      <w:r>
        <w:t xml:space="preserve">it decides, for every tenant, whether to apply, skip or refuse — before</w:t>
      </w:r>
      <w:r>
        <w:t xml:space="preserve"> </w:t>
      </w:r>
      <w:r>
        <w:t xml:space="preserve">changing anything. A tenant already at or past the target is skipped and</w:t>
      </w:r>
      <w:r>
        <w:t xml:space="preserve"> </w:t>
      </w:r>
      <w:r>
        <w:t xml:space="preserve">counted. A target this build does not ship is refused for every tenant</w:t>
      </w:r>
      <w:r>
        <w:t xml:space="preserve"> </w:t>
      </w:r>
      <w:r>
        <w:t xml:space="preserve">before any schema moves.</w:t>
      </w:r>
    </w:p>
    <w:p>
      <w:pPr>
        <w:pStyle w:val="Compact"/>
        <w:numPr>
          <w:ilvl w:val="0"/>
          <w:numId w:val="1021"/>
        </w:numPr>
      </w:pPr>
      <w:r>
        <w:t xml:space="preserve">it applies the change. One company failing does not stop the rest — the</w:t>
      </w:r>
      <w:r>
        <w:t xml:space="preserve"> </w:t>
      </w:r>
      <w:r>
        <w:t xml:space="preserve">other tenants are still migrated.</w:t>
      </w:r>
    </w:p>
    <w:p>
      <w:pPr>
        <w:pStyle w:val="Compact"/>
        <w:numPr>
          <w:ilvl w:val="0"/>
          <w:numId w:val="1021"/>
        </w:numPr>
      </w:pPr>
      <w:r>
        <w:t xml:space="preserve">it records what happened: one row per tenant, and only after reading the</w:t>
      </w:r>
      <w:r>
        <w:t xml:space="preserve"> </w:t>
      </w:r>
      <w:r>
        <w:t xml:space="preserve">version back out of that tenant's own database, so the record can never</w:t>
      </w:r>
      <w:r>
        <w:t xml:space="preserve"> </w:t>
      </w:r>
      <w:r>
        <w:t xml:space="preserve">claim more than really landed.</w:t>
      </w:r>
    </w:p>
    <w:p>
      <w:pPr>
        <w:pStyle w:val="FirstParagraph"/>
      </w:pPr>
      <w:r>
        <w:t xml:space="preserve">Every pass ends with one line of counts, zeros included, so "nothing</w:t>
      </w:r>
      <w:r>
        <w:t xml:space="preserve"> </w:t>
      </w:r>
      <w:r>
        <w:t xml:space="preserve">refused" is said outright rather than left to be inferred:</w:t>
      </w:r>
    </w:p>
    <w:p>
      <w:pPr>
        <w:pStyle w:val="SourceCode"/>
      </w:pPr>
      <w:r>
        <w:rPr>
          <w:rStyle w:val="VerbatimChar"/>
        </w:rPr>
        <w:t xml:space="preserve">[argondb-box] estate migrate --to 2: 2 tenant(s) applied, 1 already at target (skipped), 0 refused (named, pass continued), 3 row(s) walked</w:t>
      </w:r>
    </w:p>
    <w:p>
      <w:pPr>
        <w:pStyle w:val="FirstParagraph"/>
      </w:pPr>
      <w:r>
        <w:t xml:space="preserve">The command's exit code is non-zero if anything was refused, but only after</w:t>
      </w:r>
      <w:r>
        <w:t xml:space="preserve"> </w:t>
      </w:r>
      <w:r>
        <w:t xml:space="preserve">every other tenant has already been migrated and every refusal named. Running</w:t>
      </w:r>
      <w:r>
        <w:t xml:space="preserve"> </w:t>
      </w:r>
      <w:r>
        <w:t xml:space="preserve">it again at the same target changes nothing.</w:t>
      </w:r>
    </w:p>
    <w:p>
      <w:pPr>
        <w:pStyle w:val="BodyText"/>
      </w:pPr>
      <w:r>
        <w:rPr>
          <w:b/>
          <w:bCs/>
        </w:rPr>
        <w:t xml:space="preserve">What it does not do.</w:t>
      </w:r>
      <w:r>
        <w:t xml:space="preserve"> </w:t>
      </w:r>
      <w:r>
        <w:t xml:space="preserve">It is a command an operator runs, not something that</w:t>
      </w:r>
      <w:r>
        <w:t xml:space="preserve"> </w:t>
      </w:r>
      <w:r>
        <w:t xml:space="preserve">happens on its own timer — changing every company's schema at once needs a</w:t>
      </w:r>
      <w:r>
        <w:t xml:space="preserve"> </w:t>
      </w:r>
      <w:r>
        <w:t xml:space="preserve">person deciding to. And it does not try the change on a copy first before</w:t>
      </w:r>
      <w:r>
        <w:t xml:space="preserve"> </w:t>
      </w:r>
      <w:r>
        <w:t xml:space="preserve">doing it for real; that rehearsal step is designed, not built.</w:t>
      </w:r>
      <w:r>
        <w:t xml:space="preserve"> </w:t>
      </w:r>
      <w:r>
        <w:rPr>
          <w:b/>
          <w:bCs/>
        </w:rPr>
        <w:t xml:space="preserve">Read the</w:t>
      </w:r>
      <w:r>
        <w:rPr>
          <w:b/>
          <w:bCs/>
        </w:rPr>
        <w:t xml:space="preserve"> </w:t>
      </w:r>
      <w:r>
        <w:rPr>
          <w:b/>
          <w:bCs/>
        </w:rPr>
        <w:t xml:space="preserve">limit at the end of §4.0 before you rely on the default target</w:t>
      </w:r>
      <w:r>
        <w:t xml:space="preserve"> </w:t>
      </w:r>
      <w:r>
        <w:t xml:space="preserve">— this</w:t>
      </w:r>
      <w:r>
        <w:t xml:space="preserve"> </w:t>
      </w:r>
      <w:r>
        <w:t xml:space="preserve">build's own migration steps do not yet reach the version it targets by</w:t>
      </w:r>
      <w:r>
        <w:t xml:space="preserve"> </w:t>
      </w:r>
      <w:r>
        <w:t xml:space="preserve">default.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migrating every tenant's schema — three tenants</w:t>
      </w:r>
      <w:r>
        <w:t xml:space="preserve"> </w:t>
      </w:r>
      <w:r>
        <w:t xml:space="preserve">at two different versions, one deliberately broken in the middle with the</w:t>
      </w:r>
      <w:r>
        <w:t xml:space="preserve"> </w:t>
      </w:r>
      <w:r>
        <w:t xml:space="preserve">tenants on either side still migrated, a re-run that changes nothing, and an</w:t>
      </w:r>
      <w:r>
        <w:t xml:space="preserve"> </w:t>
      </w:r>
      <w:r>
        <w:t xml:space="preserve">unshipped target refused for everyone.</w:t>
      </w:r>
    </w:p>
    <w:p>
      <w:pPr>
        <w:pStyle w:val="BodyText"/>
      </w:pPr>
    </w:p>
    <w:bookmarkEnd w:id="60"/>
    <w:bookmarkStart w:id="61" w:name="_80eac166adae4d48b79b3e0fb81c31153bc57a8"/>
    <w:p>
      <w:pPr>
        <w:pStyle w:val="Heading4"/>
      </w:pPr>
      <w:r>
        <w:t xml:space="preserve">4.10 Create a tenancy, and let it publish its Identities to every other tenancy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every tenant belongs to a TENANCY, one multi-tenant system</w:t>
      </w:r>
      <w:r>
        <w:t xml:space="preserve"> </w:t>
      </w:r>
      <w:r>
        <w:t xml:space="preserve">in the Estate — the Distributor Tenancy</w:t>
      </w:r>
      <w:r>
        <w:t xml:space="preserve"> </w:t>
      </w:r>
      <w:r>
        <w:rPr>
          <w:rStyle w:val="VerbatimChar"/>
        </w:rPr>
        <w:t xml:space="preserve">distributors</w:t>
      </w:r>
      <w:r>
        <w:t xml:space="preserve"> </w:t>
      </w:r>
      <w:r>
        <w:t xml:space="preserve">or the Manufacturer</w:t>
      </w:r>
      <w:r>
        <w:t xml:space="preserve"> </w:t>
      </w:r>
      <w:r>
        <w:t xml:space="preserve">Tenancy</w:t>
      </w:r>
      <w:r>
        <w:t xml:space="preserve"> </w:t>
      </w:r>
      <w:r>
        <w:rPr>
          <w:rStyle w:val="VerbatimChar"/>
        </w:rPr>
        <w:t xml:space="preserve">manufacturers</w:t>
      </w:r>
      <w:r>
        <w:t xml:space="preserve"> </w:t>
      </w:r>
      <w:r>
        <w:t xml:space="preserve">in the examples above. The CLI's word for a tenancy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and the command stays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. Creating the</w:t>
      </w:r>
      <w:r>
        <w:t xml:space="preserve"> </w:t>
      </w:r>
      <w:r>
        <w:t xml:space="preserve">tenancy itself is its own</w:t>
      </w:r>
      <w:r>
        <w:t xml:space="preserve"> </w:t>
      </w:r>
      <w:r>
        <w:t xml:space="preserve">command, and like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it is ordered, safe to re-run, and picks up</w:t>
      </w:r>
      <w:r>
        <w:t xml:space="preserve"> </w:t>
      </w:r>
      <w:r>
        <w:t xml:space="preserve">where it stopped.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create manufacturers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#</w:t>
            </w:r>
          </w:p>
        </w:tc>
        <w:tc>
          <w:tcPr/>
          <w:p>
            <w:pPr>
              <w:pStyle w:val="Compact"/>
            </w:pPr>
            <w:r>
              <w:t xml:space="preserve">step</w:t>
            </w:r>
          </w:p>
        </w:tc>
        <w:tc>
          <w:tcPr/>
          <w:p>
            <w:pPr>
              <w:pStyle w:val="Compact"/>
            </w:pPr>
            <w:r>
              <w:t xml:space="preserve">what exists afterwards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register</w:t>
            </w:r>
          </w:p>
        </w:tc>
        <w:tc>
          <w:tcPr/>
          <w:p>
            <w:pPr>
              <w:pStyle w:val="Compact"/>
            </w:pPr>
            <w:r>
              <w:t xml:space="preserve">the system's own row in the estate's list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Identities</w:t>
            </w:r>
          </w:p>
        </w:tc>
        <w:tc>
          <w:tcPr/>
          <w:p>
            <w:pPr>
              <w:pStyle w:val="Compact"/>
            </w:pPr>
            <w:r>
              <w:t xml:space="preserve">the system's own shared Identities database and its place in the lake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reader</w:t>
            </w:r>
          </w:p>
        </w:tc>
        <w:tc>
          <w:tcPr/>
          <w:p>
            <w:pPr>
              <w:pStyle w:val="Compact"/>
            </w:pPr>
            <w:r>
              <w:t xml:space="preserve">the system's own cross-tenant reader, scoped to its own tenants only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publish</w:t>
            </w:r>
          </w:p>
        </w:tc>
        <w:tc>
          <w:tcPr/>
          <w:p>
            <w:pPr>
              <w:pStyle w:val="Compact"/>
            </w:pPr>
            <w:r>
              <w:t xml:space="preserve">every OTHER already-registered system's reader can now read THIS system's Identities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live</w:t>
            </w:r>
          </w:p>
        </w:tc>
        <w:tc>
          <w:tcPr/>
          <w:p>
            <w:pPr>
              <w:pStyle w:val="Compact"/>
            </w:pPr>
            <w:r>
              <w:t xml:space="preserve">the system is marked live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New in this release: step 4 grants access in the same call it runs in.</w:t>
      </w:r>
      <w:r>
        <w:t xml:space="preserve"> </w:t>
      </w:r>
      <w:r>
        <w:t xml:space="preserve">Before, step 4 only granted access to Identities that already existed, so a</w:t>
      </w:r>
      <w:r>
        <w:t xml:space="preserve"> </w:t>
      </w:r>
      <w:r>
        <w:t xml:space="preserve">system created moments earlier printed "deferred," granted nothing, and</w:t>
      </w:r>
      <w:r>
        <w:t xml:space="preserve"> </w:t>
      </w:r>
      <w:r>
        <w:t xml:space="preserve">marked itself done anyway — leaving an operator to run the grant by hand</w:t>
      </w:r>
      <w:r>
        <w:t xml:space="preserve"> </w:t>
      </w:r>
      <w:r>
        <w:t xml:space="preserve">later with no clear signal for when. Step 4 now creates the Identities place</w:t>
      </w:r>
      <w:r>
        <w:t xml:space="preserve"> </w:t>
      </w:r>
      <w:r>
        <w:t xml:space="preserve">itself if it is missing and grants access in the same step. And if a create</w:t>
      </w:r>
      <w:r>
        <w:t xml:space="preserve"> </w:t>
      </w:r>
      <w:r>
        <w:t xml:space="preserve">is interrupted after step 3, running it again now correctly re-does step 4</w:t>
      </w:r>
      <w:r>
        <w:t xml:space="preserve"> </w:t>
      </w:r>
      <w:r>
        <w:t xml:space="preserve">instead of skipping it.</w:t>
      </w:r>
    </w:p>
    <w:p>
      <w:pPr>
        <w:pStyle w:val="BodyText"/>
      </w:pPr>
      <w:r>
        <w:rPr>
          <w:b/>
          <w:bCs/>
        </w:rPr>
        <w:t xml:space="preserve">Step 4 only publishes in ONE direction, and this is the part to get</w:t>
      </w:r>
      <w:r>
        <w:rPr>
          <w:b/>
          <w:bCs/>
        </w:rPr>
        <w:t xml:space="preserve"> </w:t>
      </w:r>
      <w:r>
        <w:rPr>
          <w:b/>
          <w:bCs/>
        </w:rPr>
        <w:t xml:space="preserve">right.</w:t>
      </w:r>
      <w:r>
        <w:t xml:space="preserve"> </w:t>
      </w:r>
      <w:r>
        <w:t xml:space="preserve">It grants every OTHER, already-registered system read access to</w:t>
      </w:r>
      <w:r>
        <w:t xml:space="preserve"> </w:t>
      </w:r>
      <w:r>
        <w:t xml:space="preserve">THIS system's Identities. It does NOT reach back and grant this new system</w:t>
      </w:r>
      <w:r>
        <w:t xml:space="preserve"> </w:t>
      </w:r>
      <w:r>
        <w:t xml:space="preserve">access to systems that came before it — the message it prints reads as if it</w:t>
      </w:r>
      <w:r>
        <w:t xml:space="preserve"> </w:t>
      </w:r>
      <w:r>
        <w:t xml:space="preserve">might, but it only covers the new system's own Identities. So the first</w:t>
      </w:r>
      <w:r>
        <w:t xml:space="preserve"> </w:t>
      </w:r>
      <w:r>
        <w:t xml:space="preserve">tenancy you ever create publishes to nobody — create the Distributor Tenancy</w:t>
      </w:r>
      <w:r>
        <w:t xml:space="preserve"> </w:t>
      </w:r>
      <w:r>
        <w:t xml:space="preserve">first — and if you want a second tenancy to read the first one's Identities,</w:t>
      </w:r>
      <w:r>
        <w:t xml:space="preserve"> </w:t>
      </w:r>
      <w:r>
        <w:t xml:space="preserve">you grant that by hand: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system grant-identities 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identities-grants                       </w:t>
      </w:r>
      <w:r>
        <w:rPr>
          <w:rStyle w:val="CommentTok"/>
        </w:rPr>
        <w:t xml:space="preserve"># every grant on record, live or revoked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system revoke-identities </w:t>
      </w:r>
      <w:r>
        <w:rPr>
          <w:rStyle w:val="AttributeTok"/>
        </w:rPr>
        <w:t xml:space="preserve">--from</w:t>
      </w:r>
      <w:r>
        <w:rPr>
          <w:rStyle w:val="NormalTok"/>
        </w:rPr>
        <w:t xml:space="preserve"> distributors </w:t>
      </w:r>
      <w:r>
        <w:rPr>
          <w:rStyle w:val="AttributeTok"/>
        </w:rPr>
        <w:t xml:space="preserve">--to</w:t>
      </w:r>
      <w:r>
        <w:rPr>
          <w:rStyle w:val="NormalTok"/>
        </w:rPr>
        <w:t xml:space="preserve"> manufacturers</w:t>
      </w:r>
    </w:p>
    <w:p>
      <w:pPr>
        <w:pStyle w:val="FirstParagraph"/>
      </w:pPr>
      <w:r>
        <w:t xml:space="preserve">A revoke stops the OTHER system's reader from the next request on; whatever</w:t>
      </w:r>
      <w:r>
        <w:t xml:space="preserve"> </w:t>
      </w:r>
      <w:r>
        <w:t xml:space="preserve">that system already copied into its own schema before the revoke stays —</w:t>
      </w:r>
      <w:r>
        <w:t xml:space="preserve"> </w:t>
      </w:r>
      <w:r>
        <w:t xml:space="preserve">it is that system's own data now.</w:t>
      </w:r>
    </w:p>
    <w:p>
      <w:pPr>
        <w:pStyle w:val="BodyText"/>
      </w:pPr>
      <w:r>
        <w:rPr>
          <w:b/>
          <w:bCs/>
        </w:rPr>
        <w:t xml:space="preserve">What is printed as not built, rather than faked.</w:t>
      </w:r>
      <w:r>
        <w:t xml:space="preserve"> </w:t>
      </w:r>
      <w:r>
        <w:t xml:space="preserve">Step 4's cross-account</w:t>
      </w:r>
      <w:r>
        <w:t xml:space="preserve"> </w:t>
      </w:r>
      <w:r>
        <w:t xml:space="preserve">half — the kind of grant that would let a completely separate cloud account</w:t>
      </w:r>
      <w:r>
        <w:t xml:space="preserve"> </w:t>
      </w:r>
      <w:r>
        <w:t xml:space="preserve">read the Identities — has nothing to attach to on one box with no second</w:t>
      </w:r>
      <w:r>
        <w:t xml:space="preserve"> </w:t>
      </w:r>
      <w:r>
        <w:t xml:space="preserve">account, so every run prints that it is not built there. And every system's</w:t>
      </w:r>
      <w:r>
        <w:t xml:space="preserve"> </w:t>
      </w:r>
      <w:r>
        <w:t xml:space="preserve">reader is one shared credential, not one key per system.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creating a system — one check that step 4</w:t>
      </w:r>
      <w:r>
        <w:t xml:space="preserve"> </w:t>
      </w:r>
      <w:r>
        <w:t xml:space="preserve">actually created the Identities place, one check that an interrupted create</w:t>
      </w:r>
      <w:r>
        <w:t xml:space="preserve"> </w:t>
      </w:r>
      <w:r>
        <w:t xml:space="preserve">resumes at the right step, and a check that the system boundary really holds</w:t>
      </w:r>
      <w:r>
        <w:t xml:space="preserve"> </w:t>
      </w:r>
      <w:r>
        <w:t xml:space="preserve">by trying, and failing, a read across it.</w:t>
      </w:r>
    </w:p>
    <w:p>
      <w:pPr>
        <w:pStyle w:val="BodyText"/>
      </w:pPr>
    </w:p>
    <w:bookmarkEnd w:id="61"/>
    <w:bookmarkStart w:id="62" w:name="_c4c43ab41405a9f581f1b464d9669f4dc8632ac"/>
    <w:p>
      <w:pPr>
        <w:pStyle w:val="Heading4"/>
      </w:pPr>
      <w:r>
        <w:t xml:space="preserve">4.11 Give each company its own MCP token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before this release, the box had exactly one MCP token, and</w:t>
      </w:r>
      <w:r>
        <w:t xml:space="preserve"> </w:t>
      </w:r>
      <w:r>
        <w:t xml:space="preserve">anything you handed a company's agent with that token could read every</w:t>
      </w:r>
      <w:r>
        <w:t xml:space="preserve"> </w:t>
      </w:r>
      <w:r>
        <w:t xml:space="preserve">company on the box. Now every company has its own token, and a session under</w:t>
      </w:r>
      <w:r>
        <w:t xml:space="preserve"> </w:t>
      </w:r>
      <w:r>
        <w:t xml:space="preserve">it can only read that one company's database.</w:t>
      </w:r>
    </w:p>
    <w:p>
      <w:pPr>
        <w:pStyle w:val="SourceCode"/>
      </w:pPr>
      <w:r>
        <w:rPr>
          <w:rStyle w:val="CommentTok"/>
        </w:rPr>
        <w:t xml:space="preserve"># tenant create mints the first one, into a private file only the box can read (§4.0)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/tenants/acme/mcp-token"</w:t>
      </w:r>
      <w:r>
        <w:br/>
      </w:r>
      <w:r>
        <w:br/>
      </w:r>
      <w:r>
        <w:rPr>
          <w:rStyle w:val="CommentTok"/>
        </w:rPr>
        <w:t xml:space="preserve"># mint a fresh one: prints the new token, and every earlier token for acme</w:t>
      </w:r>
      <w:r>
        <w:br/>
      </w:r>
      <w:r>
        <w:rPr>
          <w:rStyle w:val="CommentTok"/>
        </w:rPr>
        <w:t xml:space="preserve"># stops working from the next request on</w:t>
      </w:r>
      <w:r>
        <w:br/>
      </w:r>
      <w:r>
        <w:rPr>
          <w:rStyle w:val="VariableTok"/>
        </w:rPr>
        <w:t xml:space="preserve">TOKEN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CommentTok"/>
        </w:rPr>
        <w:t xml:space="preserve"># take away every token acme has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tenant mcp-token acme </w:t>
      </w:r>
      <w:r>
        <w:rPr>
          <w:rStyle w:val="AttributeTok"/>
        </w:rPr>
        <w:t xml:space="preserve">--revoke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</w:p>
    <w:p>
      <w:pPr>
        <w:pStyle w:val="FirstParagraph"/>
      </w:pPr>
      <w:r>
        <w:rPr>
          <w:b/>
          <w:bCs/>
        </w:rPr>
        <w:t xml:space="preserve">What the token can do.</w:t>
      </w:r>
      <w:r>
        <w:t xml:space="preserve"> </w:t>
      </w:r>
      <w:r>
        <w:t xml:space="preserve">A session under a company's token reads through</w:t>
      </w:r>
      <w:r>
        <w:t xml:space="preserve"> </w:t>
      </w:r>
      <w:r>
        <w:t xml:space="preserve">that company's own read-only role, on that company's own database only. So a</w:t>
      </w:r>
      <w:r>
        <w:t xml:space="preserve"> </w:t>
      </w:r>
      <w:r>
        <w:t xml:space="preserve">request for another company's table is refused by PostgreSQL itself, at the</w:t>
      </w:r>
      <w:r>
        <w:t xml:space="preserve"> </w:t>
      </w:r>
      <w:r>
        <w:t xml:space="preserve">connection, not by a filter that could be bypassed. Only one token per</w:t>
      </w:r>
      <w:r>
        <w:t xml:space="preserve"> </w:t>
      </w:r>
      <w:r>
        <w:t xml:space="preserve">company is live at a time: minting a fresh one immediately retires the last</w:t>
      </w:r>
      <w:r>
        <w:t xml:space="preserve"> </w:t>
      </w:r>
      <w:r>
        <w:t xml:space="preserve">one, and revoking removes it and turns the company's read-only role off.</w:t>
      </w:r>
    </w:p>
    <w:p>
      <w:pPr>
        <w:pStyle w:val="BodyText"/>
      </w:pPr>
      <w:r>
        <w:rPr>
          <w:b/>
          <w:bCs/>
        </w:rPr>
        <w:t xml:space="preserve">What it refuses, in its own words:</w:t>
      </w:r>
    </w:p>
    <w:p>
      <w:pPr>
        <w:pStyle w:val="SourceCode"/>
      </w:pPr>
      <w:r>
        <w:rPr>
          <w:rStyle w:val="VerbatimChar"/>
        </w:rPr>
        <w:t xml:space="preserve">company token refused: its signature does not match its claim company="acme" (forged or re-labelled)</w:t>
      </w:r>
      <w:r>
        <w:br/>
      </w:r>
      <w:r>
        <w:rPr>
          <w:rStyle w:val="VerbatimChar"/>
        </w:rPr>
        <w:t xml:space="preserve">company token refused: company "acme" has no live MCP token (revoked, or never minted)</w:t>
      </w:r>
      <w:r>
        <w:br/>
      </w:r>
      <w:r>
        <w:rPr>
          <w:rStyle w:val="VerbatimChar"/>
        </w:rPr>
        <w:t xml:space="preserve">company token refused: company "acme"'s token was revoked by a re-issue (this is not its live token)</w:t>
      </w:r>
    </w:p>
    <w:p>
      <w:pPr>
        <w:pStyle w:val="FirstParagraph"/>
      </w:pPr>
      <w:r>
        <w:t xml:space="preserve">Two things a session under a company's token cannot do at all: search across</w:t>
      </w:r>
      <w:r>
        <w:t xml:space="preserve"> </w:t>
      </w:r>
      <w:r>
        <w:t xml:space="preserve">the box, and ask for publish status — both would read box-wide state, so</w:t>
      </w:r>
      <w:r>
        <w:t xml:space="preserve"> </w:t>
      </w:r>
      <w:r>
        <w:t xml:space="preserve">both are refused by name rather than answering with an empty, company-scoped</w:t>
      </w:r>
      <w:r>
        <w:t xml:space="preserve"> </w:t>
      </w:r>
      <w:r>
        <w:t xml:space="preserve">version. Every response also states plainly whether it was served at</w:t>
      </w:r>
      <w:r>
        <w:t xml:space="preserve"> </w:t>
      </w:r>
      <w:r>
        <w:t xml:space="preserve">operator scope or at one company's scope, so a client can always tell which</w:t>
      </w:r>
      <w:r>
        <w:t xml:space="preserve"> </w:t>
      </w:r>
      <w:r>
        <w:t xml:space="preserve">it got.</w:t>
      </w:r>
    </w:p>
    <w:p>
      <w:pPr>
        <w:pStyle w:val="BodyText"/>
      </w:pPr>
      <w:r>
        <w:rPr>
          <w:b/>
          <w:bCs/>
        </w:rPr>
        <w:t xml:space="preserve">Where this applies.</w:t>
      </w:r>
      <w:r>
        <w:t xml:space="preserve"> </w:t>
      </w:r>
      <w:r>
        <w:t xml:space="preserve">Company tokens work on the ordinary agent surface</w:t>
      </w:r>
      <w:r>
        <w:t xml:space="preserve"> </w:t>
      </w:r>
      <w:r>
        <w:t xml:space="preserve">only; the administrator surface still uses the one box-wide token, and</w:t>
      </w:r>
      <w:r>
        <w:t xml:space="preserve"> </w:t>
      </w:r>
      <w:r>
        <w:t xml:space="preserve">company tokens are not accepted there at all. This has to be turned on by the</w:t>
      </w:r>
      <w:r>
        <w:t xml:space="preserve"> </w:t>
      </w:r>
      <w:r>
        <w:t xml:space="preserve">operator — with it off, company tokens are not accepted anywhere.</w:t>
      </w:r>
      <w:r>
        <w:t xml:space="preserve"> </w:t>
      </w:r>
      <w:r>
        <w:rPr>
          <w:b/>
          <w:bCs/>
        </w:rPr>
        <w:t xml:space="preserve">Hand a</w:t>
      </w:r>
      <w:r>
        <w:rPr>
          <w:b/>
          <w:bCs/>
        </w:rPr>
        <w:t xml:space="preserve"> </w:t>
      </w:r>
      <w:r>
        <w:rPr>
          <w:b/>
          <w:bCs/>
        </w:rPr>
        <w:t xml:space="preserve">company's agent its own token, never the box's own token</w:t>
      </w:r>
      <w:r>
        <w:t xml:space="preserve"> </w:t>
      </w:r>
      <w:r>
        <w:t xml:space="preserve">— the box token</w:t>
      </w:r>
      <w:r>
        <w:t xml:space="preserve"> </w:t>
      </w:r>
      <w:r>
        <w:t xml:space="preserve">still reads every company. And a company token reads PostgreSQL only: the</w:t>
      </w:r>
      <w:r>
        <w:t xml:space="preserve"> </w:t>
      </w:r>
      <w:r>
        <w:t xml:space="preserve">lake side of carrying a role's identity into reads (§2.9) is not built, so a</w:t>
      </w:r>
      <w:r>
        <w:t xml:space="preserve"> </w:t>
      </w:r>
      <w:r>
        <w:t xml:space="preserve">company session cannot read any lake table at all yet.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cross-company isolation across eight different</w:t>
      </w:r>
      <w:r>
        <w:t xml:space="preserve"> </w:t>
      </w:r>
      <w:r>
        <w:t xml:space="preserve">surfaces, both with a company token and without one.</w:t>
      </w:r>
    </w:p>
    <w:p>
      <w:pPr>
        <w:pStyle w:val="BodyText"/>
      </w:pPr>
    </w:p>
    <w:bookmarkEnd w:id="62"/>
    <w:bookmarkStart w:id="63" w:name="_51219fc3f145936f71b5a29aaa1a016e58efeb0"/>
    <w:p>
      <w:pPr>
        <w:pStyle w:val="Heading4"/>
      </w:pPr>
      <w:r>
        <w:t xml:space="preserve">4.12 Hand each manufacturer its own copy of the shared totals — FROM THE CODE</w:t>
      </w:r>
    </w:p>
    <w:p>
      <w:pPr>
        <w:pStyle w:val="FirstParagraph"/>
      </w:pPr>
      <w:r>
        <w:rPr>
          <w:b/>
          <w:bCs/>
        </w:rPr>
        <w:t xml:space="preserve">What it is:</w:t>
      </w:r>
      <w:r>
        <w:t xml:space="preserve"> </w:t>
      </w:r>
      <w:r>
        <w:t xml:space="preserve">when the sharing hub computes a shared total across every</w:t>
      </w:r>
      <w:r>
        <w:t xml:space="preserve"> </w:t>
      </w:r>
      <w:r>
        <w:t xml:space="preserve">distributor (</w:t>
      </w:r>
      <w:r>
        <w:rPr>
          <w:rStyle w:val="VerbatimChar"/>
        </w:rPr>
        <w:t xml:space="preserve">--aggregate &lt;name&gt;</w:t>
      </w:r>
      <w:r>
        <w:t xml:space="preserve">), that total used to land only in the</w:t>
      </w:r>
      <w:r>
        <w:t xml:space="preserve"> </w:t>
      </w:r>
      <w:r>
        <w:t xml:space="preserve">box's own area, which no manufacturer's own key can open. Now each</w:t>
      </w:r>
      <w:r>
        <w:t xml:space="preserve"> </w:t>
      </w:r>
      <w:r>
        <w:t xml:space="preserve">manufacturer also gets its OWN COPY, in its own area, readable under its own</w:t>
      </w:r>
      <w:r>
        <w:t xml:space="preserve"> </w:t>
      </w:r>
      <w:r>
        <w:t xml:space="preserve">key, with no need to cross the wall to see it.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hub run </w:t>
      </w:r>
      <w:r>
        <w:rPr>
          <w:rStyle w:val="AttributeTok"/>
        </w:rPr>
        <w:t xml:space="preserve">--source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$SRC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--ownership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$OWN_TBL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--flow</w:t>
      </w:r>
      <w:r>
        <w:rPr>
          <w:rStyle w:val="NormalTok"/>
        </w:rPr>
        <w:t xml:space="preserve"> upc_prices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--hub-table</w:t>
      </w:r>
      <w:r>
        <w:rPr>
          <w:rStyle w:val="NormalTok"/>
        </w:rPr>
        <w:t xml:space="preserve"> upc_hub </w:t>
      </w:r>
      <w:r>
        <w:rPr>
          <w:rStyle w:val="AttributeTok"/>
        </w:rPr>
        <w:t xml:space="preserve">--aggregate</w:t>
      </w:r>
      <w:r>
        <w:rPr>
          <w:rStyle w:val="NormalTok"/>
        </w:rPr>
        <w:t xml:space="preserve"> upc_hub_totals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$DATA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--port</w:t>
      </w:r>
      <w:r>
        <w:rPr>
          <w:rStyle w:val="NormalTok"/>
        </w:rPr>
        <w:t xml:space="preserve"> 5433</w:t>
      </w:r>
    </w:p>
    <w:p>
      <w:pPr>
        <w:pStyle w:val="FirstParagraph"/>
      </w:pPr>
      <w:r>
        <w:rPr>
          <w:b/>
          <w:bCs/>
        </w:rPr>
        <w:t xml:space="preserve">A manufacturer's copy counts only what it was actually granted.</w:t>
      </w:r>
      <w:r>
        <w:t xml:space="preserve"> </w:t>
      </w:r>
      <w:r>
        <w:t xml:space="preserve">Each</w:t>
      </w:r>
      <w:r>
        <w:t xml:space="preserve"> </w:t>
      </w:r>
      <w:r>
        <w:t xml:space="preserve">manufacturer's copy adds up exactly the distributors whose grant of that data</w:t>
      </w:r>
      <w:r>
        <w:t xml:space="preserve"> </w:t>
      </w:r>
      <w:r>
        <w:t xml:space="preserve">flow to that manufacturer was in force at the moment of that run — nothing</w:t>
      </w:r>
      <w:r>
        <w:t xml:space="preserve"> </w:t>
      </w:r>
      <w:r>
        <w:t xml:space="preserve">is re-checked afterwards. Two situations land nothing at all for a given</w:t>
      </w:r>
      <w:r>
        <w:t xml:space="preserve"> </w:t>
      </w:r>
      <w:r>
        <w:t xml:space="preserve">manufacturer, not even an empty table, and the run says exactly why:</w:t>
      </w:r>
    </w:p>
    <w:p>
      <w:pPr>
        <w:pStyle w:val="SourceCode"/>
      </w:pPr>
      <w:r>
        <w:rPr>
          <w:rStyle w:val="VerbatimChar"/>
        </w:rPr>
        <w:t xml:space="preserve">hub: aggregate copy for &lt;m&gt;: NOT LANDED — no-flow: this run names no --flow, so no consent plan exists and no tenant granted "&lt;m&gt;" anything; a copy of the aggregate is handed only under a grant</w:t>
      </w:r>
      <w:r>
        <w:br/>
      </w:r>
      <w:r>
        <w:rPr>
          <w:rStyle w:val="VerbatimChar"/>
        </w:rPr>
        <w:t xml:space="preserve">hub: aggregate copy for &lt;m&gt;: NOT LANDED — no-consent: no tenant's grant of flow "upc_prices" to "&lt;m&gt;" is in force at pin &lt;lsn&gt;, so "&lt;m&gt;" receives no copy of the aggregate</w:t>
      </w:r>
    </w:p>
    <w:p>
      <w:pPr>
        <w:pStyle w:val="FirstParagraph"/>
      </w:pPr>
      <w:r>
        <w:t xml:space="preserve">Running it again with nothing changed replaces the manufacturer's copy in</w:t>
      </w:r>
      <w:r>
        <w:t xml:space="preserve"> </w:t>
      </w:r>
      <w:r>
        <w:t xml:space="preserve">place rather than adding a second one. And a total that would reveal one</w:t>
      </w:r>
      <w:r>
        <w:t xml:space="preserve"> </w:t>
      </w:r>
      <w:r>
        <w:t xml:space="preserve">distributor or one customer by name is refused, by name, rather than shipped.</w:t>
      </w:r>
    </w:p>
    <w:p>
      <w:pPr>
        <w:pStyle w:val="BodyText"/>
      </w:pPr>
      <w:r>
        <w:rPr>
          <w:b/>
          <w:bCs/>
        </w:rPr>
        <w:t xml:space="preserve">The open question, stated plainly.</w:t>
      </w:r>
      <w:r>
        <w:t xml:space="preserve"> </w:t>
      </w:r>
      <w:r>
        <w:t xml:space="preserve">If only ONE distributor has granted a</w:t>
      </w:r>
      <w:r>
        <w:t xml:space="preserve"> </w:t>
      </w:r>
      <w:r>
        <w:t xml:space="preserve">manufacturer this data, that manufacturer's "shared total" is really just</w:t>
      </w:r>
      <w:r>
        <w:t xml:space="preserve"> </w:t>
      </w:r>
      <w:r>
        <w:t xml:space="preserve">that one distributor's own volume, competitors included — which may or may</w:t>
      </w:r>
      <w:r>
        <w:t xml:space="preserve"> </w:t>
      </w:r>
      <w:r>
        <w:t xml:space="preserve">not be acceptable, and is not yet ruled on.</w:t>
      </w:r>
    </w:p>
    <w:p>
      <w:pPr>
        <w:pStyle w:val="BodyText"/>
      </w:pPr>
      <w:r>
        <w:rPr>
          <w:b/>
          <w:bCs/>
        </w:rPr>
        <w:t xml:space="preserve">Proof:</w:t>
      </w:r>
      <w:r>
        <w:t xml:space="preserve"> </w:t>
      </w:r>
      <w:r>
        <w:t xml:space="preserve">the box test for the manufacturer hub warehouse — the granted</w:t>
      </w:r>
      <w:r>
        <w:t xml:space="preserve"> </w:t>
      </w:r>
      <w:r>
        <w:t xml:space="preserve">manufacturer receives its copy, the ungranted one receives none, and the</w:t>
      </w:r>
      <w:r>
        <w:t xml:space="preserve"> </w:t>
      </w:r>
      <w:r>
        <w:t xml:space="preserve">ledger says why in both cases.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3"/>
    <w:bookmarkEnd w:id="64"/>
    <w:bookmarkStart w:id="65" w:name="_79f41c2be0c1a2a8d6ae38651c0a1cab32e5f86"/>
    <w:p>
      <w:pPr>
        <w:pStyle w:val="Heading3"/>
      </w:pPr>
      <w:r>
        <w:t xml:space="preserve">5. What exists today, and what is designed but not built</w:t>
      </w:r>
    </w:p>
    <w:p>
      <w:pPr>
        <w:pStyle w:val="FirstParagraph"/>
      </w:pPr>
      <w:r>
        <w:t xml:space="preserve">Before you build on the tenant layout you need to know which parts of this</w:t>
      </w:r>
      <w:r>
        <w:t xml:space="preserve"> </w:t>
      </w:r>
      <w:r>
        <w:t xml:space="preserve">chapter you can use now and which describe where it is going. Everything in</w:t>
      </w:r>
      <w:r>
        <w:t xml:space="preserve"> </w:t>
      </w:r>
      <w:r>
        <w:t xml:space="preserve">§1–§4 that is not marked otherwise exists today. The table below lists every</w:t>
      </w:r>
      <w:r>
        <w:t xml:space="preserve"> </w:t>
      </w:r>
      <w:r>
        <w:t xml:space="preserve">piece once, with its state and, where one exists, the box test that proves</w:t>
      </w:r>
      <w:r>
        <w:t xml:space="preserve"> </w:t>
      </w:r>
      <w:r>
        <w:t xml:space="preserve">it on a fresh machine.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piece</w:t>
            </w:r>
          </w:p>
        </w:tc>
        <w:tc>
          <w:tcPr/>
          <w:p>
            <w:pPr>
              <w:pStyle w:val="Compact"/>
            </w:pPr>
            <w:r>
              <w:t xml:space="preserve">state today</w:t>
            </w:r>
          </w:p>
        </w:tc>
        <w:tc>
          <w:tcPr/>
          <w:p>
            <w:pPr>
              <w:pStyle w:val="Compact"/>
            </w:pPr>
            <w:r>
              <w:t xml:space="preserve">proven by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 is a database in one shared PostgreSQL cluster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 C of the wall — a warehouse, a bucket and a limited storage key per tenant database</w:t>
            </w:r>
          </w:p>
        </w:tc>
        <w:tc>
          <w:tcPr/>
          <w:p>
            <w:pPr>
              <w:pStyle w:val="Compact"/>
            </w:pPr>
            <w:r>
              <w:t xml:space="preserve">built (release 1.5.1)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phases 1–7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writer choosing the catalog per table, so a tenant's files land in the tenant's bucket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same test, phase 7, repeated after a restart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table whose warehouse does not exist yet is held back and named, not published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parts A and B — catalog authorization and a catalog login, with the box issuing its own tokens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catalog authorization on by default when a box holds more than one database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OpenFGA (the authorization service) bundled in the release, both platforms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three-part name</w:t>
            </w:r>
            <w:r>
              <w:t xml:space="preserve"> </w:t>
            </w:r>
            <w:r>
              <w:rPr>
                <w:rStyle w:val="VerbatimChar"/>
              </w:rPr>
              <w:t xml:space="preserve">database.schema.table</w:t>
            </w:r>
            <w:r>
              <w:t xml:space="preserve"> </w:t>
            </w:r>
            <w:r>
              <w:t xml:space="preserve">in the catalog, with the primary database named the same way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old catalog layout is migrated or refused at startup, never guessed at</w:t>
            </w:r>
          </w:p>
        </w:tc>
        <w:tc>
          <w:tcPr/>
          <w:p>
            <w:pPr>
              <w:pStyle w:val="Compact"/>
            </w:pPr>
            <w:r>
              <w:t xml:space="preserve">built 2026-09-11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connection limit per database, 20 by default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tenant-wall box test, phase 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only one provisioning pass at a time (the pass lock)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provisioner-exclusivity box test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cross-tenant reader — one read-only storage key and one catalog login, covering exactly the tenants that have a wall</w:t>
            </w:r>
          </w:p>
        </w:tc>
        <w:tc>
          <w:tcPr/>
          <w:p>
            <w:pPr>
              <w:pStyle w:val="Compact"/>
            </w:pPr>
            <w:r>
              <w:t xml:space="preserve">built 2026-09-15</w:t>
            </w:r>
          </w:p>
        </w:tc>
        <w:tc>
          <w:tcPr/>
          <w:p>
            <w:pPr>
              <w:pStyle w:val="Compact"/>
            </w:pPr>
            <w:r>
              <w:t xml:space="preserve">the cross-tenant-reader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all_tenants.&lt;schema&gt;__&lt;table&gt;</w:t>
            </w:r>
            <w:r>
              <w:t xml:space="preserve"> </w:t>
            </w:r>
            <w:r>
              <w:t xml:space="preserve">views, with filters pushed into each tenant's scan and differences named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  <w:r>
              <w:t xml:space="preserve">the all-tenants-views box test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hub run</w:t>
            </w:r>
            <w:r>
              <w:t xml:space="preserve"> </w:t>
            </w:r>
            <w:r>
              <w:t xml:space="preserve">reading as the cross-tenant reader and writing as the box</w:t>
            </w:r>
          </w:p>
        </w:tc>
        <w:tc>
          <w:tcPr/>
          <w:p>
            <w:pPr>
              <w:pStyle w:val="Compact"/>
            </w:pPr>
            <w:r>
              <w:t xml:space="preserve">built 2026-09-16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mfr</w:t>
            </w:r>
            <w:r>
              <w:t xml:space="preserve"> </w:t>
            </w:r>
            <w:r>
              <w:t xml:space="preserve">schema and the rule that a database cannot be both a distributor and a manufacturer</w:t>
            </w:r>
          </w:p>
        </w:tc>
        <w:tc>
          <w:tcPr/>
          <w:p>
            <w:pPr>
              <w:pStyle w:val="Compact"/>
            </w:pPr>
            <w:r>
              <w:t xml:space="preserve">built 2026-09-19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token on every caller of the storage service under PostgreSQL</w:t>
            </w:r>
          </w:p>
        </w:tc>
        <w:tc>
          <w:tcPr/>
          <w:p>
            <w:pPr>
              <w:pStyle w:val="Compact"/>
            </w:pPr>
            <w:r>
              <w:t xml:space="preserve">built, after the gap found on 2026-09-23 (§2.6)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storage-service token limited to one company's timeline</w:t>
            </w:r>
          </w:p>
        </w:tc>
        <w:tc>
          <w:tcPr/>
          <w:p>
            <w:pPr>
              <w:pStyle w:val="Compact"/>
            </w:pPr>
            <w:r>
              <w:t xml:space="preserve">built 2026-09-24 — a compute's token names its one timeline and the pageserver refuses it on any other (§2.6)</w:t>
            </w:r>
          </w:p>
        </w:tc>
        <w:tc>
          <w:tcPr/>
          <w:p>
            <w:pPr>
              <w:pStyle w:val="Compact"/>
            </w:pPr>
            <w:r>
              <w:t xml:space="preserve">the cross-company isolation test, W5- and W5+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mount between parties — one tenant reads exactly the tables another tenant granted it, one row per table, and cannot write, read an ungranted table or reach any third party's warehouse</w:t>
            </w:r>
          </w:p>
        </w:tc>
        <w:tc>
          <w:tcPr/>
          <w:p>
            <w:pPr>
              <w:pStyle w:val="Compact"/>
            </w:pPr>
            <w: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cross-party-mount box test, granted and ungranted, with the wall on and off:</w:t>
            </w:r>
            <w:r>
              <w:t xml:space="preserve"> </w:t>
            </w:r>
            <w:r>
              <w:rPr>
                <w:rStyle w:val="VerbatimChar"/>
              </w:rPr>
              <w:t xml:space="preserve">fdw-cross-party-mount: PASS — 11 checks, tenant wall ON (revoke lag 28 s)</w:t>
            </w:r>
            <w:r>
              <w:t xml:space="preserve">, and the same with the wall off (29 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manufacturer's price list returning into each accepting distributor's</w:t>
            </w:r>
            <w:r>
              <w:t xml:space="preserve"> </w:t>
            </w:r>
            <w:r>
              <w:rPr>
                <w:rStyle w:val="VerbatimChar"/>
              </w:rPr>
              <w:t xml:space="preserve">derived.mfr_price_list</w:t>
            </w:r>
          </w:p>
        </w:tc>
        <w:tc>
          <w:tcPr/>
          <w:p>
            <w:pPr>
              <w:pStyle w:val="Compact"/>
            </w:pPr>
            <w:r>
              <w:t xml:space="preserve">built (</w:t>
            </w:r>
            <w:r>
              <w:rPr>
                <w:rStyle w:val="VerbatimChar"/>
              </w:rPr>
              <w:t xml:space="preserve">argondb hub return</w:t>
            </w:r>
            <w:r>
              <w:t xml:space="preserve">) — the main picture still draws it dashed, which is out of date; chapter 6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 PostgreSQL role carried into the read plane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  <w:r>
              <w:t xml:space="preserve"> </w:t>
            </w:r>
            <w:r>
              <w:t xml:space="preserve">— the refusal for tables with row security is built; carrying the role into the sharing hub's own reads is not (§2.9)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 separate PostgreSQL instance and timeline per tenant — per-tenant point-in-time recovery and per-tenant lake freshness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This is the layout ArgonDB is committed to; the operator turns it on, never a default, and the tail follows each tenant's timeline as its own stream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compute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built, off by default.</w:t>
            </w:r>
            <w:r>
              <w:t xml:space="preserve"> </w:t>
            </w:r>
            <w:r>
              <w:t xml:space="preserve">Turned on by the operator, never by default; once a tenant has its compute, its writes go there; chapter 2 covers it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an estate control plane — the provisioning API, the identity list and the lease on the shared tail, on their own instances with a leader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  <w:r>
              <w:t xml:space="preserve"> </w:t>
            </w:r>
            <w:r>
              <w:t xml:space="preserve">for more than one instance. On one box it is a single process and the</w:t>
            </w:r>
            <w:r>
              <w:t xml:space="preserve"> </w:t>
            </w:r>
            <w:r>
              <w:rPr>
                <w:rStyle w:val="VerbatimChar"/>
              </w:rPr>
              <w:t xml:space="preserve">argon_estate</w:t>
            </w:r>
            <w:r>
              <w:t xml:space="preserve"> </w:t>
            </w:r>
            <w:r>
              <w:t xml:space="preserve">schema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one control plane provisioning many cloud instances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short-lived storage keys limited to a path prefix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available with the bundled storage service</w:t>
            </w:r>
            <w:r>
              <w:t xml:space="preserve">; an option only with a hosted or your own S3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estate migrate</w:t>
            </w:r>
            <w:r>
              <w:t xml:space="preserve"> </w:t>
            </w:r>
            <w:r>
              <w:t xml:space="preserve">— bringing every tenant's shared schema up to one version in one pass, without one refused tenant stopping the rest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but see the limit at the end of §4.0</w:t>
            </w:r>
          </w:p>
        </w:tc>
        <w:tc>
          <w:tcPr/>
          <w:p>
            <w:pPr>
              <w:pStyle w:val="Compact"/>
            </w:pPr>
            <w:r>
              <w:t xml:space="preserve">the box test for migrating every tenant's schema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trying a schema migration on a copy of a tenant's timeline before doing it for real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 system create</w:t>
            </w:r>
            <w:r>
              <w:t xml:space="preserve"> </w:t>
            </w:r>
            <w:r>
              <w:t xml:space="preserve">publishing a new system's Identities to every other system in the same command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one direction only, and reaching a completely separate cloud account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creating a system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company's own MCP token, reading only that company's database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PostgreSQL only; the lake side (§2.9) is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box test for cross-company isolation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manufacturer's own copy of a shared total, counted only from what it was granted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— the single-granter disclosure question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, not yet ruled on</w:t>
            </w:r>
          </w:p>
        </w:tc>
        <w:tc>
          <w:tcPr/>
          <w:p>
            <w:pPr>
              <w:pStyle w:val="Compact"/>
            </w:pPr>
            <w:r>
              <w:t xml:space="preserve">the box test for the manufacturer hub warehouse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defined over a table a database holds only through a mount grant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refused by name</w:t>
            </w:r>
            <w:r>
              <w:t xml:space="preserve">, until it is ruled whether a grantee may build one at all</w:t>
            </w:r>
          </w:p>
        </w:tc>
        <w:tc>
          <w:tcPr/>
          <w:p>
            <w:pPr>
              <w:pStyle w:val="Compact"/>
            </w:pPr>
            <w:r>
              <w:t xml:space="preserve">the box test for a view over a granted table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5"/>
    <w:bookmarkStart w:id="66" w:name="_16dd6d505fdcb3e6560b9ca68753be3bf3c8bd4"/>
    <w:p>
      <w:pPr>
        <w:pStyle w:val="Heading3"/>
      </w:pPr>
      <w:r>
        <w:t xml:space="preserve">6. Surprises you will meet</w:t>
      </w:r>
    </w:p>
    <w:p>
      <w:pPr>
        <w:pStyle w:val="FirstParagraph"/>
      </w:pPr>
      <w:r>
        <w:t xml:space="preserve">These are the behaviors most likely to catch a first-time user. Each is</w:t>
      </w:r>
      <w:r>
        <w:t xml:space="preserve"> </w:t>
      </w:r>
      <w:r>
        <w:t xml:space="preserve">deliberate unless it says otherwise, and each says what to do.</w:t>
      </w:r>
    </w:p>
    <w:p>
      <w:pPr>
        <w:pStyle w:val="BodyText"/>
      </w:pPr>
      <w:r>
        <w:rPr>
          <w:b/>
          <w:bCs/>
        </w:rPr>
        <w:t xml:space="preserve">A tenant table published before its wall exists is held back, and the log</w:t>
      </w:r>
      <w:r>
        <w:rPr>
          <w:b/>
          <w:bCs/>
        </w:rPr>
        <w:t xml:space="preserve"> </w:t>
      </w:r>
      <w:r>
        <w:rPr>
          <w:b/>
          <w:bCs/>
        </w:rPr>
        <w:t xml:space="preserve">line repeats.</w:t>
      </w:r>
      <w:r>
        <w:t xml:space="preserve"> </w:t>
      </w:r>
      <w:r>
        <w:t xml:space="preserve">This is not a stall. The alternative would be publishing the</w:t>
      </w:r>
      <w:r>
        <w:t xml:space="preserve"> </w:t>
      </w:r>
      <w:r>
        <w:t xml:space="preserve">tenant's data under the box's own key, which is the wall turned inside out.</w:t>
      </w:r>
      <w:r>
        <w:t xml:space="preserve"> </w:t>
      </w:r>
      <w:r>
        <w:t xml:space="preserve">Wait for the next pass (at most 30 seconds) or run</w:t>
      </w:r>
      <w:r>
        <w:t xml:space="preserve"> </w:t>
      </w:r>
      <w:r>
        <w:rPr>
          <w:rStyle w:val="VerbatimChar"/>
        </w:rPr>
        <w:t xml:space="preserve">argondb lake tenant provision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database whose name is not a legal bucket name is refused by name, and</w:t>
      </w:r>
      <w:r>
        <w:rPr>
          <w:b/>
          <w:bCs/>
        </w:rPr>
        <w:t xml:space="preserve"> </w:t>
      </w:r>
      <w:r>
        <w:rPr>
          <w:b/>
          <w:bCs/>
        </w:rPr>
        <w:t xml:space="preserve">the pass carries on with the others.</w:t>
      </w:r>
      <w:r>
        <w:t xml:space="preserve"> </w:t>
      </w:r>
      <w:r>
        <w:t xml:space="preserve">Nothing rewrites the name to fit,</w:t>
      </w:r>
      <w:r>
        <w:t xml:space="preserve"> </w:t>
      </w:r>
      <w:r>
        <w:t xml:space="preserve">because a rewrite would put</w:t>
      </w:r>
      <w:r>
        <w:t xml:space="preserve"> </w:t>
      </w:r>
      <w:r>
        <w:rPr>
          <w:rStyle w:val="VerbatimChar"/>
        </w:rPr>
        <w:t xml:space="preserve">tenant_a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tenant-a</w:t>
      </w:r>
      <w:r>
        <w:t xml:space="preserve"> </w:t>
      </w:r>
      <w:r>
        <w:t xml:space="preserve">in the same bucket —</w:t>
      </w:r>
      <w:r>
        <w:t xml:space="preserve"> </w:t>
      </w:r>
      <w:r>
        <w:t xml:space="preserve">exactly what the wall exists to prevent. Give such a database its own</w:t>
      </w:r>
      <w:r>
        <w:t xml:space="preserve"> </w:t>
      </w:r>
      <w:r>
        <w:t xml:space="preserve">warehouse and bucket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[lake.tenant_warehouse].&lt;database&gt; = { warehouse, bucket }</w:t>
      </w:r>
      <w:r>
        <w:t xml:space="preserve">; that is the only way in for it. The tenant-wall box</w:t>
      </w:r>
      <w:r>
        <w:t xml:space="preserve"> </w:t>
      </w:r>
      <w:r>
        <w:t xml:space="preserve">test, phase 9, proves both outcomes.</w:t>
      </w:r>
    </w:p>
    <w:p>
      <w:pPr>
        <w:pStyle w:val="BodyText"/>
      </w:pPr>
      <w:r>
        <w:rPr>
          <w:rStyle w:val="VerbatimChar"/>
          <w:b/>
          <w:bCs/>
        </w:rPr>
        <w:t xml:space="preserve">warehouse_per_database = false</w:t>
      </w:r>
      <w:r>
        <w:rPr>
          <w:b/>
          <w:bCs/>
        </w:rPr>
        <w:t xml:space="preserve"> </w:t>
      </w:r>
      <w:r>
        <w:rPr>
          <w:b/>
          <w:bCs/>
        </w:rPr>
        <w:t xml:space="preserve">removes the wall and the cross-tenant</w:t>
      </w:r>
      <w:r>
        <w:rPr>
          <w:b/>
          <w:bCs/>
        </w:rPr>
        <w:t xml:space="preserve"> </w:t>
      </w:r>
      <w:r>
        <w:rPr>
          <w:b/>
          <w:bCs/>
        </w:rPr>
        <w:t xml:space="preserve">reader together.</w:t>
      </w:r>
      <w:r>
        <w:t xml:space="preserve"> </w:t>
      </w:r>
      <w:r>
        <w:t xml:space="preserve">Every database then uses the box's own warehouse, so there</w:t>
      </w:r>
      <w:r>
        <w:t xml:space="preserve"> </w:t>
      </w:r>
      <w:r>
        <w:t xml:space="preserve">is nothing for the reader to cover, and the pass removes a reader that an</w:t>
      </w:r>
      <w:r>
        <w:t xml:space="preserve"> </w:t>
      </w:r>
      <w:r>
        <w:t xml:space="preserve">earlier configuration left behind. There is no cross-tenant read without a</w:t>
      </w:r>
      <w:r>
        <w:t xml:space="preserve"> </w:t>
      </w:r>
      <w:r>
        <w:t xml:space="preserve">wall. Setting it to</w:t>
      </w:r>
      <w:r>
        <w:t xml:space="preserve"> </w:t>
      </w:r>
      <w:r>
        <w:rPr>
          <w:rStyle w:val="VerbatimChar"/>
        </w:rPr>
        <w:t xml:space="preserve">true</w:t>
      </w:r>
      <w:r>
        <w:t xml:space="preserve"> </w:t>
      </w:r>
      <w:r>
        <w:t xml:space="preserve">against your own external storage service is also</w:t>
      </w:r>
      <w:r>
        <w:t xml:space="preserve"> </w:t>
      </w:r>
      <w:r>
        <w:t xml:space="preserve">refused: the box can only create a bucket-limited key in a storage service it</w:t>
      </w:r>
      <w:r>
        <w:t xml:space="preserve"> </w:t>
      </w:r>
      <w:r>
        <w:t xml:space="preserve">runs itself.</w:t>
      </w:r>
    </w:p>
    <w:p>
      <w:pPr>
        <w:pStyle w:val="BodyText"/>
      </w:pP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catalog_authz = "off"</w:t>
      </w:r>
      <w:r>
        <w:rPr>
          <w:b/>
          <w:bCs/>
        </w:rPr>
        <w:t xml:space="preserve">, table names are public even though the data</w:t>
      </w:r>
      <w:r>
        <w:rPr>
          <w:b/>
          <w:bCs/>
        </w:rPr>
        <w:t xml:space="preserve"> </w:t>
      </w:r>
      <w:r>
        <w:rPr>
          <w:b/>
          <w:bCs/>
        </w:rPr>
        <w:t xml:space="preserve">is not.</w:t>
      </w:r>
      <w:r>
        <w:t xml:space="preserve"> </w:t>
      </w:r>
      <w:r>
        <w:t xml:space="preserve">Anything that can reach the catalog's port can list every warehouse</w:t>
      </w:r>
      <w:r>
        <w:t xml:space="preserve"> </w:t>
      </w:r>
      <w:r>
        <w:t xml:space="preserve">and every table name without any credential. ArgonDB's own output says so in</w:t>
      </w:r>
      <w:r>
        <w:t xml:space="preserve"> </w:t>
      </w:r>
      <w:r>
        <w:t xml:space="preserve">those words. Bind the catalog to the local machine and treat its port as</w:t>
      </w:r>
      <w:r>
        <w:t xml:space="preserve"> </w:t>
      </w:r>
      <w:r>
        <w:t xml:space="preserve">privileged.</w:t>
      </w:r>
    </w:p>
    <w:p>
      <w:pPr>
        <w:pStyle w:val="BodyText"/>
      </w:pPr>
      <w:r>
        <w:rPr>
          <w:b/>
          <w:bCs/>
        </w:rPr>
        <w:t xml:space="preserve">OpenFGA ships in both platforms' release builds.</w:t>
      </w:r>
      <w:r>
        <w:t xml:space="preserve"> </w:t>
      </w:r>
      <w:r>
        <w:t xml:space="preserve">You do not install it</w:t>
      </w:r>
      <w:r>
        <w:t xml:space="preserve"> </w:t>
      </w:r>
      <w:r>
        <w:t xml:space="preserve">yourself — the Linux and macOS release artifacts each stage the binary, so a</w:t>
      </w:r>
      <w:r>
        <w:t xml:space="preserve"> </w:t>
      </w:r>
      <w:r>
        <w:t xml:space="preserve">stock multi-database box never meets a boot refusal for a missing</w:t>
      </w:r>
      <w:r>
        <w:t xml:space="preserve"> </w:t>
      </w:r>
      <w:r>
        <w:t xml:space="preserve">authorization engine.</w:t>
      </w:r>
    </w:p>
    <w:p>
      <w:pPr>
        <w:pStyle w:val="BodyText"/>
      </w:pPr>
      <w:r>
        <w:rPr>
          <w:b/>
          <w:bCs/>
        </w:rPr>
        <w:t xml:space="preserve">Revoking a grant leaves an issued token valid until it expires.</w:t>
      </w:r>
      <w:r>
        <w:t xml:space="preserve"> </w:t>
      </w:r>
      <w:r>
        <w:t xml:space="preserve">Nothing</w:t>
      </w:r>
      <w:r>
        <w:t xml:space="preserve"> </w:t>
      </w:r>
      <w:r>
        <w:t xml:space="preserve">keeps a list of revoked tokens. Issue short-lived tokens with</w:t>
      </w:r>
      <w:r>
        <w:t xml:space="preserve"> </w:t>
      </w:r>
      <w:r>
        <w:rPr>
          <w:rStyle w:val="VerbatimChar"/>
        </w:rPr>
        <w:t xml:space="preserve">--ttl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argondb tenant create</w:t>
      </w:r>
      <w:r>
        <w:rPr>
          <w:b/>
          <w:bCs/>
        </w:rPr>
        <w:t xml:space="preserve">'s two name flags are optional now, not required.</w:t>
      </w:r>
      <w:r>
        <w:t xml:space="preserve"> </w:t>
      </w:r>
      <w:r>
        <w:t xml:space="preserve">An earlier build refused a create with no name; this one writes the tenant</w:t>
      </w:r>
      <w:r>
        <w:t xml:space="preserve"> </w:t>
      </w:r>
      <w:r>
        <w:t xml:space="preserve">with empty names instead and says which flags you left out. What the command</w:t>
      </w:r>
      <w:r>
        <w:t xml:space="preserve"> </w:t>
      </w:r>
      <w:r>
        <w:t xml:space="preserve">still refuses is an</w:t>
      </w:r>
      <w:r>
        <w:t xml:space="preserve"> </w:t>
      </w:r>
      <w:r>
        <w:rPr>
          <w:rStyle w:val="VerbatimChar"/>
        </w:rPr>
        <w:t xml:space="preserve">--identity</w:t>
      </w:r>
      <w:r>
        <w:t xml:space="preserve"> </w:t>
      </w:r>
      <w:r>
        <w:t xml:space="preserve">key it does not recognize — an unknown key</w:t>
      </w:r>
      <w:r>
        <w:t xml:space="preserve"> </w:t>
      </w:r>
      <w:r>
        <w:t xml:space="preserve">has nowhere to be stored, so it is refused rather than silently dropped. The</w:t>
      </w:r>
      <w:r>
        <w:t xml:space="preserve"> </w:t>
      </w:r>
      <w:r>
        <w:t xml:space="preserve">command's own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 has not caught up to this and still calls the</w:t>
      </w:r>
      <w:r>
        <w:t xml:space="preserve"> </w:t>
      </w:r>
      <w:r>
        <w:t xml:space="preserve">name flags required.</w:t>
      </w:r>
    </w:p>
    <w:p>
      <w:pPr>
        <w:pStyle w:val="BodyText"/>
      </w:pPr>
      <w:r>
        <w:rPr>
          <w:b/>
          <w:bCs/>
        </w:rPr>
        <w:t xml:space="preserve">A new system only publishes its Identities forward, not backward.</w:t>
      </w:r>
      <w:r>
        <w:t xml:space="preserve"> </w:t>
      </w:r>
      <w:r>
        <w:rPr>
          <w:rStyle w:val="VerbatimChar"/>
        </w:rPr>
        <w:t xml:space="preserve">argondb system create</w:t>
      </w:r>
      <w:r>
        <w:t xml:space="preserve"> </w:t>
      </w:r>
      <w:r>
        <w:t xml:space="preserve">grants every already-existing system a read of the</w:t>
      </w:r>
      <w:r>
        <w:t xml:space="preserve"> </w:t>
      </w:r>
      <w:r>
        <w:t xml:space="preserve">NEW system's Identities. It does nothing for the other direction — the new</w:t>
      </w:r>
      <w:r>
        <w:t xml:space="preserve"> </w:t>
      </w:r>
      <w:r>
        <w:t xml:space="preserve">system does not automatically get to read anyone else's. Grant that</w:t>
      </w:r>
      <w:r>
        <w:t xml:space="preserve"> </w:t>
      </w:r>
      <w:r>
        <w:t xml:space="preserve">yourself with</w:t>
      </w:r>
      <w:r>
        <w:t xml:space="preserve"> </w:t>
      </w:r>
      <w:r>
        <w:rPr>
          <w:rStyle w:val="VerbatimChar"/>
        </w:rPr>
        <w:t xml:space="preserve">argondb system grant-identities</w:t>
      </w:r>
      <w:r>
        <w:t xml:space="preserve"> </w:t>
      </w:r>
      <w:r>
        <w:t xml:space="preserve">(§4.10).</w:t>
      </w:r>
    </w:p>
    <w:p>
      <w:pPr>
        <w:pStyle w:val="BodyText"/>
      </w:pPr>
      <w:r>
        <w:rPr>
          <w:b/>
          <w:bCs/>
        </w:rPr>
        <w:t xml:space="preserve">Hand a company's agent its own MCP token, never the box's token.</w:t>
      </w:r>
      <w:r>
        <w:t xml:space="preserve"> </w:t>
      </w:r>
      <w:r>
        <w:t xml:space="preserve">The</w:t>
      </w:r>
      <w:r>
        <w:t xml:space="preserve"> </w:t>
      </w:r>
      <w:r>
        <w:t xml:space="preserve">box's own token still reads every company; a company's own token reads only</w:t>
      </w:r>
      <w:r>
        <w:t xml:space="preserve"> </w:t>
      </w:r>
      <w:r>
        <w:t xml:space="preserve">that company (§4.11). A session under a company's token also has no</w:t>
      </w:r>
      <w:r>
        <w:t xml:space="preserve"> </w:t>
      </w:r>
      <w:r>
        <w:t xml:space="preserve">box-wide search and cannot ask for publish status — both are refused by</w:t>
      </w:r>
      <w:r>
        <w:t xml:space="preserve"> </w:t>
      </w:r>
      <w:r>
        <w:t xml:space="preserve">name rather than answered with a company-scoped guess.</w:t>
      </w:r>
    </w:p>
    <w:p>
      <w:pPr>
        <w:pStyle w:val="BodyText"/>
      </w:pPr>
      <w:r>
        <w:rPr>
          <w:b/>
          <w:bCs/>
        </w:rPr>
        <w:t xml:space="preserve">A continuous view over a table you only hold through a mount grant is</w:t>
      </w:r>
      <w:r>
        <w:rPr>
          <w:b/>
          <w:bCs/>
        </w:rPr>
        <w:t xml:space="preserve"> </w:t>
      </w:r>
      <w:r>
        <w:rPr>
          <w:b/>
          <w:bCs/>
        </w:rPr>
        <w:t xml:space="preserve">refused when you try to create it.</w:t>
      </w:r>
      <w:r>
        <w:t xml:space="preserve"> </w:t>
      </w:r>
      <w:r>
        <w:t xml:space="preserve">A lake-landed view can only be read</w:t>
      </w:r>
      <w:r>
        <w:t xml:space="preserve"> </w:t>
      </w:r>
      <w:r>
        <w:t xml:space="preserve">from the database that owns its inputs, so a view built over a table you</w:t>
      </w:r>
      <w:r>
        <w:t xml:space="preserve"> </w:t>
      </w:r>
      <w:r>
        <w:t xml:space="preserve">were only granted would be created and then be unreadable from where you</w:t>
      </w:r>
      <w:r>
        <w:t xml:space="preserve"> </w:t>
      </w:r>
      <w:r>
        <w:t xml:space="preserve">made it. Until that is ruled one way or the other, creating one is refused</w:t>
      </w:r>
      <w:r>
        <w:t xml:space="preserve"> </w:t>
      </w:r>
      <w:r>
        <w:t xml:space="preserve">by name, with a message naming the grantor's database as the one place the</w:t>
      </w:r>
      <w:r>
        <w:t xml:space="preserve"> </w:t>
      </w:r>
      <w:r>
        <w:t xml:space="preserve">view can be defined instead.</w:t>
      </w:r>
    </w:p>
    <w:p>
      <w:pPr>
        <w:pStyle w:val="BodyText"/>
      </w:pPr>
      <w:r>
        <w:rPr>
          <w:b/>
          <w:bCs/>
        </w:rPr>
        <w:t xml:space="preserve">The operator is inside every wall.</w:t>
      </w:r>
      <w:r>
        <w:t xml:space="preserve"> </w:t>
      </w:r>
      <w:r>
        <w:t xml:space="preserve">The root storage key and the box's</w:t>
      </w:r>
      <w:r>
        <w:t xml:space="preserve"> </w:t>
      </w:r>
      <w:r>
        <w:t xml:space="preserve">catalog identity reach everything, including the box's own warehouse, and</w:t>
      </w:r>
      <w:r>
        <w:t xml:space="preserve"> </w:t>
      </w:r>
      <w:r>
        <w:t xml:space="preserve">they can write. The main picture draws this and lists it as one of its two</w:t>
      </w:r>
      <w:r>
        <w:t xml:space="preserve"> </w:t>
      </w:r>
      <w:r>
        <w:t xml:space="preserve">remaining gaps. The wall separates tenants from each other; it is not meant</w:t>
      </w:r>
      <w:r>
        <w:t xml:space="preserve"> </w:t>
      </w:r>
      <w:r>
        <w:t xml:space="preserve">to keep out whoever runs the box.</w:t>
      </w:r>
    </w:p>
    <w:p>
      <w:pPr>
        <w:pStyle w:val="BodyText"/>
      </w:pPr>
      <w:r>
        <w:rPr>
          <w:b/>
          <w:bCs/>
        </w:rPr>
        <w:t xml:space="preserve">Row-level security does not reach the lake copy, and the read plane's</w:t>
      </w:r>
      <w:r>
        <w:rPr>
          <w:b/>
          <w:bCs/>
        </w:rPr>
        <w:t xml:space="preserve"> </w:t>
      </w:r>
      <w:r>
        <w:rPr>
          <w:b/>
          <w:bCs/>
        </w:rPr>
        <w:t xml:space="preserve">refusal does not cover the catalog door.</w:t>
      </w:r>
      <w:r>
        <w:t xml:space="preserve"> </w:t>
      </w:r>
      <w:r>
        <w:t xml:space="preserve">A reader holding the catalog</w:t>
      </w:r>
      <w:r>
        <w:t xml:space="preserve"> </w:t>
      </w:r>
      <w:r>
        <w:t xml:space="preserve">address and the storage credentials reads every row of every published</w:t>
      </w:r>
      <w:r>
        <w:t xml:space="preserve"> </w:t>
      </w:r>
      <w:r>
        <w:t xml:space="preserve">table, whatever the row policies say — those credentials are the only thing</w:t>
      </w:r>
      <w:r>
        <w:t xml:space="preserve"> </w:t>
      </w:r>
      <w:r>
        <w:t xml:space="preserve">in the way. Two related surprises: a table that already has row security the</w:t>
      </w:r>
      <w:r>
        <w:t xml:space="preserve"> </w:t>
      </w:r>
      <w:r>
        <w:t xml:space="preserve">first time the lake mounts it gets no mount at all, because the read that</w:t>
      </w:r>
      <w:r>
        <w:t xml:space="preserve"> </w:t>
      </w:r>
      <w:r>
        <w:t xml:space="preserve">learns its column types meets the same wall (run</w:t>
      </w:r>
      <w:r>
        <w:t xml:space="preserve"> </w:t>
      </w:r>
      <w:r>
        <w:rPr>
          <w:rStyle w:val="VerbatimChar"/>
        </w:rPr>
        <w:t xml:space="preserve">SELECT argondb_lake_sync()</w:t>
      </w:r>
      <w:r>
        <w:t xml:space="preserve"> </w:t>
      </w:r>
      <w:r>
        <w:t xml:space="preserve">as a role that row security does not apply to); and turning row security on</w:t>
      </w:r>
      <w:r>
        <w:t xml:space="preserve"> </w:t>
      </w:r>
      <w:r>
        <w:t xml:space="preserve">or off reaches the wall on the next schema pass, not instantly.</w:t>
      </w:r>
    </w:p>
    <w:p>
      <w:pPr>
        <w:pStyle w:val="BodyText"/>
      </w:pPr>
      <w:r>
        <w:rPr>
          <w:b/>
          <w:bCs/>
        </w:rPr>
        <w:t xml:space="preserve">The read plane trusts the role it is told, and cannot check it.</w:t>
      </w:r>
      <w:r>
        <w:t xml:space="preserve"> </w:t>
      </w:r>
      <w:r>
        <w:t xml:space="preserve">The</w:t>
      </w:r>
      <w:r>
        <w:t xml:space="preserve"> </w:t>
      </w:r>
      <w:r>
        <w:t xml:space="preserve">compute tells the read plane "this read is for role R, and row security does</w:t>
      </w:r>
      <w:r>
        <w:t xml:space="preserve"> </w:t>
      </w:r>
      <w:r>
        <w:t xml:space="preserve">not apply to R here", and the read plane has no way to verify that, because</w:t>
      </w:r>
      <w:r>
        <w:t xml:space="preserve"> </w:t>
      </w:r>
      <w:r>
        <w:t xml:space="preserve">the only credential it receives is one token shared by the whole process.</w:t>
      </w:r>
      <w:r>
        <w:t xml:space="preserve"> </w:t>
      </w:r>
      <w:r>
        <w:t xml:space="preserve">Anyone holding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can claim any role, so never give it to</w:t>
      </w:r>
      <w:r>
        <w:t xml:space="preserve"> </w:t>
      </w:r>
      <w:r>
        <w:t xml:space="preserve">an analyst.</w:t>
      </w:r>
    </w:p>
    <w:p>
      <w:pPr>
        <w:pStyle w:val="BodyText"/>
      </w:pPr>
      <w:r>
        <w:rPr>
          <w:rStyle w:val="VerbatimChar"/>
          <w:b/>
          <w:bCs/>
        </w:rPr>
        <w:t xml:space="preserve">SHOW ALL TABLES</w:t>
      </w:r>
      <w:r>
        <w:rPr>
          <w:b/>
          <w:bCs/>
        </w:rPr>
        <w:t xml:space="preserve"> </w:t>
      </w:r>
      <w:r>
        <w:rPr>
          <w:b/>
          <w:bCs/>
        </w:rPr>
        <w:t xml:space="preserve">in DuckDB does not list a table nested under a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and schema.</w:t>
      </w:r>
      <w:r>
        <w:t xml:space="preserve"> </w:t>
      </w:r>
      <w:r>
        <w:t xml:space="preserve">DuckDB lists only the top level and does not look further, so a</w:t>
      </w:r>
      <w:r>
        <w:t xml:space="preserve"> </w:t>
      </w:r>
      <w:r>
        <w:t xml:space="preserve">table you have not named is missing from the listing. Run</w:t>
      </w:r>
      <w:r>
        <w:t xml:space="preserve"> </w:t>
      </w:r>
      <w:r>
        <w:rPr>
          <w:rStyle w:val="VerbatimChar"/>
        </w:rPr>
        <w:t xml:space="preserve">USE lake."br_main.&lt;db&gt;.&lt;schema&gt;"</w:t>
      </w:r>
      <w:r>
        <w:t xml:space="preserve"> </w:t>
      </w:r>
      <w:r>
        <w:t xml:space="preserve">first and the table appears.</w:t>
      </w:r>
    </w:p>
    <w:p>
      <w:pPr>
        <w:pStyle w:val="BodyText"/>
      </w:pPr>
      <w:r>
        <w:rPr>
          <w:b/>
          <w:bCs/>
        </w:rPr>
        <w:t xml:space="preserve">Some tables cannot be combined across tenants.</w:t>
      </w:r>
      <w:r>
        <w:t xml:space="preserve"> </w:t>
      </w:r>
      <w:r>
        <w:t xml:space="preserve">If a tenant's copy already</w:t>
      </w:r>
      <w:r>
        <w:t xml:space="preserve"> </w:t>
      </w:r>
      <w:r>
        <w:t xml:space="preserve">has a column named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, or a column whose types across tenants cannot be</w:t>
      </w:r>
      <w:r>
        <w:t xml:space="preserve"> </w:t>
      </w:r>
      <w:r>
        <w:t xml:space="preserve">reconciled (</w:t>
      </w:r>
      <w:r>
        <w:rPr>
          <w:rStyle w:val="VerbatimChar"/>
        </w:rPr>
        <w:t xml:space="preserve">Int32</w:t>
      </w:r>
      <w:r>
        <w:t xml:space="preserve"> </w:t>
      </w:r>
      <w:r>
        <w:t xml:space="preserve">in one,</w:t>
      </w:r>
      <w:r>
        <w:t xml:space="preserve"> </w:t>
      </w:r>
      <w:r>
        <w:rPr>
          <w:rStyle w:val="VerbatimChar"/>
        </w:rPr>
        <w:t xml:space="preserve">Boolean</w:t>
      </w:r>
      <w:r>
        <w:t xml:space="preserve"> </w:t>
      </w:r>
      <w:r>
        <w:t xml:space="preserve">in another), the view is refused by</w:t>
      </w:r>
      <w:r>
        <w:t xml:space="preserve"> </w:t>
      </w:r>
      <w:r>
        <w:t xml:space="preserve">name and left out — never quietly narrowed.</w:t>
      </w:r>
    </w:p>
    <w:p>
      <w:pPr>
        <w:pStyle w:val="BodyText"/>
      </w:pPr>
      <w:r>
        <w:rPr>
          <w:b/>
          <w:bCs/>
        </w:rPr>
        <w:t xml:space="preserve">A read session with no roster 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all_tenants</w:t>
      </w:r>
      <w:r>
        <w:rPr>
          <w:b/>
          <w:bCs/>
        </w:rPr>
        <w:t xml:space="preserve"> </w:t>
      </w:r>
      <w:r>
        <w:rPr>
          <w:b/>
          <w:bCs/>
        </w:rPr>
        <w:t xml:space="preserve">views at all.</w:t>
      </w:r>
      <w:r>
        <w:t xml:space="preserve"> </w:t>
      </w:r>
      <w:r>
        <w:t xml:space="preserve">The</w:t>
      </w:r>
      <w:r>
        <w:t xml:space="preserve"> </w:t>
      </w:r>
      <w:r>
        <w:t xml:space="preserve">views are built from what the session registered when it pinned, so a</w:t>
      </w:r>
      <w:r>
        <w:t xml:space="preserve"> </w:t>
      </w:r>
      <w:r>
        <w:t xml:space="preserve">session without a roster is not a session with an empty set of views.</w:t>
      </w:r>
    </w:p>
    <w:p>
      <w:pPr>
        <w:pStyle w:val="BodyText"/>
      </w:pPr>
      <w:r>
        <w:rPr>
          <w:b/>
          <w:bCs/>
        </w:rPr>
        <w:t xml:space="preserve">Do not size a deployment from §3.7's numbers without measuring your own.</w:t>
      </w:r>
      <w:r>
        <w:t xml:space="preserve"> </w:t>
      </w:r>
      <w:r>
        <w:t xml:space="preserve">Earlier figures for the same measurement did not reproduce.</w:t>
      </w:r>
    </w:p>
    <w:p>
      <w:pPr>
        <w:pStyle w:val="BodyText"/>
      </w:pPr>
      <w:r>
        <w:rPr>
          <w:b/>
          <w:bCs/>
        </w:rPr>
        <w:t xml:space="preserve">Two connection-limit surprises.</w:t>
      </w:r>
      <w:r>
        <w:t xml:space="preserve"> </w:t>
      </w:r>
      <w:r>
        <w:t xml:space="preserve">Superusers are exempt, and the limit</w:t>
      </w:r>
      <w:r>
        <w:t xml:space="preserve"> </w:t>
      </w:r>
      <w:r>
        <w:t xml:space="preserve">counts connections to the database, not per role. A limit an operator set by</w:t>
      </w:r>
      <w:r>
        <w:t xml:space="preserve"> </w:t>
      </w:r>
      <w:r>
        <w:t xml:space="preserve">hand is never changed by an ordinary pass — neither lowered nor raised — so a</w:t>
      </w:r>
      <w:r>
        <w:t xml:space="preserve"> </w:t>
      </w:r>
      <w:r>
        <w:t xml:space="preserve">tenant set to 5 by hand stays at 5 until an explicit override says otherwise.</w:t>
      </w:r>
    </w:p>
    <w:p>
      <w:pPr>
        <w:pStyle w:val="BodyText"/>
      </w:pPr>
      <w:r>
        <w:rPr>
          <w:b/>
          <w:bCs/>
        </w:rPr>
        <w:t xml:space="preserve">A read position across tenants is not atomic across warehouses.</w:t>
      </w:r>
      <w:r>
        <w:t xml:space="preserve"> </w:t>
      </w:r>
      <w:r>
        <w:t xml:space="preserve">A cut</w:t>
      </w:r>
      <w:r>
        <w:t xml:space="preserve"> </w:t>
      </w:r>
      <w:r>
        <w:t xml:space="preserve">spanning two tenants is one transaction per warehouse. A pin across tenants</w:t>
      </w:r>
      <w:r>
        <w:t xml:space="preserve"> </w:t>
      </w:r>
      <w:r>
        <w:t xml:space="preserve">lands at the newest position that every limited table in every tenant</w:t>
      </w:r>
      <w:r>
        <w:t xml:space="preserve"> </w:t>
      </w:r>
      <w:r>
        <w:t xml:space="preserve">warehouse can serve, and reports per warehouse which position it resolved.</w:t>
      </w:r>
    </w:p>
    <w:p>
      <w:pPr>
        <w:pStyle w:val="BodyText"/>
      </w:pPr>
      <w:r>
        <w:rPr>
          <w:b/>
          <w:bCs/>
        </w:rPr>
        <w:t xml:space="preserve">Lake freshness is shared by the whole box by default.</w:t>
      </w:r>
      <w:r>
        <w:t xml:space="preserve"> </w:t>
      </w:r>
      <w:r>
        <w:t xml:space="preserve">With per-tenant</w:t>
      </w:r>
      <w:r>
        <w:t xml:space="preserve"> </w:t>
      </w:r>
      <w:r>
        <w:t xml:space="preserve">compute off, every tenant writes to one log, so one busy tenant holds back how</w:t>
      </w:r>
      <w:r>
        <w:t xml:space="preserve"> </w:t>
      </w:r>
      <w:r>
        <w:t xml:space="preserve">fresh every other tenant's lake copy is. Per-tenant freshness needs a</w:t>
      </w:r>
      <w:r>
        <w:t xml:space="preserve"> </w:t>
      </w:r>
      <w:r>
        <w:t xml:space="preserve">PostgreSQL instance and timeline per tenant. That is the committed layout, it</w:t>
      </w:r>
      <w:r>
        <w:t xml:space="preserve"> </w:t>
      </w:r>
      <w:r>
        <w:t xml:space="preserve">is built and off by default, and turning it on is the operator's choice.</w:t>
      </w:r>
    </w:p>
    <w:p>
      <w:pPr>
        <w:pStyle w:val="BodyText"/>
      </w:pPr>
      <w:r>
        <w:rPr>
          <w:b/>
          <w:bCs/>
        </w:rPr>
        <w:t xml:space="preserve">The catalog's REST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{prefix}</w:t>
      </w:r>
      <w:r>
        <w:rPr>
          <w:b/>
          <w:bCs/>
        </w:rPr>
        <w:t xml:space="preserve"> </w:t>
      </w:r>
      <w:r>
        <w:rPr>
          <w:b/>
          <w:bCs/>
        </w:rPr>
        <w:t xml:space="preserve">is the warehouse's ID, not its name.</w:t>
      </w:r>
      <w:r>
        <w:t xml:space="preserve"> </w:t>
      </w:r>
      <w:r>
        <w:rPr>
          <w:rStyle w:val="VerbatimChar"/>
        </w:rPr>
        <w:t xml:space="preserve">/catalog/v1/argon/namespaces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400 {"error":{"type":"WarehouseIdIsNotUUID"}}</w:t>
      </w:r>
      <w:r>
        <w:t xml:space="preserve">. Get the right value from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 </w:t>
      </w:r>
      <w:r>
        <w:t xml:space="preserve">in the response to</w:t>
      </w:r>
      <w:r>
        <w:t xml:space="preserve"> </w:t>
      </w:r>
      <w:r>
        <w:rPr>
          <w:rStyle w:val="VerbatimChar"/>
        </w:rPr>
        <w:t xml:space="preserve">GET /catalog/v1/config?warehouse=&lt;name&gt;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Not measured: Trino.</w:t>
      </w:r>
      <w:r>
        <w:t xml:space="preserve"> </w:t>
      </w:r>
      <w:r>
        <w:t xml:space="preserve">No Trino was set up for this chapter. Its Iceberg</w:t>
      </w:r>
      <w:r>
        <w:t xml:space="preserve"> </w:t>
      </w:r>
      <w:r>
        <w:t xml:space="preserve">connector is documented to map a namespace to a schema under the same</w:t>
      </w:r>
      <w:r>
        <w:t xml:space="preserve"> </w:t>
      </w:r>
      <w:r>
        <w:t xml:space="preserve">three-part naming, so the same rules are expected to apply — but that is an</w:t>
      </w:r>
      <w:r>
        <w:t xml:space="preserve"> </w:t>
      </w:r>
      <w:r>
        <w:t xml:space="preserve">inference, not a measurement.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6"/>
    <w:bookmarkStart w:id="67" w:name="_912936545a1d01b45959c2010719be5c62d5e36"/>
    <w:p>
      <w:pPr>
        <w:pStyle w:val="Heading3"/>
      </w:pPr>
      <w:r>
        <w:t xml:space="preserve">7. The detailed pictures</w:t>
      </w:r>
    </w:p>
    <w:p>
      <w:pPr>
        <w:pStyle w:val="FirstParagraph"/>
      </w:pPr>
      <w:r>
        <w:t xml:space="preserve">Three pictures go deeper than the main diagram. Each appears in the section</w:t>
      </w:r>
      <w:r>
        <w:t xml:space="preserve"> </w:t>
      </w:r>
      <w:r>
        <w:t xml:space="preserve">it explains: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provisioning pass, and the table that arrives before its wall</w:t>
      </w:r>
      <w:r>
        <w:t xml:space="preserve"> </w:t>
      </w:r>
      <w:r>
        <w:t xml:space="preserve">(§3.1): the two ways a pass is started and the lock between them; the four</w:t>
      </w:r>
      <w:r>
        <w:t xml:space="preserve"> </w:t>
      </w:r>
      <w:r>
        <w:t xml:space="preserve">things a pass creates, in order, and why that order; the two box-wide jobs</w:t>
      </w:r>
      <w:r>
        <w:t xml:space="preserve"> </w:t>
      </w:r>
      <w:r>
        <w:t xml:space="preserve">(the connection limit and the reader); and a table being held back and</w:t>
      </w:r>
      <w:r>
        <w:t xml:space="preserve"> </w:t>
      </w:r>
      <w:r>
        <w:t xml:space="preserve">named, from start to finish, with the reasoning of the refusal beside it.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The five identities, and what each one can reach</w:t>
      </w:r>
      <w:r>
        <w:t xml:space="preserve"> </w:t>
      </w:r>
      <w:r>
        <w:t xml:space="preserve">(§3.4): the storage</w:t>
      </w:r>
      <w:r>
        <w:t xml:space="preserve"> </w:t>
      </w:r>
      <w:r>
        <w:t xml:space="preserve">service's rule case by case with its refusal wording, the catalog's four</w:t>
      </w:r>
      <w:r>
        <w:t xml:space="preserve"> </w:t>
      </w:r>
      <w:r>
        <w:t xml:space="preserve">identities and how a grant is made, and a table of every identity against</w:t>
      </w:r>
      <w:r>
        <w:t xml:space="preserve"> </w:t>
      </w:r>
      <w:r>
        <w:t xml:space="preserve">every bucket and two warehouses.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One table, its spellings, and which door answers each</w:t>
      </w:r>
      <w:r>
        <w:t xml:space="preserve"> </w:t>
      </w:r>
      <w:r>
        <w:t xml:space="preserve">(§3.8): where a</w:t>
      </w:r>
      <w:r>
        <w:t xml:space="preserve"> </w:t>
      </w:r>
      <w:r>
        <w:t xml:space="preserve">table's identity starts (a PostgreSQL table plus the marker that publishes</w:t>
      </w:r>
      <w:r>
        <w:t xml:space="preserve"> </w:t>
      </w:r>
      <w:r>
        <w:t xml:space="preserve">it), its four spellings, which field of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 </w:t>
      </w:r>
      <w:r>
        <w:t xml:space="preserve">gives each,</w:t>
      </w:r>
      <w:r>
        <w:t xml:space="preserve"> </w:t>
      </w:r>
      <w:r>
        <w:t xml:space="preserve">the two ways of getting it wrong by assembling it by hand, and what changed</w:t>
      </w:r>
      <w:r>
        <w:t xml:space="preserve"> </w:t>
      </w:r>
      <w:r>
        <w:t xml:space="preserve">when the primary database started to be named the same way as the others.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7"/>
    <w:bookmarkStart w:id="68" w:name="_c3bcb5efa44f5324a5995f0b025aa90eaed8d34"/>
    <w:p>
      <w:pPr>
        <w:pStyle w:val="Heading3"/>
      </w:pPr>
      <w:r>
        <w:t xml:space="preserve">8. Where to read further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docs/lake-foreign-read.md</w:t>
      </w:r>
      <w:r>
        <w:t xml:space="preserve"> </w:t>
      </w:r>
      <w:r>
        <w:t xml:space="preserve">— the customer-facing recipe for reading</w:t>
      </w:r>
      <w:r>
        <w:t xml:space="preserve"> </w:t>
      </w:r>
      <w:r>
        <w:t xml:space="preserve">the lake from outside: per-tenant warehouses, the cross-tenant reader,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views,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 and row security against the</w:t>
      </w:r>
      <w:r>
        <w:t xml:space="preserve"> </w:t>
      </w:r>
      <w:r>
        <w:t xml:space="preserve">lake copy.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docs/upc-hub-recipe.md</w:t>
      </w:r>
      <w:r>
        <w:t xml:space="preserve"> </w:t>
      </w:r>
      <w:r>
        <w:t xml:space="preserve">— the wall as the sharing hub sees it, and the</w:t>
      </w:r>
      <w:r>
        <w:t xml:space="preserve"> </w:t>
      </w:r>
      <w:r>
        <w:t xml:space="preserve">steps an operator takes to set up a manufacturer.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  <w:b/>
          <w:bCs/>
        </w:rPr>
        <w:t xml:space="preserve">docs/reserved-identifiers.md</w:t>
      </w:r>
      <w:r>
        <w:t xml:space="preserve"> </w:t>
      </w:r>
      <w:r>
        <w:t xml:space="preserve">— every name ArgonDB reserves for this</w:t>
      </w:r>
      <w:r>
        <w:t xml:space="preserve"> </w:t>
      </w:r>
      <w:r>
        <w:t xml:space="preserve">chapter's machinery: the wall's identities, the reader's,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and</w:t>
      </w:r>
      <w:r>
        <w:t xml:space="preserve"> </w:t>
      </w:r>
      <w:r>
        <w:t xml:space="preserve">its</w:t>
      </w:r>
      <w:r>
        <w:t xml:space="preserve"> </w:t>
      </w:r>
      <w:r>
        <w:rPr>
          <w:rStyle w:val="VerbatimChar"/>
        </w:rPr>
        <w:t xml:space="preserve">tenant</w:t>
      </w:r>
      <w:r>
        <w:t xml:space="preserve"> </w:t>
      </w:r>
      <w:r>
        <w:t xml:space="preserve">column, the</w:t>
      </w:r>
      <w:r>
        <w:t xml:space="preserve"> </w:t>
      </w:r>
      <w:r>
        <w:rPr>
          <w:rStyle w:val="VerbatimChar"/>
        </w:rPr>
        <w:t xml:space="preserve">mfr</w:t>
      </w:r>
      <w:r>
        <w:t xml:space="preserve"> </w:t>
      </w:r>
      <w:r>
        <w:t xml:space="preserve">schema, and the provisioner's lock.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source code</w:t>
      </w:r>
      <w:r>
        <w:t xml:space="preserve">, if you want to read how it is done: the provisioner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crates/argondb-ctl/src/lake_tenant.rs</w:t>
      </w:r>
      <w:r>
        <w:t xml:space="preserve">, grants and tokens are</w:t>
      </w:r>
      <w:r>
        <w:t xml:space="preserve"> </w:t>
      </w:r>
      <w:r>
        <w:rPr>
          <w:rStyle w:val="VerbatimChar"/>
        </w:rPr>
        <w:t xml:space="preserve">crates/argondb-ctl/src/lake_grant.rs</w:t>
      </w:r>
      <w:r>
        <w:t xml:space="preserve">, table addresses are</w:t>
      </w:r>
      <w:r>
        <w:t xml:space="preserve"> </w:t>
      </w:r>
      <w:r>
        <w:rPr>
          <w:rStyle w:val="VerbatimChar"/>
        </w:rPr>
        <w:t xml:space="preserve">crates/argondb-ctl/src/lake_address.rs</w:t>
      </w:r>
      <w:r>
        <w:t xml:space="preserve">, the storage service's rule is</w:t>
      </w:r>
      <w:r>
        <w:t xml:space="preserve"> </w:t>
      </w:r>
      <w:r>
        <w:rPr>
          <w:rStyle w:val="VerbatimChar"/>
        </w:rPr>
        <w:t xml:space="preserve">crates/argondb-lake-store/src/wall.rs</w:t>
      </w:r>
      <w:r>
        <w:t xml:space="preserve">, and the</w:t>
      </w:r>
      <w:r>
        <w:t xml:space="preserve"> </w:t>
      </w:r>
      <w:r>
        <w:rPr>
          <w:rStyle w:val="VerbatimChar"/>
        </w:rPr>
        <w:t xml:space="preserve">all_tenants</w:t>
      </w:r>
      <w:r>
        <w:t xml:space="preserve"> </w:t>
      </w:r>
      <w:r>
        <w:t xml:space="preserve">views are</w:t>
      </w:r>
      <w:r>
        <w:t xml:space="preserve"> </w:t>
      </w:r>
      <w:r>
        <w:rPr>
          <w:rStyle w:val="VerbatimChar"/>
        </w:rPr>
        <w:t xml:space="preserve">crates/argondb-query/src/all_tenants.rs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itself —</w:t>
      </w:r>
      <w:r>
        <w:t xml:space="preserve"> </w:t>
      </w:r>
      <w:r>
        <w:t xml:space="preserve">its eight steps, its identity fields and its MCP token minting — is</w:t>
      </w:r>
      <w:r>
        <w:t xml:space="preserve"> </w:t>
      </w:r>
      <w:r>
        <w:rPr>
          <w:rStyle w:val="VerbatimChar"/>
        </w:rPr>
        <w:t xml:space="preserve">crates/argondb-ctl/src/tenant_create.rs</w:t>
      </w:r>
      <w:r>
        <w:t xml:space="preserve">; the multi-tenant schema migrator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crates/argondb-ctl/src/estate_migrate.rs</w:t>
      </w:r>
      <w:r>
        <w:t xml:space="preserve">; creating a system and its</w:t>
      </w:r>
      <w:r>
        <w:t xml:space="preserve"> </w:t>
      </w:r>
      <w:r>
        <w:t xml:space="preserve">Identities grants are</w:t>
      </w:r>
      <w:r>
        <w:t xml:space="preserve"> </w:t>
      </w:r>
      <w:r>
        <w:rPr>
          <w:rStyle w:val="VerbatimChar"/>
        </w:rPr>
        <w:t xml:space="preserve">crates/argondb-ctl/src/system_create.rs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crates/argondb-ctl/src/system_identities_grant.rs</w:t>
      </w:r>
      <w:r>
        <w:t xml:space="preserve">; and the per-company MCP</w:t>
      </w:r>
      <w:r>
        <w:t xml:space="preserve"> </w:t>
      </w:r>
      <w:r>
        <w:t xml:space="preserve">token is</w:t>
      </w:r>
      <w:r>
        <w:t xml:space="preserve"> </w:t>
      </w:r>
      <w:r>
        <w:rPr>
          <w:rStyle w:val="VerbatimChar"/>
        </w:rPr>
        <w:t xml:space="preserve">crates/argondb-ctl/src/mcp_company_token.rs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crates/argondb-mcp/src/company_token.rs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The box tests</w:t>
      </w:r>
      <w:r>
        <w:t xml:space="preserve"> </w:t>
      </w:r>
      <w:r>
        <w:t xml:space="preserve">that prove this chapter on a fresh machine:</w:t>
      </w:r>
      <w:r>
        <w:t xml:space="preserve"> </w:t>
      </w:r>
      <w:r>
        <w:rPr>
          <w:rStyle w:val="VerbatimChar"/>
        </w:rPr>
        <w:t xml:space="preserve">testing/box/tenant-wall-warehouse.sh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testing/box/all-tenants-views.sh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testing/box/cross-tenant-reader.sh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testing/box/fdw-cross-party-mount.sh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testing/box/uniform-schema-migration-across-tenants.sh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testing/box/system-create-sequence.sh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testing/box/cross-company-isolation-eight-surfaces.sh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testing/box/upc-hub-warehouse.sh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68"/>
    <w:bookmarkEnd w:id="69"/>
    <w:bookmarkStart w:id="118" w:name="_435113774cde153e9b9ac586b78b3c646f8103e"/>
    <w:p>
      <w:pPr>
        <w:pStyle w:val="Heading2"/>
      </w:pPr>
      <w:r>
        <w:t xml:space="preserve">Guide 2 — the per-tenant unit: the gate, wake and stand-down</w:t>
      </w:r>
    </w:p>
    <w:p>
      <w:pPr>
        <w:pStyle w:val="FirstParagraph"/>
      </w:pPr>
      <w:r>
        <w:t xml:space="preserve">ArgonDB lets a tenant's database go to sleep when nobody is using it and wake</w:t>
      </w:r>
      <w:r>
        <w:t xml:space="preserve"> </w:t>
      </w:r>
      <w:r>
        <w:t xml:space="preserve">up again the moment someone connects. A sleeping database gives its memory</w:t>
      </w:r>
      <w:r>
        <w:t xml:space="preserve"> </w:t>
      </w:r>
      <w:r>
        <w:t xml:space="preserve">back to the machine; the data itself stays safe, because it lives in a shared</w:t>
      </w:r>
      <w:r>
        <w:t xml:space="preserve"> </w:t>
      </w:r>
      <w:r>
        <w:t xml:space="preserve">storage layer and not inside the database process. This chapter explains how</w:t>
      </w:r>
      <w:r>
        <w:t xml:space="preserve"> </w:t>
      </w:r>
      <w:r>
        <w:t xml:space="preserve">that works: the small front door that notices a new connection (</w:t>
      </w:r>
      <w:r>
        <w:rPr>
          <w:b/>
          <w:bCs/>
        </w:rPr>
        <w:t xml:space="preserve">the gate</w:t>
      </w:r>
      <w:r>
        <w:t xml:space="preserve">),</w:t>
      </w:r>
      <w:r>
        <w:t xml:space="preserve"> </w:t>
      </w:r>
      <w:r>
        <w:t xml:space="preserve">the rule that decides a database is idle, the order in which it is shut down</w:t>
      </w:r>
      <w:r>
        <w:t xml:space="preserve"> </w:t>
      </w:r>
      <w:r>
        <w:t xml:space="preserve">and started again, and what your client sees while that happens.</w:t>
      </w:r>
    </w:p>
    <w:p>
      <w:pPr>
        <w:pStyle w:val="BodyText"/>
      </w:pPr>
      <w:r>
        <w:t xml:space="preserve">It is written for a developer who has to use this: turn the setting on, predict</w:t>
      </w:r>
      <w:r>
        <w:t xml:space="preserve"> </w:t>
      </w:r>
      <w:r>
        <w:t xml:space="preserve">what a client will see, size a machine, run an application beside a tenant's</w:t>
      </w:r>
      <w:r>
        <w:t xml:space="preserve"> </w:t>
      </w:r>
      <w:r>
        <w:t xml:space="preserve">database, and know which of these pieces exist today and which are still</w:t>
      </w:r>
      <w:r>
        <w:t xml:space="preserve"> </w:t>
      </w:r>
      <w:r>
        <w:t xml:space="preserve">designs.</w:t>
      </w:r>
    </w:p>
    <w:p>
      <w:pPr>
        <w:pStyle w:val="BodyText"/>
      </w:pPr>
      <w:r>
        <w:rPr>
          <w:b/>
          <w:bCs/>
        </w:rPr>
        <w:t xml:space="preserve">Two names used throughout.</w:t>
      </w:r>
      <w:r>
        <w:t xml:space="preserve"> </w:t>
      </w:r>
      <w:r>
        <w:t xml:space="preserve">ArgonDB's own process that copies database</w:t>
      </w:r>
      <w:r>
        <w:t xml:space="preserve"> </w:t>
      </w:r>
      <w:r>
        <w:t xml:space="preserve">changes into the lake (the Iceberg tables described in the next chapter) is</w:t>
      </w:r>
      <w:r>
        <w:t xml:space="preserve"> </w:t>
      </w:r>
      <w:r>
        <w:t xml:space="preserve">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The word</w:t>
      </w:r>
      <w:r>
        <w:t xml:space="preserve"> </w:t>
      </w:r>
      <w:r>
        <w:rPr>
          <w:b/>
          <w:bCs/>
        </w:rPr>
        <w:t xml:space="preserve">sidecar</w:t>
      </w:r>
      <w:r>
        <w:t xml:space="preserve"> </w:t>
      </w:r>
      <w:r>
        <w:t xml:space="preserve">means only one</w:t>
      </w:r>
      <w:r>
        <w:t xml:space="preserve"> </w:t>
      </w:r>
      <w:r>
        <w:t xml:space="preserve">thing in this guide: the tenant's own application running beside its database.</w:t>
      </w:r>
      <w:r>
        <w:t xml:space="preserve"> </w:t>
      </w:r>
      <w:r>
        <w:t xml:space="preserve">It never names an ArgonDB process.</w:t>
      </w:r>
    </w:p>
    <w:p>
      <w:pPr>
        <w:pStyle w:val="BodyText"/>
      </w:pPr>
      <w:r>
        <w:rPr>
          <w:b/>
          <w:bCs/>
        </w:rPr>
        <w:t xml:space="preserve">What you will type, what you stop doing, what you will be refused.</w:t>
      </w:r>
      <w:r>
        <w:t xml:space="preserve"> </w:t>
      </w:r>
      <w:r>
        <w:t xml:space="preserve">You</w:t>
      </w:r>
      <w:r>
        <w:t xml:space="preserve"> </w:t>
      </w:r>
      <w:r>
        <w:t xml:space="preserve">type one setting —</w:t>
      </w:r>
      <w:r>
        <w:t xml:space="preserve"> </w:t>
      </w:r>
      <w:r>
        <w:rPr>
          <w:rStyle w:val="VerbatimChar"/>
        </w:rPr>
        <w:t xml:space="preserve">[compute] idle_stop = "300"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or</w:t>
      </w:r>
      <w:r>
        <w:t xml:space="preserve"> </w:t>
      </w:r>
      <w:r>
        <w:rPr>
          <w:rStyle w:val="VerbatimChar"/>
        </w:rPr>
        <w:t xml:space="preserve">ARGONDB_PRIMARY_IDLE_SECS=300</w:t>
      </w:r>
      <w:r>
        <w:t xml:space="preserve"> </w:t>
      </w:r>
      <w:r>
        <w:t xml:space="preserve">in the environment. You stop writing your own</w:t>
      </w:r>
      <w:r>
        <w:t xml:space="preserve"> </w:t>
      </w:r>
      <w:r>
        <w:t xml:space="preserve">"shut the database down at night" scripts and your own pre-warm pings: the</w:t>
      </w:r>
      <w:r>
        <w:t xml:space="preserve"> </w:t>
      </w:r>
      <w:r>
        <w:t xml:space="preserve">gate wakes the database on the first real bytes of a connection and holds that</w:t>
      </w:r>
      <w:r>
        <w:t xml:space="preserve"> </w:t>
      </w:r>
      <w:r>
        <w:t xml:space="preserve">connection until the database answers. You will be refused at startup for a</w:t>
      </w:r>
      <w:r>
        <w:t xml:space="preserve"> </w:t>
      </w:r>
      <w:r>
        <w:t xml:space="preserve">malformed or zero window, for a window shorter than 30 seconds on a machine</w:t>
      </w:r>
      <w:r>
        <w:t xml:space="preserve"> </w:t>
      </w:r>
      <w:r>
        <w:t xml:space="preserve">that publishes to the lake, and — at connect time — with the standard Postgres</w:t>
      </w:r>
      <w:r>
        <w:t xml:space="preserve"> </w:t>
      </w:r>
      <w:r>
        <w:t xml:space="preserve">"try again later" error (</w:t>
      </w:r>
      <w:r>
        <w:rPr>
          <w:rStyle w:val="VerbatimChar"/>
        </w:rPr>
        <w:t xml:space="preserve">57P03</w:t>
      </w:r>
      <w:r>
        <w:t xml:space="preserve">) if a wake fails.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73" w:name="_9c8cead4c4a503924b28536e76cab6f75d9073b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238500"/>
            <wp:effectExtent b="0" l="0" r="0" t="0"/>
            <wp:docPr descr="The per-tenant unit: the gate, wake and stand-down" title="" id="71" name="Picture"/>
            <a:graphic>
              <a:graphicData uri="http://schemas.openxmlformats.org/drawingml/2006/picture">
                <pic:pic>
                  <pic:nvPicPr>
                    <pic:cNvPr descr="diagrams/argondb-and-the-erp/02-the-per-tenant-unit-gate-wake-and-stand-down.svg" id="7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one machine running ArgonDB, and which parts of it can be</w:t>
      </w:r>
      <w:r>
        <w:t xml:space="preserve"> </w:t>
      </w:r>
      <w:r>
        <w:t xml:space="preserve">switched off to save memory. Read it left to right along the top and you have</w:t>
      </w:r>
      <w:r>
        <w:t xml:space="preserve"> </w:t>
      </w:r>
      <w:r>
        <w:t xml:space="preserve">the control path. A visitor — a browser, an application's API client, an SQL client,</w:t>
      </w:r>
      <w:r>
        <w:t xml:space="preserve"> </w:t>
      </w:r>
      <w:r>
        <w:t xml:space="preserve">an AI agent — reaches</w:t>
      </w:r>
      <w:r>
        <w:t xml:space="preserve"> </w:t>
      </w:r>
      <w:r>
        <w:rPr>
          <w:b/>
          <w:bCs/>
        </w:rPr>
        <w:t xml:space="preserve">the gate</w:t>
      </w:r>
      <w:r>
        <w:t xml:space="preserve">, a single process that fronts the tenant's</w:t>
      </w:r>
      <w:r>
        <w:t xml:space="preserve"> </w:t>
      </w:r>
      <w:r>
        <w:t xml:space="preserve">SQL port and the tenant's application port (the second listener is built; see</w:t>
      </w:r>
      <w:r>
        <w:t xml:space="preserve"> </w:t>
      </w:r>
      <w:r>
        <w:t xml:space="preserve">the HTTP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paragraph at the end of section 3.6). The gate is the only</w:t>
      </w:r>
      <w:r>
        <w:t xml:space="preserve"> </w:t>
      </w:r>
      <w:r>
        <w:t xml:space="preserve">component that sees every byte headed for either, and that is why it is the</w:t>
      </w:r>
      <w:r>
        <w:t xml:space="preserve"> </w:t>
      </w:r>
      <w:r>
        <w:t xml:space="preserve">one that decides whether the database needs to be awake.</w:t>
      </w:r>
    </w:p>
    <w:p>
      <w:pPr>
        <w:pStyle w:val="BodyText"/>
      </w:pPr>
      <w:r>
        <w:t xml:space="preserve">The gate wakes the database on the</w:t>
      </w:r>
      <w:r>
        <w:t xml:space="preserve"> </w:t>
      </w:r>
      <w:r>
        <w:rPr>
          <w:b/>
          <w:bCs/>
        </w:rPr>
        <w:t xml:space="preserve">first byte</w:t>
      </w:r>
      <w:r>
        <w:t xml:space="preserve"> </w:t>
      </w:r>
      <w:r>
        <w:t xml:space="preserve">a client sends, not on the</w:t>
      </w:r>
      <w:r>
        <w:t xml:space="preserve"> </w:t>
      </w:r>
      <w:r>
        <w:t xml:space="preserve">bare TCP connection. A connection that arrives and sends nothing is dropped</w:t>
      </w:r>
      <w:r>
        <w:t xml:space="preserve"> </w:t>
      </w:r>
      <w:r>
        <w:t xml:space="preserve">after thirty seconds, and nothing is started.</w:t>
      </w:r>
    </w:p>
    <w:p>
      <w:pPr>
        <w:pStyle w:val="BodyText"/>
      </w:pPr>
      <w:r>
        <w:t xml:space="preserve">Below the gate is the supervisor's process table — the list of every process</w:t>
      </w:r>
      <w:r>
        <w:t xml:space="preserve"> </w:t>
      </w:r>
      <w:r>
        <w:t xml:space="preserve">the ArgonDB supervisor (</w:t>
      </w:r>
      <w:r>
        <w:rPr>
          <w:rStyle w:val="VerbatimChar"/>
        </w:rPr>
        <w:t xml:space="preserve">argondb serve</w:t>
      </w:r>
      <w:r>
        <w:t xml:space="preserve">) starts and watches. It has two halves: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The resident plant</w:t>
      </w:r>
      <w:r>
        <w:t xml:space="preserve">, on the left: the broker, the pageserver and the</w:t>
      </w:r>
      <w:r>
        <w:t xml:space="preserve"> </w:t>
      </w:r>
      <w:r>
        <w:t xml:space="preserve">safekeeper (the shared storage layer), the lake's object store and catalog,</w:t>
      </w:r>
      <w:r>
        <w:t xml:space="preserve"> </w:t>
      </w:r>
      <w:r>
        <w:t xml:space="preserve">the policy engine, the tail, the maintenance worker and the agent endpoint.</w:t>
      </w:r>
      <w:r>
        <w:t xml:space="preserve"> </w:t>
      </w:r>
      <w:r>
        <w:t xml:space="preserve">These never stop, and a machine pays for them once, however many tenants it</w:t>
      </w:r>
      <w:r>
        <w:t xml:space="preserve"> </w:t>
      </w:r>
      <w:r>
        <w:t xml:space="preserve">holds. Measured, storage plus the supervisor came to 231 116 kB; the sizing</w:t>
      </w:r>
      <w:r>
        <w:t xml:space="preserve"> </w:t>
      </w:r>
      <w:r>
        <w:t xml:space="preserve">arithmetic in section 3.10 uses 265 MB for the whole shared plant.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One tenant's unit</w:t>
      </w:r>
      <w:r>
        <w:t xml:space="preserve">, in the middle: that tenant's database process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compute:&lt;db&gt;</w:t>
      </w:r>
      <w:r>
        <w:t xml:space="preserve">) and at most one application beside it (</w:t>
      </w:r>
      <w:r>
        <w:rPr>
          <w:rStyle w:val="VerbatimChar"/>
        </w:rPr>
        <w:t xml:space="preserve">sidecar:&lt;db&gt;</w:t>
      </w:r>
      <w:r>
        <w:t xml:space="preserve">),</w:t>
      </w:r>
      <w:r>
        <w:t xml:space="preserve"> </w:t>
      </w:r>
      <w:r>
        <w:t xml:space="preserve">and nothing else. That unit is the thing that stops.</w:t>
      </w:r>
    </w:p>
    <w:p>
      <w:pPr>
        <w:pStyle w:val="FirstParagraph"/>
      </w:pPr>
      <w:r>
        <w:t xml:space="preserve">The outlines carry meaning.</w:t>
      </w:r>
      <w:r>
        <w:t xml:space="preserve"> </w:t>
      </w:r>
      <w:r>
        <w:rPr>
          <w:b/>
          <w:bCs/>
        </w:rPr>
        <w:t xml:space="preserve">A solid outline means built and shipping; a</w:t>
      </w:r>
      <w:r>
        <w:rPr>
          <w:b/>
          <w:bCs/>
        </w:rPr>
        <w:t xml:space="preserve"> </w:t>
      </w:r>
      <w:r>
        <w:rPr>
          <w:b/>
          <w:bCs/>
        </w:rPr>
        <w:t xml:space="preserve">dashed outline means designed and measured, but not built.</w:t>
      </w:r>
      <w:r>
        <w:t xml:space="preserve"> </w:t>
      </w:r>
      <w:r>
        <w:t xml:space="preserve">Section 5 lists</w:t>
      </w:r>
      <w:r>
        <w:t xml:space="preserve"> </w:t>
      </w:r>
      <w:r>
        <w:t xml:space="preserve">every piece with its state. In short: stopping and waking a database is built</w:t>
      </w:r>
      <w:r>
        <w:t xml:space="preserve"> </w:t>
      </w:r>
      <w:r>
        <w:t xml:space="preserve">and is the default shape, one database per machine; a compute per tenant, each</w:t>
      </w:r>
      <w:r>
        <w:t xml:space="preserve"> </w:t>
      </w:r>
      <w:r>
        <w:t xml:space="preserve">stopping and waking on its own, is built and switched off by default (section</w:t>
      </w:r>
      <w:r>
        <w:t xml:space="preserve"> </w:t>
      </w:r>
      <w:r>
        <w:t xml:space="preserve">2.8); and the tenant's own application runs as its own process in a first</w:t>
      </w:r>
      <w:r>
        <w:t xml:space="preserve"> </w:t>
      </w:r>
      <w:r>
        <w:t xml:space="preserve">version, while its full sleep-and-wake lifecycle is designed and not built.</w:t>
      </w:r>
      <w:r>
        <w:t xml:space="preserve"> </w:t>
      </w:r>
      <w:r>
        <w:t xml:space="preserve">(The picture itself was drawn before the per-tenant compute was built, so it</w:t>
      </w:r>
      <w:r>
        <w:t xml:space="preserve"> </w:t>
      </w:r>
      <w:r>
        <w:t xml:space="preserve">still shows that box dashed.) The three boxes on the right of the picture are</w:t>
      </w:r>
      <w:r>
        <w:t xml:space="preserve"> </w:t>
      </w:r>
      <w:r>
        <w:t xml:space="preserve">drawn as open questions; all three are now settled, and the picture's styling</w:t>
      </w:r>
      <w:r>
        <w:t xml:space="preserve"> </w:t>
      </w:r>
      <w:r>
        <w:t xml:space="preserve">for them is out of date: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Isolation per deployment target.</w:t>
      </w:r>
      <w:r>
        <w:t xml:space="preserve"> </w:t>
      </w:r>
      <w:r>
        <w:t xml:space="preserve">An on-premises machine isolates a</w:t>
      </w:r>
      <w:r>
        <w:t xml:space="preserve"> </w:t>
      </w:r>
      <w:r>
        <w:t xml:space="preserve">tenant's application with a unix user and a cgroup. The one-click cloud VM</w:t>
      </w:r>
      <w:r>
        <w:t xml:space="preserve"> </w:t>
      </w:r>
      <w:r>
        <w:t xml:space="preserve">goes further and requires a container per tenant (section 2.6).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Where a tenant's application runs.</w:t>
      </w:r>
      <w:r>
        <w:t xml:space="preserve"> </w:t>
      </w:r>
      <w:r>
        <w:t xml:space="preserve">Always as a separate operating-system</w:t>
      </w:r>
      <w:r>
        <w:t xml:space="preserve"> </w:t>
      </w:r>
      <w:r>
        <w:t xml:space="preserve">process in the supervisor's table, never inside the database process</w:t>
      </w:r>
      <w:r>
        <w:t xml:space="preserve"> </w:t>
      </w:r>
      <w:r>
        <w:t xml:space="preserve">(section 2.2).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What counts as activity.</w:t>
      </w:r>
      <w:r>
        <w:t xml:space="preserve"> </w:t>
      </w:r>
      <w:r>
        <w:t xml:space="preserve">Only bytes crossing the gate. A silent</w:t>
      </w:r>
      <w:r>
        <w:t xml:space="preserve"> </w:t>
      </w:r>
      <w:r>
        <w:t xml:space="preserve">WebSocket does not keep a tenant awake (section 3.7).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73"/>
    <w:bookmarkStart w:id="85" w:name="_69b637c747bb46e5ce991903b80da2277b8c52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boxes in the picture one at a time and adds what a</w:t>
      </w:r>
      <w:r>
        <w:t xml:space="preserve"> </w:t>
      </w:r>
      <w:r>
        <w:t xml:space="preserve">diagram cannot show: ports, defaults, limits and what goes wrong.</w:t>
      </w:r>
    </w:p>
    <w:p>
      <w:pPr>
        <w:pStyle w:val="BodyText"/>
      </w:pPr>
    </w:p>
    <w:bookmarkStart w:id="74" w:name="_5116df96ae712cf20cbcaf7ab5d134cf3047195"/>
    <w:p>
      <w:pPr>
        <w:pStyle w:val="Heading4"/>
      </w:pPr>
      <w:r>
        <w:t xml:space="preserve">2.1 The gate</w:t>
      </w:r>
    </w:p>
    <w:p>
      <w:pPr>
        <w:pStyle w:val="FirstParagraph"/>
      </w:pPr>
      <w:r>
        <w:t xml:space="preserve">The gate is a small proxy, about ninety lines of code, that sits on the</w:t>
      </w:r>
      <w:r>
        <w:t xml:space="preserve"> </w:t>
      </w:r>
      <w:r>
        <w:t xml:space="preserve">database's public port so it can notice a new connection and wake the database</w:t>
      </w:r>
      <w:r>
        <w:t xml:space="preserve"> </w:t>
      </w:r>
      <w:r>
        <w:t xml:space="preserve">before handing the connection over. When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is on, the</w:t>
      </w:r>
      <w:r>
        <w:t xml:space="preserve"> </w:t>
      </w:r>
      <w:r>
        <w:t xml:space="preserve">supervisor takes the public Postgres port and moves Postgres itself to the</w:t>
      </w:r>
      <w:r>
        <w:t xml:space="preserve"> </w:t>
      </w:r>
      <w:r>
        <w:t xml:space="preserve">public port plus 100. On a default machine that is 5432 for clients and 5532</w:t>
      </w:r>
      <w:r>
        <w:t xml:space="preserve"> </w:t>
      </w:r>
      <w:r>
        <w:t xml:space="preserve">for Postgres. If you change the public port with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, both move</w:t>
      </w:r>
      <w:r>
        <w:t xml:space="preserve"> </w:t>
      </w:r>
      <w:r>
        <w:t xml:space="preserve">together, so two machines with different public ports also get different</w:t>
      </w:r>
      <w:r>
        <w:t xml:space="preserve"> </w:t>
      </w:r>
      <w:r>
        <w:t xml:space="preserve">internal ones. The gate binds exactly the address Postgres would have bound</w:t>
      </w:r>
      <w:r>
        <w:t xml:space="preserve"> </w:t>
      </w:r>
      <w:r>
        <w:t xml:space="preserve">with the setting off, so your connection string does not change.</w:t>
      </w:r>
    </w:p>
    <w:p>
      <w:pPr>
        <w:pStyle w:val="BodyText"/>
      </w:pPr>
      <w:r>
        <w:t xml:space="preserve">For each connection the gate does four things: it reads the first bytes, asks</w:t>
      </w:r>
      <w:r>
        <w:t xml:space="preserve"> </w:t>
      </w:r>
      <w:r>
        <w:t xml:space="preserve">the supervisor to wake the database if it is down, connects to the internal</w:t>
      </w:r>
      <w:r>
        <w:t xml:space="preserve"> </w:t>
      </w:r>
      <w:r>
        <w:t xml:space="preserve">port, and then copies bytes in both directions. It connects to the internal</w:t>
      </w:r>
      <w:r>
        <w:t xml:space="preserve"> </w:t>
      </w:r>
      <w:r>
        <w:t xml:space="preserve">port on the same address your client used to reach the gate, never on a fixed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. That matters because the machine trusts its own roles when they</w:t>
      </w:r>
      <w:r>
        <w:t xml:space="preserve"> </w:t>
      </w:r>
      <w:r>
        <w:t xml:space="preserve">connect over loopback: a gate that always dialed loopback would make a client</w:t>
      </w:r>
      <w:r>
        <w:t xml:space="preserve"> </w:t>
      </w:r>
      <w:r>
        <w:t xml:space="preserve">on another machine look like a trusted local one, and it did exactly that until</w:t>
      </w:r>
      <w:r>
        <w:t xml:space="preserve"> </w:t>
      </w:r>
      <w:r>
        <w:t xml:space="preserve">2026-09-24. Now a client from another machine is asked for its password, as it</w:t>
      </w:r>
      <w:r>
        <w:t xml:space="preserve"> </w:t>
      </w:r>
      <w:r>
        <w:t xml:space="preserve">should be. It does not parse the Postgres</w:t>
      </w:r>
      <w:r>
        <w:t xml:space="preserve"> </w:t>
      </w:r>
      <w:r>
        <w:t xml:space="preserve">protocol. An SSL request, a GSS encryption request, the startup packet and a</w:t>
      </w:r>
      <w:r>
        <w:t xml:space="preserve"> </w:t>
      </w:r>
      <w:r>
        <w:t xml:space="preserve">cancel request all reach the real database unchanged, because on the normal</w:t>
      </w:r>
      <w:r>
        <w:t xml:space="preserve"> </w:t>
      </w:r>
      <w:r>
        <w:t xml:space="preserve">path the gate never speaks Postgres to your client.</w:t>
      </w:r>
    </w:p>
    <w:p>
      <w:pPr>
        <w:pStyle w:val="BodyText"/>
      </w:pPr>
      <w:r>
        <w:t xml:space="preserve">Two things can go wrong, and both are reported plainly:</w:t>
      </w:r>
    </w:p>
    <w:p>
      <w:pPr>
        <w:pStyle w:val="Compact"/>
        <w:numPr>
          <w:ilvl w:val="0"/>
          <w:numId w:val="1026"/>
        </w:numPr>
      </w:pPr>
      <w:r>
        <w:t xml:space="preserve">A client that sends nothing within</w:t>
      </w:r>
      <w:r>
        <w:t xml:space="preserve"> </w:t>
      </w:r>
      <w:r>
        <w:rPr>
          <w:b/>
          <w:bCs/>
        </w:rPr>
        <w:t xml:space="preserve">30 seconds</w:t>
      </w:r>
      <w:r>
        <w:t xml:space="preserve"> </w:t>
      </w:r>
      <w:r>
        <w:t xml:space="preserve">is closed silently and</w:t>
      </w:r>
      <w:r>
        <w:t xml:space="preserve"> </w:t>
      </w:r>
      <w:r>
        <w:t xml:space="preserve">wakes nothing.</w:t>
      </w:r>
    </w:p>
    <w:p>
      <w:pPr>
        <w:pStyle w:val="Compact"/>
        <w:numPr>
          <w:ilvl w:val="0"/>
          <w:numId w:val="1026"/>
        </w:numPr>
      </w:pPr>
      <w:r>
        <w:t xml:space="preserve">A wake that fails is answered with a real Postgres error message carrying</w:t>
      </w:r>
      <w:r>
        <w:t xml:space="preserve"> </w:t>
      </w:r>
      <w:r>
        <w:t xml:space="preserve">SQLSTATE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 </w:t>
      </w:r>
      <w:r>
        <w:t xml:space="preserve">(section 3.6).</w:t>
      </w:r>
    </w:p>
    <w:p>
      <w:pPr>
        <w:pStyle w:val="FirstParagraph"/>
      </w:pPr>
      <w:r>
        <w:t xml:space="preserve">An error accepting one connection (for example the process running out of file</w:t>
      </w:r>
      <w:r>
        <w:t xml:space="preserve"> </w:t>
      </w:r>
      <w:r>
        <w:t xml:space="preserve">descriptors, or a client aborting mid-handshake) is logged and the gate keeps</w:t>
      </w:r>
      <w:r>
        <w:t xml:space="preserve"> </w:t>
      </w:r>
      <w:r>
        <w:t xml:space="preserve">listening; giving up the port would leave the machine with no way in while the</w:t>
      </w:r>
      <w:r>
        <w:t xml:space="preserve"> </w:t>
      </w:r>
      <w:r>
        <w:t xml:space="preserve">supervisor was still running. Only failing to bind the port in the first place</w:t>
      </w:r>
      <w:r>
        <w:t xml:space="preserve"> </w:t>
      </w:r>
      <w:r>
        <w:t xml:space="preserve">stops the supervisor.</w:t>
      </w:r>
    </w:p>
    <w:p>
      <w:pPr>
        <w:pStyle w:val="BodyText"/>
      </w:pPr>
    </w:p>
    <w:bookmarkEnd w:id="74"/>
    <w:bookmarkStart w:id="78" w:name="_0e88ae9ede91be9a17e7d1d7261c58751fdc9e1"/>
    <w:p>
      <w:pPr>
        <w:pStyle w:val="Heading4"/>
      </w:pPr>
      <w:r>
        <w:t xml:space="preserve">2.2 The supervisor's process table</w:t>
      </w:r>
    </w:p>
    <w:p>
      <w:pPr>
        <w:pStyle w:val="FirstParagraph"/>
      </w:pPr>
      <w:r>
        <w:t xml:space="preserve">The supervisor is the one process that starts, watches and restarts every</w:t>
      </w:r>
      <w:r>
        <w:t xml:space="preserve"> </w:t>
      </w:r>
      <w:r>
        <w:t xml:space="preserve">other process on the machine; its process table is the fixed list of those</w:t>
      </w:r>
      <w:r>
        <w:t xml:space="preserve"> </w:t>
      </w:r>
      <w:r>
        <w:t xml:space="preserve">processes. The list is built once at startup and never reshaped. Each row</w:t>
      </w:r>
      <w:r>
        <w:t xml:space="preserve"> </w:t>
      </w:r>
      <w:r>
        <w:t xml:space="preserve">carries its own restart policy, its own circuit breaker (which stops restarts</w:t>
      </w:r>
      <w:r>
        <w:t xml:space="preserve"> </w:t>
      </w:r>
      <w:r>
        <w:t xml:space="preserve">after repeated failure) and a separate "stood down" flag, which records that a</w:t>
      </w:r>
      <w:r>
        <w:t xml:space="preserve"> </w:t>
      </w:r>
      <w:r>
        <w:t xml:space="preserve">process was stopped on purpose because it was idle.</w:t>
      </w:r>
    </w:p>
    <w:p>
      <w:pPr>
        <w:pStyle w:val="BodyText"/>
      </w:pPr>
      <w:r>
        <w:t xml:space="preserve">The rows are already of many kinds — four Rust storage binaries, two</w:t>
      </w:r>
      <w:r>
        <w:t xml:space="preserve"> </w:t>
      </w:r>
      <w:r>
        <w:t xml:space="preserve">PostgreSQL clusters, a Go policy engine, a Rust catalog server and three of</w:t>
      </w:r>
      <w:r>
        <w:t xml:space="preserve"> </w:t>
      </w:r>
      <w:r>
        <w:t xml:space="preserve">ArgonDB's own workers — and every row shares four things: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command</w:t>
      </w:r>
      <w:r>
        <w:t xml:space="preserve"> </w:t>
      </w:r>
      <w:r>
        <w:t xml:space="preserve">that is rebuilt identically every time the process is</w:t>
      </w:r>
      <w:r>
        <w:t xml:space="preserve"> </w:t>
      </w:r>
      <w:r>
        <w:t xml:space="preserve">restarted;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port</w:t>
      </w:r>
      <w:r>
        <w:t xml:space="preserve">, worked out by one shared rule;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 log file</w:t>
      </w:r>
      <w:r>
        <w:t xml:space="preserve"> </w:t>
      </w:r>
      <w:r>
        <w:t xml:space="preserve">that receives both stdout and stderr in append mode. It is</w:t>
      </w:r>
      <w:r>
        <w:t xml:space="preserve"> </w:t>
      </w:r>
      <w:r>
        <w:t xml:space="preserve">started fresh on first launch and appended to on every restart, so the</w:t>
      </w:r>
      <w:r>
        <w:t xml:space="preserve"> </w:t>
      </w:r>
      <w:r>
        <w:t xml:space="preserve">output of a crash is still there after the process has recovered;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an ownership stamp</w:t>
      </w:r>
      <w:r>
        <w:t xml:space="preserve">: the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variable in the process's</w:t>
      </w:r>
      <w:r>
        <w:t xml:space="preserve"> </w:t>
      </w:r>
      <w:r>
        <w:t xml:space="preserve">environment, plus a record of its name, process id, start time and port. This</w:t>
      </w:r>
      <w:r>
        <w:t xml:space="preserve"> </w:t>
      </w:r>
      <w:r>
        <w:t xml:space="preserve">is how the supervisor proves which leftover processes belong to this machine</w:t>
      </w:r>
      <w:r>
        <w:t xml:space="preserve"> </w:t>
      </w:r>
      <w:r>
        <w:t xml:space="preserve">when it cleans up, without guessing from process names.</w:t>
      </w:r>
    </w:p>
    <w:p>
      <w:pPr>
        <w:pStyle w:val="FirstParagraph"/>
      </w:pPr>
      <w:r>
        <w:t xml:space="preserve">Every process leads its own process group, so a stop signal sent to the group</w:t>
      </w:r>
      <w:r>
        <w:t xml:space="preserve"> </w:t>
      </w:r>
      <w:r>
        <w:t xml:space="preserve">reaches everything under it — for a database, both its controller</w:t>
      </w:r>
      <w:r>
        <w:t xml:space="preserve"> </w:t>
      </w:r>
      <w:r>
        <w:t xml:space="preserve">(</w:t>
      </w:r>
      <w:r>
        <w:rPr>
          <w:rStyle w:val="VerbatimChar"/>
        </w:rPr>
        <w:t xml:space="preserve">compute_ctl</w:t>
      </w:r>
      <w:r>
        <w:t xml:space="preserve">) and the Postgres server beneath it.</w:t>
      </w:r>
    </w:p>
    <w:p>
      <w:pPr>
        <w:pStyle w:val="BodyText"/>
      </w:pPr>
      <w:r>
        <w:rPr>
          <w:b/>
          <w:bCs/>
        </w:rPr>
        <w:t xml:space="preserve">A tenant's application is not a new kind of row.</w:t>
      </w:r>
      <w:r>
        <w:t xml:space="preserve"> </w:t>
      </w:r>
      <w:r>
        <w:t xml:space="preserve">It needs the same four</w:t>
      </w:r>
      <w:r>
        <w:t xml:space="preserve"> </w:t>
      </w:r>
      <w:r>
        <w:t xml:space="preserve">things plus two more: a health check and an isolation setting. It always runs</w:t>
      </w:r>
      <w:r>
        <w:t xml:space="preserve"> </w:t>
      </w:r>
      <w:r>
        <w:t xml:space="preserve">as a</w:t>
      </w:r>
      <w:r>
        <w:t xml:space="preserve"> </w:t>
      </w:r>
      <w:r>
        <w:rPr>
          <w:b/>
          <w:bCs/>
        </w:rPr>
        <w:t xml:space="preserve">separate operating-system process</w:t>
      </w:r>
      <w:r>
        <w:t xml:space="preserve"> </w:t>
      </w:r>
      <w:r>
        <w:t xml:space="preserve">in this same table, under its own</w:t>
      </w:r>
      <w:r>
        <w:t xml:space="preserve"> </w:t>
      </w:r>
      <w:r>
        <w:t xml:space="preserve">unix user and cgroup, never inside the database's process. Embedding it in the</w:t>
      </w:r>
      <w:r>
        <w:t xml:space="preserve"> </w:t>
      </w:r>
      <w:r>
        <w:t xml:space="preserve">supervisor's own process would only be reconsidered if a measurement showed</w:t>
      </w:r>
      <w:r>
        <w:t xml:space="preserve"> </w:t>
      </w:r>
      <w:r>
        <w:t xml:space="preserve">that the local network round trip slows a real workload, and no such</w:t>
      </w:r>
      <w:r>
        <w:t xml:space="preserve"> </w:t>
      </w:r>
      <w:r>
        <w:t xml:space="preserve">measurement is planned.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The supervisor's process table, row by row" title="" id="76" name="Picture"/>
            <a:graphic>
              <a:graphicData uri="http://schemas.openxmlformats.org/drawingml/2006/picture">
                <pic:pic>
                  <pic:nvPicPr>
                    <pic:cNvPr descr="diagrams/argondb-and-the-erp/02b-supervisor-process-table.svg" id="7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7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End w:id="78"/>
    <w:bookmarkStart w:id="79" w:name="_979d9dc1447fc87c4513d700dc2f1d9746f6dda"/>
    <w:p>
      <w:pPr>
        <w:pStyle w:val="Heading4"/>
      </w:pPr>
      <w:r>
        <w:t xml:space="preserve">2.3 The resident plant</w:t>
      </w:r>
    </w:p>
    <w:p>
      <w:pPr>
        <w:pStyle w:val="FirstParagraph"/>
      </w:pPr>
      <w:r>
        <w:t xml:space="preserve">The resident plant is everything on the machine that is shared by all tenants</w:t>
      </w:r>
      <w:r>
        <w:t xml:space="preserve"> </w:t>
      </w:r>
      <w:r>
        <w:t xml:space="preserve">and never stops: the broker, pageserver, safekeeper,</w:t>
      </w:r>
      <w:r>
        <w:t xml:space="preserve"> </w:t>
      </w:r>
      <w:r>
        <w:rPr>
          <w:rStyle w:val="VerbatimChar"/>
        </w:rPr>
        <w:t xml:space="preserve">lake-store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catalog-pg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lakekeeper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A second tenant does not pay for them again.</w:t>
      </w:r>
    </w:p>
    <w:p>
      <w:pPr>
        <w:pStyle w:val="BodyText"/>
      </w:pPr>
      <w:r>
        <w:t xml:space="preserve">Measured on a machine with one database, the lake switched off and the analyst</w:t>
      </w:r>
      <w:r>
        <w:t xml:space="preserve"> </w:t>
      </w:r>
      <w:r>
        <w:t xml:space="preserve">pool switched off, the whole machine used</w:t>
      </w:r>
      <w:r>
        <w:t xml:space="preserve"> </w:t>
      </w:r>
      <w:r>
        <w:rPr>
          <w:b/>
          <w:bCs/>
        </w:rPr>
        <w:t xml:space="preserve">368 205 kB</w:t>
      </w:r>
      <w:r>
        <w:t xml:space="preserve"> </w:t>
      </w:r>
      <w:r>
        <w:t xml:space="preserve">of memory</w:t>
      </w:r>
      <w:r>
        <w:t xml:space="preserve"> </w:t>
      </w:r>
      <w:r>
        <w:t xml:space="preserve">(proportional set size, PSS — see section 3.10 for why this measure), of which</w:t>
      </w:r>
      <w:r>
        <w:t xml:space="preserve"> </w:t>
      </w:r>
      <w:r>
        <w:rPr>
          <w:b/>
          <w:bCs/>
        </w:rPr>
        <w:t xml:space="preserve">231 116 kB</w:t>
      </w:r>
      <w:r>
        <w:t xml:space="preserve"> </w:t>
      </w:r>
      <w:r>
        <w:t xml:space="preserve">was storage plus the supervisor.</w:t>
      </w:r>
    </w:p>
    <w:p>
      <w:pPr>
        <w:pStyle w:val="BodyText"/>
      </w:pPr>
      <w:r>
        <w:t xml:space="preserve">Two rows need their own note: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catalog-pg</w:t>
      </w:r>
      <w:r>
        <w:t xml:space="preserve"> </w:t>
      </w:r>
      <w:r>
        <w:t xml:space="preserve">is a private Postgres for the lake's catalog. It exists</w:t>
      </w:r>
      <w:r>
        <w:t xml:space="preserve"> </w:t>
      </w:r>
      <w:r>
        <w:t xml:space="preserve">because until 2026-09-08 the bundled catalog stored its Iceberg metadata</w:t>
      </w:r>
      <w:r>
        <w:t xml:space="preserve"> </w:t>
      </w:r>
      <w:r>
        <w:t xml:space="preserve">inside the very database that idle-stop switches off, so ArgonDB used to</w:t>
      </w:r>
      <w:r>
        <w:t xml:space="preserve"> </w:t>
      </w:r>
      <w:r>
        <w:t xml:space="preserve">refuse to turn idle-stop on at all when the bundled catalog was in use.</w:t>
      </w:r>
      <w:r>
        <w:t xml:space="preserve"> </w:t>
      </w:r>
      <w:r>
        <w:t xml:space="preserve">Giving the catalog its own always-on Postgres removed that refusal.</w:t>
      </w:r>
    </w:p>
    <w:p>
      <w:pPr>
        <w:pStyle w:val="Compact"/>
        <w:numPr>
          <w:ilvl w:val="0"/>
          <w:numId w:val="1028"/>
        </w:numPr>
      </w:pPr>
      <w:r>
        <w:rPr>
          <w:rStyle w:val="VerbatimChar"/>
          <w:b/>
          <w:bCs/>
        </w:rPr>
        <w:t xml:space="preserve">argondb-tail</w:t>
      </w:r>
      <w:r>
        <w:t xml:space="preserve"> </w:t>
      </w:r>
      <w:r>
        <w:t xml:space="preserve">is always on by design. When a tenant's database is</w:t>
      </w:r>
      <w:r>
        <w:t xml:space="preserve"> </w:t>
      </w:r>
      <w:r>
        <w:t xml:space="preserve">asleep there are no new changes to copy, so the tail simply waits. Its only</w:t>
      </w:r>
      <w:r>
        <w:t xml:space="preserve"> </w:t>
      </w:r>
      <w:r>
        <w:t xml:space="preserve">use of the database is reading the schema, over the internal port and under</w:t>
      </w:r>
      <w:r>
        <w:t xml:space="preserve"> </w:t>
      </w:r>
      <w:r>
        <w:t xml:space="preserve">an internal application name — so the tail can never wake a sleeping tenant</w:t>
      </w:r>
      <w:r>
        <w:t xml:space="preserve"> </w:t>
      </w:r>
      <w:r>
        <w:t xml:space="preserve">and never resets its idle clock. The rule is: one tail per machine, never</w:t>
      </w:r>
      <w:r>
        <w:t xml:space="preserve"> </w:t>
      </w:r>
      <w:r>
        <w:t xml:space="preserve">stopped for idleness, not merged into the supervisor's own process, and its</w:t>
      </w:r>
      <w:r>
        <w:t xml:space="preserve"> </w:t>
      </w:r>
      <w:r>
        <w:t xml:space="preserve">cache not moved into the pageserver. Its memory is bounded: a stated limit of</w:t>
      </w:r>
      <w:r>
        <w:t xml:space="preserve"> </w:t>
      </w:r>
      <w:r>
        <w:t xml:space="preserve">6 144 MiB with an alarm at 5 632 MiB, enforced as a 6 GiB cgroup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alarmed at 5.5 GiB, with each buffer given its own budget. If a</w:t>
      </w:r>
      <w:r>
        <w:t xml:space="preserve"> </w:t>
      </w:r>
      <w:r>
        <w:t xml:space="preserve">small memory share would push the tail below a 512 MiB floor, the machine</w:t>
      </w:r>
      <w:r>
        <w:t xml:space="preserve"> </w:t>
      </w:r>
      <w:r>
        <w:t xml:space="preserve">refuses to start rather than run it starved. Whether there should be one tail</w:t>
      </w:r>
      <w:r>
        <w:t xml:space="preserve"> </w:t>
      </w:r>
      <w:r>
        <w:t xml:space="preserve">per tenant database, rather than one per machine, is not yet decided.</w:t>
      </w:r>
    </w:p>
    <w:p>
      <w:pPr>
        <w:pStyle w:val="FirstParagraph"/>
      </w:pPr>
    </w:p>
    <w:bookmarkEnd w:id="79"/>
    <w:bookmarkStart w:id="80" w:name="_1723d3902fa9d5c5c321b9362c5ed839a3cbfdc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— the tenant's database</w:t>
      </w:r>
    </w:p>
    <w:p>
      <w:pPr>
        <w:pStyle w:val="FirstParagraph"/>
      </w:pPr>
      <w:r>
        <w:t xml:space="preserve">A compute is one running Postgres: the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controller plus its</w:t>
      </w:r>
      <w:r>
        <w:t xml:space="preserve"> </w:t>
      </w:r>
      <w:r>
        <w:t xml:space="preserve">Postgres server, with its own data directory, its own configuration and its</w:t>
      </w:r>
      <w:r>
        <w:t xml:space="preserve"> </w:t>
      </w:r>
      <w:r>
        <w:t xml:space="preserve">own port. Stopping it is a</w:t>
      </w:r>
      <w:r>
        <w:t xml:space="preserve"> </w:t>
      </w:r>
      <w:r>
        <w:rPr>
          <w:b/>
          <w:bCs/>
        </w:rPr>
        <w:t xml:space="preserve">memory</w:t>
      </w:r>
      <w:r>
        <w:t xml:space="preserve"> </w:t>
      </w:r>
      <w:r>
        <w:t xml:space="preserve">decision, not a</w:t>
      </w:r>
      <w:r>
        <w:t xml:space="preserve"> </w:t>
      </w:r>
      <w:r>
        <w:rPr>
          <w:b/>
          <w:bCs/>
        </w:rPr>
        <w:t xml:space="preserve">durability</w:t>
      </w:r>
      <w:r>
        <w:t xml:space="preserve"> </w:t>
      </w:r>
      <w:r>
        <w:t xml:space="preserve">decision,</w:t>
      </w:r>
      <w:r>
        <w:t xml:space="preserve"> </w:t>
      </w:r>
      <w:r>
        <w:t xml:space="preserve">because a compute holds no data that is not already in the shared storage</w:t>
      </w:r>
      <w:r>
        <w:t xml:space="preserve"> </w:t>
      </w:r>
      <w:r>
        <w:t xml:space="preserve">layer. (ArgonDB's analyst pool deletes a compute's data directory before every</w:t>
      </w:r>
      <w:r>
        <w:t xml:space="preserve"> </w:t>
      </w:r>
      <w:r>
        <w:t xml:space="preserve">start precisely to guarantee that.)</w:t>
      </w:r>
    </w:p>
    <w:p>
      <w:pPr>
        <w:pStyle w:val="BodyText"/>
      </w:pPr>
      <w:r>
        <w:t xml:space="preserve">Measured: one idle compute gives</w:t>
      </w:r>
      <w:r>
        <w:t xml:space="preserve"> </w:t>
      </w:r>
      <w:r>
        <w:rPr>
          <w:b/>
          <w:bCs/>
        </w:rPr>
        <w:t xml:space="preserve">133 906 kB</w:t>
      </w:r>
      <w:r>
        <w:t xml:space="preserve"> </w:t>
      </w:r>
      <w:r>
        <w:t xml:space="preserve">back to the machine when it</w:t>
      </w:r>
      <w:r>
        <w:t xml:space="preserve"> </w:t>
      </w:r>
      <w:r>
        <w:t xml:space="preserve">stands down (machine memory 361 561 kB with it up, 227 655 kB with it down),</w:t>
      </w:r>
      <w:r>
        <w:t xml:space="preserve"> </w:t>
      </w:r>
      <w:r>
        <w:t xml:space="preserve">and starting it again takes</w:t>
      </w:r>
      <w:r>
        <w:t xml:space="preserve"> </w:t>
      </w:r>
      <w:r>
        <w:rPr>
          <w:b/>
          <w:bCs/>
        </w:rPr>
        <w:t xml:space="preserve">619 ms</w:t>
      </w:r>
      <w:r>
        <w:t xml:space="preserve"> </w:t>
      </w:r>
      <w:r>
        <w:t xml:space="preserve">at the median (fastest 613 ms, slowest</w:t>
      </w:r>
      <w:r>
        <w:t xml:space="preserve"> </w:t>
      </w:r>
      <w:r>
        <w:t xml:space="preserve">636 ms, over ten cycles) when someone comes back.</w:t>
      </w:r>
    </w:p>
    <w:p>
      <w:pPr>
        <w:pStyle w:val="BodyText"/>
      </w:pPr>
      <w:r>
        <w:t xml:space="preserve">If a compute never starts accepting connections, the wake fails loudly with the</w:t>
      </w:r>
      <w:r>
        <w:t xml:space="preserve"> </w:t>
      </w:r>
      <w:r>
        <w:t xml:space="preserve">end of the compute's own log, and counts as a failure against the wake's</w:t>
      </w:r>
      <w:r>
        <w:t xml:space="preserve"> </w:t>
      </w:r>
      <w:r>
        <w:t xml:space="preserve">circuit breaker. After</w:t>
      </w:r>
      <w:r>
        <w:t xml:space="preserve"> </w:t>
      </w:r>
      <w:r>
        <w:rPr>
          <w:b/>
          <w:bCs/>
        </w:rPr>
        <w:t xml:space="preserve">six failures within 120 seconds</w:t>
      </w:r>
      <w:r>
        <w:t xml:space="preserve"> </w:t>
      </w:r>
      <w:r>
        <w:t xml:space="preserve">the breaker opens,</w:t>
      </w:r>
      <w:r>
        <w:t xml:space="preserve"> </w:t>
      </w:r>
      <w:r>
        <w:t xml:space="preserve">and from then on every connection is refused with a message saying so, until</w:t>
      </w:r>
      <w:r>
        <w:t xml:space="preserve"> </w:t>
      </w:r>
      <w:r>
        <w:t xml:space="preserve">the machine is restarted.</w:t>
      </w:r>
    </w:p>
    <w:p>
      <w:pPr>
        <w:pStyle w:val="BodyText"/>
      </w:pPr>
      <w:r>
        <w:rPr>
          <w:b/>
          <w:bCs/>
        </w:rPr>
        <w:t xml:space="preserve">A company's compute starts the moment the company is created, and this is in</w:t>
      </w:r>
      <w:r>
        <w:rPr>
          <w:b/>
          <w:bCs/>
        </w:rPr>
        <w:t xml:space="preserve"> </w:t>
      </w:r>
      <w:r>
        <w:rPr>
          <w:b/>
          <w:bCs/>
        </w:rPr>
        <w:t xml:space="preserve">v1.5.5.</w:t>
      </w:r>
      <w:r>
        <w:t xml:space="preserve"> </w:t>
      </w:r>
      <w:r>
        <w:t xml:space="preserve">Step 2 of</w:t>
      </w:r>
      <w:r>
        <w:t xml:space="preserve"> </w:t>
      </w:r>
      <w:r>
        <w:rPr>
          <w:rStyle w:val="VerbatimChar"/>
        </w:rPr>
        <w:t xml:space="preserve">tenant create</w:t>
      </w:r>
      <w:r>
        <w:t xml:space="preserve"> </w:t>
      </w:r>
      <w:r>
        <w:t xml:space="preserve">gives the company the lowest free slot in</w:t>
      </w:r>
      <w:r>
        <w:t xml:space="preserve"> </w:t>
      </w:r>
      <w:r>
        <w:t xml:space="preserve">the tenant port band and records that slot in the company's own directory,</w:t>
      </w:r>
      <w:r>
        <w:t xml:space="preserve"> </w:t>
      </w:r>
      <w:r>
        <w:t xml:space="preserve">then asks the running supervisor to start the compute. The supervisor adds the</w:t>
      </w:r>
      <w:r>
        <w:t xml:space="preserve"> </w:t>
      </w:r>
      <w:r>
        <w:t xml:space="preserve">row, its per-child state, its idle clock and its wake gate to the live table,</w:t>
      </w:r>
      <w:r>
        <w:t xml:space="preserve"> </w:t>
      </w:r>
      <w:r>
        <w:t xml:space="preserve">publishes the port to the estate directory, and only then answers. The create</w:t>
      </w:r>
      <w:r>
        <w:t xml:space="preserve"> </w:t>
      </w:r>
      <w:r>
        <w:t xml:space="preserve">command returns once that is true, so the company's first write already goes</w:t>
      </w:r>
      <w:r>
        <w:t xml:space="preserve"> </w:t>
      </w:r>
      <w:r>
        <w:t xml:space="preserve">to its own compute and the primary refuses it. If the compute cannot start,</w:t>
      </w:r>
      <w:r>
        <w:t xml:space="preserve"> </w:t>
      </w:r>
      <w:r>
        <w:t xml:space="preserve">the create fails at step 2 with the cause named and nothing left behind: no</w:t>
      </w:r>
      <w:r>
        <w:t xml:space="preserve"> </w:t>
      </w:r>
      <w:r>
        <w:t xml:space="preserve">database, no roles, no wall, no published port. Running the command again</w:t>
      </w:r>
      <w:r>
        <w:t xml:space="preserve"> </w:t>
      </w:r>
      <w:r>
        <w:t xml:space="preserve">resumes onto the same slot. The slot, not a position in a sorted list, is the</w:t>
      </w:r>
      <w:r>
        <w:t xml:space="preserve"> </w:t>
      </w:r>
      <w:r>
        <w:t xml:space="preserve">port, so creating a company no longer moves any other company's port;</w:t>
      </w:r>
      <w:r>
        <w:t xml:space="preserve"> </w:t>
      </w:r>
      <w:r>
        <w:t xml:space="preserve">companies that predate the record keep the port they had. An earlier edition</w:t>
      </w:r>
      <w:r>
        <w:t xml:space="preserve"> </w:t>
      </w:r>
      <w:r>
        <w:t xml:space="preserve">of this guide said a company created while the server is running would only</w:t>
      </w:r>
      <w:r>
        <w:t xml:space="preserve"> </w:t>
      </w:r>
      <w:r>
        <w:t xml:space="preserve">get its compute at the next restart; that was wrong about the tagged v1.5.5</w:t>
      </w:r>
      <w:r>
        <w:t xml:space="preserve"> </w:t>
      </w:r>
      <w:r>
        <w:t xml:space="preserve">release, which does carry the start-at-create behavior. What is still true for</w:t>
      </w:r>
      <w:r>
        <w:t xml:space="preserve"> </w:t>
      </w:r>
      <w:r>
        <w:t xml:space="preserve">a company created under the older v1.5.4 release: its compute, and its pool</w:t>
      </w:r>
      <w:r>
        <w:t xml:space="preserve"> </w:t>
      </w:r>
      <w:r>
        <w:t xml:space="preserve">entry, only arrive once the upgraded machine has run its first pass over the</w:t>
      </w:r>
      <w:r>
        <w:t xml:space="preserve"> </w:t>
      </w:r>
      <w:r>
        <w:t xml:space="preserve">company list.</w:t>
      </w:r>
    </w:p>
    <w:p>
      <w:pPr>
        <w:pStyle w:val="BodyText"/>
      </w:pPr>
      <w:r>
        <w:rPr>
          <w:b/>
          <w:bCs/>
        </w:rPr>
        <w:t xml:space="preserve">Rows written before the company had its own compute are copied over once,</w:t>
      </w:r>
      <w:r>
        <w:rPr>
          <w:b/>
          <w:bCs/>
        </w:rPr>
        <w:t xml:space="preserve"> </w:t>
      </w:r>
      <w:r>
        <w:rPr>
          <w:b/>
          <w:bCs/>
        </w:rPr>
        <w:t xml:space="preserve">and only then does the primary stop accepting the company's writes.</w:t>
      </w:r>
      <w:r>
        <w:t xml:space="preserve"> </w:t>
      </w:r>
      <w:r>
        <w:t xml:space="preserve">The</w:t>
      </w:r>
      <w:r>
        <w:t xml:space="preserve"> </w:t>
      </w:r>
      <w:r>
        <w:t xml:space="preserve">moment a company gets its own compute, the pass installs a refusal on the</w:t>
      </w:r>
      <w:r>
        <w:t xml:space="preserve"> </w:t>
      </w:r>
      <w:r>
        <w:t xml:space="preserve">primary for that one company's database: any insert, update, delete or</w:t>
      </w:r>
      <w:r>
        <w:t xml:space="preserve"> </w:t>
      </w:r>
      <w:r>
        <w:t xml:space="preserve">schema change to that database on the primary is refused by name, quoting the</w:t>
      </w:r>
      <w:r>
        <w:t xml:space="preserve"> </w:t>
      </w:r>
      <w:r>
        <w:t xml:space="preserve">company, the compute's port and the ruling behind it. Reads on the primary</w:t>
      </w:r>
      <w:r>
        <w:t xml:space="preserve"> </w:t>
      </w:r>
      <w:r>
        <w:t xml:space="preserve">still work. Only after that refusal is in place does the machine copy the</w:t>
      </w:r>
      <w:r>
        <w:t xml:space="preserve"> </w:t>
      </w:r>
      <w:r>
        <w:t xml:space="preserve">rows that had already landed on the primary onto the company's own compute —</w:t>
      </w:r>
      <w:r>
        <w:t xml:space="preserve"> </w:t>
      </w:r>
      <w:r>
        <w:t xml:space="preserve">once, and rolled back as a whole if anything goes wrong partway — and replay</w:t>
      </w:r>
      <w:r>
        <w:t xml:space="preserve"> </w:t>
      </w:r>
      <w:r>
        <w:t xml:space="preserve">the company's database roles onto its own compute from the primary's own</w:t>
      </w:r>
      <w:r>
        <w:t xml:space="preserve"> </w:t>
      </w:r>
      <w:r>
        <w:t xml:space="preserve">record, so a connection routed there logs in exactly as it would have on the</w:t>
      </w:r>
      <w:r>
        <w:t xml:space="preserve"> </w:t>
      </w:r>
      <w:r>
        <w:t xml:space="preserve">primary. The one defect known in this copy is candid in section 2.7.</w:t>
      </w:r>
    </w:p>
    <w:p>
      <w:pPr>
        <w:pStyle w:val="BodyText"/>
      </w:pPr>
    </w:p>
    <w:bookmarkEnd w:id="80"/>
    <w:bookmarkStart w:id="81" w:name="_d1fdc9045b33296723b1b015fae4c6032e7ab12"/>
    <w:p>
      <w:pPr>
        <w:pStyle w:val="Heading4"/>
      </w:pPr>
      <w:r>
        <w:t xml:space="preserve">2.5</w:t>
      </w:r>
      <w:r>
        <w:t xml:space="preserve"> </w:t>
      </w:r>
      <w:r>
        <w:rPr>
          <w:rStyle w:val="VerbatimChar"/>
        </w:rPr>
        <w:t xml:space="preserve">sidecar:&lt;db&gt;</w:t>
      </w:r>
      <w:r>
        <w:t xml:space="preserve"> </w:t>
      </w:r>
      <w:r>
        <w:t xml:space="preserve">— the tenant's application</w:t>
      </w:r>
    </w:p>
    <w:p>
      <w:pPr>
        <w:pStyle w:val="FirstParagraph"/>
      </w:pPr>
      <w:r>
        <w:t xml:space="preserve">A tenant's own application — a web backend, say — can run beside its</w:t>
      </w:r>
      <w:r>
        <w:t xml:space="preserve"> </w:t>
      </w:r>
      <w:r>
        <w:t xml:space="preserve">database on the same machine, as its own process.</w:t>
      </w:r>
      <w:r>
        <w:t xml:space="preserve"> </w:t>
      </w:r>
      <w:r>
        <w:rPr>
          <w:b/>
          <w:bCs/>
        </w:rPr>
        <w:t xml:space="preserve">A first version exists:</w:t>
      </w:r>
      <w:r>
        <w:t xml:space="preserve"> </w:t>
      </w:r>
      <w:r>
        <w:t xml:space="preserve">creating a tenant with a configured application starts that application as one</w:t>
      </w:r>
      <w:r>
        <w:t xml:space="preserve"> </w:t>
      </w:r>
      <w:r>
        <w:t xml:space="preserve">process per tenant and records its process id, unix user, cgroup and command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. The record is checked against the</w:t>
      </w:r>
      <w:r>
        <w:t xml:space="preserve"> </w:t>
      </w:r>
      <w:r>
        <w:t xml:space="preserve">running system on every pass, including the process's start time, so a reused</w:t>
      </w:r>
      <w:r>
        <w:t xml:space="preserve"> </w:t>
      </w:r>
      <w:r>
        <w:t xml:space="preserve">process id is treated as dead rather than mistaken for the tenant's</w:t>
      </w:r>
      <w:r>
        <w:t xml:space="preserve"> </w:t>
      </w:r>
      <w:r>
        <w:t xml:space="preserve">application. What is</w:t>
      </w:r>
      <w:r>
        <w:t xml:space="preserve"> </w:t>
      </w:r>
      <w:r>
        <w:rPr>
          <w:b/>
          <w:bCs/>
        </w:rPr>
        <w:t xml:space="preserve">not built</w:t>
      </w:r>
      <w:r>
        <w:t xml:space="preserve"> </w:t>
      </w:r>
      <w:r>
        <w:t xml:space="preserve">is the per-tenant user separation: on one</w:t>
      </w:r>
      <w:r>
        <w:t xml:space="preserve"> </w:t>
      </w:r>
      <w:r>
        <w:t xml:space="preserve">machine, two tenants' applications cannot yet run as two different unix users</w:t>
      </w:r>
      <w:r>
        <w:t xml:space="preserve"> </w:t>
      </w:r>
      <w:r>
        <w:t xml:space="preserve">(that needs root, section 2.6), and ArgonDB refuses to start a tenant's</w:t>
      </w:r>
      <w:r>
        <w:t xml:space="preserve"> </w:t>
      </w:r>
      <w:r>
        <w:t xml:space="preserve">application whose own user is missing rather than quietly running it under the</w:t>
      </w:r>
      <w:r>
        <w:t xml:space="preserve"> </w:t>
      </w:r>
      <w:r>
        <w:t xml:space="preserve">supervisor's user. This first version is not yet a row the supervisor's own</w:t>
      </w:r>
      <w:r>
        <w:t xml:space="preserve"> </w:t>
      </w:r>
      <w:r>
        <w:t xml:space="preserve">process table tracks. 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the tenant's gate does</w:t>
      </w:r>
      <w:r>
        <w:t xml:space="preserve"> </w:t>
      </w:r>
      <w:r>
        <w:t xml:space="preserve">sit in front of the application's recorded port (section 3.6): a request</w:t>
      </w:r>
      <w:r>
        <w:t xml:space="preserve"> </w:t>
      </w:r>
      <w:r>
        <w:t xml:space="preserve">that reaches a stood-down tenant there wakes it and is told to retry. It does</w:t>
      </w:r>
      <w:r>
        <w:t xml:space="preserve"> </w:t>
      </w:r>
      <w:r>
        <w:t xml:space="preserve">not yet hold the tenant awake — bytes on the application port do not reset</w:t>
      </w:r>
      <w:r>
        <w:t xml:space="preserve"> </w:t>
      </w:r>
      <w:r>
        <w:t xml:space="preserve">the idle clock (section 3.7). Only the application's own connection to its</w:t>
      </w:r>
      <w:r>
        <w:t xml:space="preserve"> </w:t>
      </w:r>
      <w:r>
        <w:t xml:space="preserve">database does that, because those connections pass through the compute's</w:t>
      </w:r>
      <w:r>
        <w:t xml:space="preserve"> </w:t>
      </w:r>
      <w:r>
        <w:t xml:space="preserve">gate like any other client.</w:t>
      </w:r>
    </w:p>
    <w:p>
      <w:pPr>
        <w:pStyle w:val="BodyText"/>
      </w:pPr>
      <w:r>
        <w:t xml:space="preserve">The rest of this section, and sections 3.7, 3.8 and 4.5, describe the full</w:t>
      </w:r>
      <w:r>
        <w:t xml:space="preserve"> </w:t>
      </w:r>
      <w:r>
        <w:t xml:space="preserve">design the application row is being built toward: one more row per tenant in</w:t>
      </w:r>
      <w:r>
        <w:t xml:space="preserve"> </w:t>
      </w:r>
      <w:r>
        <w:t xml:space="preserve">the supervisor's table, sleeping and waking with its database, whose command</w:t>
      </w:r>
      <w:r>
        <w:t xml:space="preserve"> </w:t>
      </w:r>
      <w:r>
        <w:t xml:space="preserve">is whatever the file</w:t>
      </w:r>
      <w:r>
        <w:t xml:space="preserve"> </w:t>
      </w:r>
      <w:r>
        <w:rPr>
          <w:rStyle w:val="VerbatimChar"/>
        </w:rPr>
        <w:t xml:space="preserve">&lt;data&gt;/tenants/&lt;db&gt;/run</w:t>
      </w:r>
      <w:r>
        <w:t xml:space="preserve"> </w:t>
      </w:r>
      <w:r>
        <w:t xml:space="preserve">says.</w:t>
      </w:r>
    </w:p>
    <w:p>
      <w:pPr>
        <w:pStyle w:val="BodyText"/>
      </w:pPr>
      <w:r>
        <w:t xml:space="preserve">The supervisor runs what it finds there. It does not build, deploy, update,</w:t>
      </w:r>
      <w:r>
        <w:t xml:space="preserve"> </w:t>
      </w:r>
      <w:r>
        <w:t xml:space="preserve">version, roll back or download your application. If the command does not</w:t>
      </w:r>
      <w:r>
        <w:t xml:space="preserve"> </w:t>
      </w:r>
      <w:r>
        <w:t xml:space="preserve">exist, the supervisor refuses to start the row and names the path — the same</w:t>
      </w:r>
      <w:r>
        <w:t xml:space="preserve"> </w:t>
      </w:r>
      <w:r>
        <w:t xml:space="preserve">way it treats a missing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today. A row is never silently missing.</w:t>
      </w:r>
    </w:p>
    <w:p>
      <w:pPr>
        <w:pStyle w:val="BodyText"/>
      </w:pPr>
      <w:r>
        <w:t xml:space="preserve">The application's environment starts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and is filled with an explicit</w:t>
      </w:r>
      <w:r>
        <w:t xml:space="preserve"> </w:t>
      </w:r>
      <w:r>
        <w:t xml:space="preserve">list. This matters more than anything else in the design, because by default a</w:t>
      </w:r>
      <w:r>
        <w:t xml:space="preserve"> </w:t>
      </w:r>
      <w:r>
        <w:t xml:space="preserve">child process inherits its parent's environment, and the supervisor's holds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is the one variable added back on purpose: an</w:t>
      </w:r>
      <w:r>
        <w:t xml:space="preserve"> </w:t>
      </w:r>
      <w:r>
        <w:t xml:space="preserve">application without it could not be identified and cleaned up by the</w:t>
      </w:r>
      <w:r>
        <w:t xml:space="preserve"> </w:t>
      </w:r>
      <w:r>
        <w:t xml:space="preserve">supervisor, which would be worse than the leak the empty environment prevents.</w:t>
      </w:r>
    </w:p>
    <w:p>
      <w:pPr>
        <w:pStyle w:val="BodyText"/>
      </w:pPr>
      <w:r>
        <w:t xml:space="preserve">The application gets exactly one secret — its own tenant's SQL credential —</w:t>
      </w:r>
      <w:r>
        <w:t xml:space="preserve"> </w:t>
      </w:r>
      <w:r>
        <w:t xml:space="preserve">and a health check that is either an HTTP GET or a plain TCP connect. It is</w:t>
      </w:r>
      <w:r>
        <w:t xml:space="preserve"> </w:t>
      </w:r>
      <w:r>
        <w:t xml:space="preserve">restarted under the ordinary restart policy (section 4.7). If it keeps</w:t>
      </w:r>
      <w:r>
        <w:t xml:space="preserve"> </w:t>
      </w:r>
      <w:r>
        <w:t xml:space="preserve">crashing and its breaker trips,</w:t>
      </w:r>
      <w:r>
        <w:t xml:space="preserve"> </w:t>
      </w:r>
      <w:r>
        <w:rPr>
          <w:b/>
          <w:bCs/>
        </w:rPr>
        <w:t xml:space="preserve">the tenant's database is not affected</w:t>
      </w:r>
      <w:r>
        <w:t xml:space="preserve">: the</w:t>
      </w:r>
      <w:r>
        <w:t xml:space="preserve"> </w:t>
      </w:r>
      <w:r>
        <w:t xml:space="preserve">supervisor stops restarting that one row, marks the machine DEGRADED, raises</w:t>
      </w:r>
      <w:r>
        <w:t xml:space="preserve"> </w:t>
      </w:r>
      <w:r>
        <w:t xml:space="preserve">an alarm and keeps supervising everything else.</w:t>
      </w:r>
    </w:p>
    <w:p>
      <w:pPr>
        <w:pStyle w:val="BodyText"/>
      </w:pPr>
    </w:p>
    <w:bookmarkEnd w:id="81"/>
    <w:bookmarkStart w:id="82" w:name="_7ec0374e2b1d70a60aa75be2627d4865a5e0659"/>
    <w:p>
      <w:pPr>
        <w:pStyle w:val="Heading4"/>
      </w:pPr>
      <w:r>
        <w:t xml:space="preserve">2.6 The isolation box</w:t>
      </w:r>
    </w:p>
    <w:p>
      <w:pPr>
        <w:pStyle w:val="FirstParagraph"/>
      </w:pPr>
      <w:r>
        <w:t xml:space="preserve">Isolation is what stops one tenant's application from reading another</w:t>
      </w:r>
      <w:r>
        <w:t xml:space="preserve"> </w:t>
      </w:r>
      <w:r>
        <w:t xml:space="preserve">tenant's files or starving the machine. ArgonDB describes it as a ladder of</w:t>
      </w:r>
      <w:r>
        <w:t xml:space="preserve"> </w:t>
      </w:r>
      <w:r>
        <w:t xml:space="preserve">four rungs, each stronger and more expensive than the one below. Rung 1 is one</w:t>
      </w:r>
      <w:r>
        <w:t xml:space="preserve"> </w:t>
      </w:r>
      <w:r>
        <w:t xml:space="preserve">unix user per tenant plus one cgroup with limits on memory (</w:t>
      </w:r>
      <w:r>
        <w:rPr>
          <w:rStyle w:val="VerbatimChar"/>
        </w:rPr>
        <w:t xml:space="preserve">MemoryMax</w:t>
      </w:r>
      <w:r>
        <w:t xml:space="preserve">), CPU</w:t>
      </w:r>
      <w:r>
        <w:t xml:space="preserve"> </w:t>
      </w:r>
      <w:r>
        <w:t xml:space="preserve">(</w:t>
      </w:r>
      <w:r>
        <w:rPr>
          <w:rStyle w:val="VerbatimChar"/>
        </w:rPr>
        <w:t xml:space="preserve">CPUQuota</w:t>
      </w:r>
      <w:r>
        <w:t xml:space="preserve">) and number of processes (</w:t>
      </w:r>
      <w:r>
        <w:rPr>
          <w:rStyle w:val="VerbatimChar"/>
        </w:rPr>
        <w:t xml:space="preserve">TasksMax</w:t>
      </w:r>
      <w:r>
        <w:t xml:space="preserve">).</w:t>
      </w:r>
    </w:p>
    <w:p>
      <w:pPr>
        <w:pStyle w:val="Compact"/>
        <w:numPr>
          <w:ilvl w:val="0"/>
          <w:numId w:val="1029"/>
        </w:numPr>
      </w:pPr>
      <w:r>
        <w:t xml:space="preserve">The limits half needs</w:t>
      </w:r>
      <w:r>
        <w:t xml:space="preserve"> </w:t>
      </w:r>
      <w:r>
        <w:rPr>
          <w:b/>
          <w:bCs/>
        </w:rPr>
        <w:t xml:space="preserve">no privilege at all</w:t>
      </w:r>
      <w:r>
        <w:t xml:space="preserve">, and has been measured working.</w:t>
      </w:r>
    </w:p>
    <w:p>
      <w:pPr>
        <w:pStyle w:val="Compact"/>
        <w:numPr>
          <w:ilvl w:val="0"/>
          <w:numId w:val="1029"/>
        </w:numPr>
      </w:pPr>
      <w:r>
        <w:t xml:space="preserve">The user half needs</w:t>
      </w:r>
      <w:r>
        <w:t xml:space="preserve"> </w:t>
      </w:r>
      <w:r>
        <w:rPr>
          <w:b/>
          <w:bCs/>
        </w:rPr>
        <w:t xml:space="preserve">one root command per tenant when the tenant is</w:t>
      </w:r>
      <w:r>
        <w:rPr>
          <w:b/>
          <w:bCs/>
        </w:rPr>
        <w:t xml:space="preserve"> </w:t>
      </w:r>
      <w:r>
        <w:rPr>
          <w:b/>
          <w:bCs/>
        </w:rPr>
        <w:t xml:space="preserve">created</w:t>
      </w:r>
      <w:r>
        <w:t xml:space="preserve">, and none after that.</w:t>
      </w:r>
    </w:p>
    <w:p>
      <w:pPr>
        <w:pStyle w:val="FirstParagraph"/>
      </w:pPr>
      <w:r>
        <w:t xml:space="preserve">What rung 1 does not cover, stated plainly:</w:t>
      </w:r>
    </w:p>
    <w:p>
      <w:pPr>
        <w:pStyle w:val="Compact"/>
        <w:numPr>
          <w:ilvl w:val="0"/>
          <w:numId w:val="1030"/>
        </w:numPr>
      </w:pPr>
      <w:r>
        <w:t xml:space="preserve">the tenant's own data — the application reads it, that is its job;</w:t>
      </w:r>
    </w:p>
    <w:p>
      <w:pPr>
        <w:pStyle w:val="Compact"/>
        <w:numPr>
          <w:ilvl w:val="0"/>
          <w:numId w:val="1030"/>
        </w:numPr>
      </w:pPr>
      <w:r>
        <w:t xml:space="preserve">an escape through the kernel — a unix user is not a virtual machine;</w:t>
      </w:r>
    </w:p>
    <w:p>
      <w:pPr>
        <w:pStyle w:val="Compact"/>
        <w:numPr>
          <w:ilvl w:val="0"/>
          <w:numId w:val="1030"/>
        </w:numPr>
      </w:pPr>
      <w:r>
        <w:t xml:space="preserve">what the application does with data it is allowed to see.</w:t>
      </w:r>
    </w:p>
    <w:p>
      <w:pPr>
        <w:pStyle w:val="FirstParagraph"/>
      </w:pPr>
      <w:r>
        <w:rPr>
          <w:b/>
          <w:bCs/>
        </w:rPr>
        <w:t xml:space="preserve">Which rung each deployment target gets:</w:t>
      </w:r>
    </w:p>
    <w:p>
      <w:pPr>
        <w:pStyle w:val="Compact"/>
        <w:numPr>
          <w:ilvl w:val="0"/>
          <w:numId w:val="1031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on-premises machine</w:t>
      </w:r>
      <w:r>
        <w:t xml:space="preserve"> </w:t>
      </w:r>
      <w:r>
        <w:t xml:space="preserve">uses rung 1 as above (or rung 0, plain process</w:t>
      </w:r>
      <w:r>
        <w:t xml:space="preserve"> </w:t>
      </w:r>
      <w:r>
        <w:t xml:space="preserve">separation, when no tenant application is configured).</w:t>
      </w:r>
    </w:p>
    <w:p>
      <w:pPr>
        <w:pStyle w:val="Compact"/>
        <w:numPr>
          <w:ilvl w:val="0"/>
          <w:numId w:val="1031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one-click cloud VM</w:t>
      </w:r>
      <w:r>
        <w:t xml:space="preserve"> </w:t>
      </w:r>
      <w:r>
        <w:t xml:space="preserve">requires</w:t>
      </w:r>
      <w:r>
        <w:t xml:space="preserve"> </w:t>
      </w:r>
      <w:r>
        <w:rPr>
          <w:b/>
          <w:bCs/>
        </w:rPr>
        <w:t xml:space="preserve">rung 2, a container per tenant</w:t>
      </w:r>
      <w:r>
        <w:t xml:space="preserve">, on</w:t>
      </w:r>
      <w:r>
        <w:t xml:space="preserve"> </w:t>
      </w:r>
      <w:r>
        <w:t xml:space="preserve">top of rung 1. Rung 2 is designed and not built.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Hosted multi-tenant</w:t>
      </w:r>
      <w:r>
        <w:t xml:space="preserve"> </w:t>
      </w:r>
      <w:r>
        <w:t xml:space="preserve">— our hardware running code we did not write — is</w:t>
      </w:r>
      <w:r>
        <w:t xml:space="preserve"> </w:t>
      </w:r>
      <w:r>
        <w:t xml:space="preserve">not covered. A unix user is not an adequate wall between tenants who may be</w:t>
      </w:r>
      <w:r>
        <w:t xml:space="preserve"> </w:t>
      </w:r>
      <w:r>
        <w:t xml:space="preserve">hostile to each other, and the right rung for that product will be chosen</w:t>
      </w:r>
      <w:r>
        <w:t xml:space="preserve"> </w:t>
      </w:r>
      <w:r>
        <w:t xml:space="preserve">when that product is designed.</w:t>
      </w:r>
    </w:p>
    <w:p>
      <w:pPr>
        <w:pStyle w:val="FirstParagraph"/>
      </w:pPr>
      <w:r>
        <w:t xml:space="preserve">The kernel-escape gap applies on every rung listed here. Section 4.6 has the</w:t>
      </w:r>
      <w:r>
        <w:t xml:space="preserve"> </w:t>
      </w:r>
      <w:r>
        <w:t xml:space="preserve">recipe and section 6 the traps.</w:t>
      </w:r>
    </w:p>
    <w:p>
      <w:pPr>
        <w:pStyle w:val="BodyText"/>
      </w:pPr>
    </w:p>
    <w:bookmarkEnd w:id="82"/>
    <w:bookmarkStart w:id="83" w:name="_e390d7f1066f87af4886905368b87feaa23fcd9"/>
    <w:p>
      <w:pPr>
        <w:pStyle w:val="Heading4"/>
      </w:pPr>
      <w:r>
        <w:t xml:space="preserve">2.7 The pooler</w:t>
      </w:r>
    </w:p>
    <w:p>
      <w:pPr>
        <w:pStyle w:val="FirstParagraph"/>
      </w:pPr>
      <w:r>
        <w:t xml:space="preserve">A connection pooler lets many client connections share a small number of real</w:t>
      </w:r>
      <w:r>
        <w:t xml:space="preserve"> </w:t>
      </w:r>
      <w:r>
        <w:t xml:space="preserve">database connections, which is what keeps a busy web application from</w:t>
      </w:r>
      <w:r>
        <w:t xml:space="preserve"> </w:t>
      </w:r>
      <w:r>
        <w:t xml:space="preserve">exhausting Postgres.</w:t>
      </w:r>
      <w:r>
        <w:t xml:space="preserve"> </w:t>
      </w:r>
      <w:r>
        <w:rPr>
          <w:b/>
          <w:bCs/>
        </w:rPr>
        <w:t xml:space="preserve">This is built and has shipped since 2026-09-20.</w:t>
      </w:r>
    </w:p>
    <w:p>
      <w:pPr>
        <w:pStyle w:val="BodyText"/>
      </w:pPr>
      <w:r>
        <w:t xml:space="preserve">ArgonDB runs one PgBouncer process per machine when a working PgBouncer is</w:t>
      </w:r>
      <w:r>
        <w:t xml:space="preserve"> </w:t>
      </w:r>
      <w:r>
        <w:t xml:space="preserve">present.</w:t>
      </w:r>
      <w:r>
        <w:t xml:space="preserve"> </w:t>
      </w:r>
      <w:r>
        <w:rPr>
          <w:b/>
          <w:bCs/>
        </w:rPr>
        <w:t xml:space="preserve">The pooler is optional</w:t>
      </w:r>
      <w:r>
        <w:t xml:space="preserve">: if no supported binary is found, the</w:t>
      </w:r>
      <w:r>
        <w:t xml:space="preserve"> </w:t>
      </w:r>
      <w:r>
        <w:t xml:space="preserve">machine boots on the direct port only and says so, instead of refusing to</w:t>
      </w:r>
      <w:r>
        <w:t xml:space="preserve"> </w:t>
      </w:r>
      <w:r>
        <w:t xml:space="preserve">start. When it does run, it is in transaction mode, offering one pooled port</w:t>
      </w:r>
      <w:r>
        <w:t xml:space="preserve"> </w:t>
      </w:r>
      <w:r>
        <w:t xml:space="preserve">for the whole machine; it picks the tenant from the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in each</w:t>
      </w:r>
      <w:r>
        <w:t xml:space="preserve"> </w:t>
      </w:r>
      <w:r>
        <w:t xml:space="preserve">connection's startup packet. The direct port is still there beside it.</w:t>
      </w:r>
    </w:p>
    <w:p>
      <w:pPr>
        <w:pStyle w:val="BodyText"/>
      </w:pPr>
      <w:r>
        <w:t xml:space="preserve">Defaults: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pool size</w:t>
            </w:r>
          </w:p>
        </w:tc>
        <w:tc>
          <w:tcPr/>
          <w:p>
            <w:pPr>
              <w:pStyle w:val="Compact"/>
            </w:pPr>
            <w:r>
              <w:t xml:space="preserve">one quarter of the tenant's own connection limit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reserve_pool_size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max_db_client_connections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max_client_conn</w:t>
            </w:r>
            <w:r>
              <w:t xml:space="preserve"> </w:t>
            </w:r>
            <w:r>
              <w:t xml:space="preserve">(whole machine)</w:t>
            </w:r>
          </w:p>
        </w:tc>
        <w:tc>
          <w:tcPr/>
          <w:p>
            <w:pPr>
              <w:pStyle w:val="Compact"/>
            </w:pPr>
            <w:r>
              <w:t xml:space="preserve">10 000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server_idle_timeout</w:t>
            </w:r>
          </w:p>
        </w:tc>
        <w:tc>
          <w:tcPr/>
          <w:p>
            <w:pPr>
              <w:pStyle w:val="Compact"/>
            </w:pPr>
            <w:r>
              <w:t xml:space="preserve">the tenant's idle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min_pool_size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max_prepared_statements</w:t>
            </w:r>
          </w:p>
        </w:tc>
        <w:tc>
          <w:tcPr/>
          <w:p>
            <w:pPr>
              <w:pStyle w:val="Compact"/>
            </w:pPr>
            <w:r>
              <w:t xml:space="preserve">200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pooled port is the connection string ArgonDB gives you by default.</w:t>
      </w:r>
      <w:r>
        <w:t xml:space="preserve"> </w:t>
      </w:r>
      <w:r>
        <w:t xml:space="preserve">The</w:t>
      </w:r>
      <w:r>
        <w:t xml:space="preserve"> </w:t>
      </w:r>
      <w:r>
        <w:t xml:space="preserve">provisioner prints the direct port beside it, labeled for the things a</w:t>
      </w:r>
      <w:r>
        <w:t xml:space="preserve"> </w:t>
      </w:r>
      <w:r>
        <w:t xml:space="preserve">transaction-mode pooler cannot carry: migrations,</w:t>
      </w:r>
      <w:r>
        <w:t xml:space="preserve"> </w:t>
      </w:r>
      <w:r>
        <w:rPr>
          <w:rStyle w:val="VerbatimChar"/>
        </w:rPr>
        <w:t xml:space="preserve">LISTEN/NOTIFY</w:t>
      </w:r>
      <w:r>
        <w:t xml:space="preserve">,</w:t>
      </w:r>
      <w:r>
        <w:t xml:space="preserve"> </w:t>
      </w:r>
      <w:r>
        <w:t xml:space="preserve">session-level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session advisory locks, and desktop database tools.</w:t>
      </w:r>
      <w:r>
        <w:t xml:space="preserve"> </w:t>
      </w:r>
      <w:r>
        <w:t xml:space="preserve">ArgonDB's own tools (</w:t>
      </w:r>
      <w:r>
        <w:rPr>
          <w:rStyle w:val="VerbatimChar"/>
        </w:rPr>
        <w:t xml:space="preserve">argondb</w:t>
      </w:r>
      <w:r>
        <w:t xml:space="preserve">, the tail, the</w:t>
      </w:r>
      <w:r>
        <w:t xml:space="preserve"> </w:t>
      </w:r>
      <w:r>
        <w:rPr>
          <w:rStyle w:val="VerbatimChar"/>
        </w:rPr>
        <w:t xml:space="preserve">--pg-url</w:t>
      </w:r>
      <w:r>
        <w:t xml:space="preserve"> </w:t>
      </w:r>
      <w:r>
        <w:t xml:space="preserve">defaults) always use</w:t>
      </w:r>
      <w:r>
        <w:t xml:space="preserve"> </w:t>
      </w:r>
      <w:r>
        <w:t xml:space="preserve">the direct port. The pooled port is always the Postgres port plus 200, so it</w:t>
      </w:r>
      <w:r>
        <w:t xml:space="preserve"> </w:t>
      </w:r>
      <w:r>
        <w:t xml:space="preserve">moves with the database's port.</w:t>
      </w:r>
    </w:p>
    <w:p>
      <w:pPr>
        <w:pStyle w:val="BodyText"/>
      </w:pPr>
      <w:r>
        <w:t xml:space="preserve">The pooler is</w:t>
      </w:r>
      <w:r>
        <w:t xml:space="preserve"> </w:t>
      </w:r>
      <w:r>
        <w:rPr>
          <w:b/>
          <w:bCs/>
        </w:rPr>
        <w:t xml:space="preserve">PgBouncer specifically</w:t>
      </w:r>
      <w:r>
        <w:t xml:space="preserve">, version</w:t>
      </w:r>
      <w:r>
        <w:t xml:space="preserve"> </w:t>
      </w:r>
      <w:r>
        <w:rPr>
          <w:b/>
          <w:bCs/>
        </w:rPr>
        <w:t xml:space="preserve">1.25.2 or newer</w:t>
      </w:r>
      <w:r>
        <w:t xml:space="preserve">. Pooling</w:t>
      </w:r>
      <w:r>
        <w:t xml:space="preserve"> </w:t>
      </w:r>
      <w:r>
        <w:t xml:space="preserve">of prepared statements needs 1.21.0, and 1.25.2 adds the SCRAM security fixes;</w:t>
      </w:r>
      <w:r>
        <w:t xml:space="preserve"> </w:t>
      </w:r>
      <w:r>
        <w:t xml:space="preserve">Ubuntu 26.04's own package is 1.25.1, which is too old, so install it from the</w:t>
      </w:r>
      <w:r>
        <w:t xml:space="preserve"> </w:t>
      </w:r>
      <w:r>
        <w:t xml:space="preserve">PostgreSQL project's apt repository (PGDG) or build it from source. You choose</w:t>
      </w:r>
      <w:r>
        <w:t xml:space="preserve"> </w:t>
      </w:r>
      <w:r>
        <w:t xml:space="preserve">the pooler's behavior with</w:t>
      </w:r>
      <w:r>
        <w:t xml:space="preserve"> </w:t>
      </w:r>
      <w:r>
        <w:rPr>
          <w:rStyle w:val="VerbatimChar"/>
        </w:rPr>
        <w:t xml:space="preserve">[pooler] enabled</w:t>
      </w:r>
      <w:r>
        <w:t xml:space="preserve">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auto</w:t>
      </w:r>
      <w:r>
        <w:t xml:space="preserve"> </w:t>
      </w:r>
      <w:r>
        <w:t xml:space="preserve">— use the pooler if a working PgBouncer is found, otherwise</w:t>
      </w:r>
      <w:r>
        <w:t xml:space="preserve"> </w:t>
      </w:r>
      <w:r>
        <w:t xml:space="preserve">decline loudly and serve the direct port only; the two now behave the same</w:t>
      </w:r>
      <w:r>
        <w:t xml:space="preserve"> </w:t>
      </w:r>
      <w:r>
        <w:t xml:space="preserve">way, and</w:t>
      </w:r>
      <w:r>
        <w:t xml:space="preserve"> </w:t>
      </w:r>
      <w:r>
        <w:rPr>
          <w:rStyle w:val="VerbatimChar"/>
        </w:rPr>
        <w:t xml:space="preserve">on</w:t>
      </w:r>
      <w:r>
        <w:t xml:space="preserve"> </w:t>
      </w:r>
      <w:r>
        <w:t xml:space="preserve">is written as intent, not as a refusal switch;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off</w:t>
      </w:r>
      <w:r>
        <w:t xml:space="preserve"> </w:t>
      </w:r>
      <w:r>
        <w:t xml:space="preserve">— no pooler.</w:t>
      </w:r>
    </w:p>
    <w:p>
      <w:pPr>
        <w:pStyle w:val="FirstParagraph"/>
      </w:pPr>
      <w:r>
        <w:t xml:space="preserve">A PgBouncer that is missing, older than</w:t>
      </w:r>
      <w:r>
        <w:t xml:space="preserve"> </w:t>
      </w:r>
      <w:r>
        <w:rPr>
          <w:b/>
          <w:bCs/>
        </w:rPr>
        <w:t xml:space="preserve">1.25.2</w:t>
      </w:r>
      <w:r>
        <w:t xml:space="preserve">, or unable to report its</w:t>
      </w:r>
      <w:r>
        <w:t xml:space="preserve"> </w:t>
      </w:r>
      <w:r>
        <w:t xml:space="preserve">own version is treated as absent: the machine starts on the direct port, with</w:t>
      </w:r>
      <w:r>
        <w:t xml:space="preserve"> </w:t>
      </w:r>
      <w:r>
        <w:t xml:space="preserve">a message naming the problem (and how to install one), rather than refusing</w:t>
      </w:r>
      <w:r>
        <w:t xml:space="preserve"> </w:t>
      </w:r>
      <w:r>
        <w:t xml:space="preserve">to boot. An earlier edition of this guide said</w:t>
      </w:r>
      <w:r>
        <w:t xml:space="preserve"> </w:t>
      </w:r>
      <w:r>
        <w:rPr>
          <w:rStyle w:val="VerbatimChar"/>
        </w:rPr>
        <w:t xml:space="preserve">[pooler] enabled = "on"</w:t>
      </w:r>
      <w:r>
        <w:t xml:space="preserve"> </w:t>
      </w:r>
      <w:r>
        <w:t xml:space="preserve">refused to start without a working PgBouncer; that boot-time refusal was</w:t>
      </w:r>
      <w:r>
        <w:t xml:space="preserve"> </w:t>
      </w:r>
      <w:r>
        <w:t xml:space="preserve">removed.</w:t>
      </w:r>
    </w:p>
    <w:p>
      <w:pPr>
        <w:pStyle w:val="BodyText"/>
      </w:pPr>
      <w:r>
        <w:rPr>
          <w:b/>
          <w:bCs/>
        </w:rPr>
        <w:t xml:space="preserve">PgBouncer comes from your platform, not from ArgonDB.</w:t>
      </w:r>
      <w:r>
        <w:t xml:space="preserve"> </w:t>
      </w:r>
      <w:r>
        <w:t xml:space="preserve">The release artifact</w:t>
      </w:r>
      <w:r>
        <w:t xml:space="preserve"> </w:t>
      </w:r>
      <w:r>
        <w:t xml:space="preserve">does not include a PgBouncer binary, and never will — that split is settled.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looks for</w:t>
      </w:r>
      <w:r>
        <w:t xml:space="preserve"> </w:t>
      </w:r>
      <w:r>
        <w:rPr>
          <w:rStyle w:val="VerbatimChar"/>
        </w:rPr>
        <w:t xml:space="preserve">pgbouncer</w:t>
      </w:r>
      <w:r>
        <w:t xml:space="preserve"> </w:t>
      </w:r>
      <w:r>
        <w:t xml:space="preserve">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(or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) and checks its version against the minimum. Install</w:t>
      </w:r>
      <w:r>
        <w:t xml:space="preserve"> </w:t>
      </w:r>
      <w:r>
        <w:t xml:space="preserve">it before you turn the pooler on if you want pooling; the machine runs</w:t>
      </w:r>
      <w:r>
        <w:t xml:space="preserve"> </w:t>
      </w:r>
      <w:r>
        <w:t xml:space="preserve">without it either way.</w:t>
      </w:r>
    </w:p>
    <w:p>
      <w:pPr>
        <w:pStyle w:val="BodyText"/>
      </w:pPr>
      <w:r>
        <w:rPr>
          <w:b/>
          <w:bCs/>
        </w:rPr>
        <w:t xml:space="preserve">With a compute per tenant turned on, the pooler sends each tenant's pool to</w:t>
      </w:r>
      <w:r>
        <w:rPr>
          <w:b/>
          <w:bCs/>
        </w:rPr>
        <w:t xml:space="preserve"> </w:t>
      </w:r>
      <w:r>
        <w:rPr>
          <w:b/>
          <w:bCs/>
        </w:rPr>
        <w:t xml:space="preserve">that tenant's own compute, not to the primary.</w:t>
      </w:r>
      <w:r>
        <w:t xml:space="preserve"> </w:t>
      </w:r>
      <w:r>
        <w:t xml:space="preserve">A database with a recorded</w:t>
      </w:r>
      <w:r>
        <w:t xml:space="preserve"> </w:t>
      </w:r>
      <w:r>
        <w:t xml:space="preserve">compute port gets a pool entry that dials that port; a database with no</w:t>
      </w:r>
      <w:r>
        <w:t xml:space="preserve"> </w:t>
      </w:r>
      <w:r>
        <w:t xml:space="preserve">recorded port yet — one whose compute has not started — gets</w:t>
      </w:r>
      <w:r>
        <w:t xml:space="preserve"> </w:t>
      </w:r>
      <w:r>
        <w:rPr>
          <w:b/>
          <w:bCs/>
        </w:rPr>
        <w:t xml:space="preserve">no pool entry</w:t>
      </w:r>
      <w:r>
        <w:rPr>
          <w:b/>
          <w:bCs/>
        </w:rPr>
        <w:t xml:space="preserve"> </w:t>
      </w:r>
      <w:r>
        <w:rPr>
          <w:b/>
          <w:bCs/>
        </w:rPr>
        <w:t xml:space="preserve">at all</w:t>
      </w:r>
      <w:r>
        <w:t xml:space="preserve">, and the machine's log names it and says plainly that it is not being</w:t>
      </w:r>
      <w:r>
        <w:t xml:space="preserve"> </w:t>
      </w:r>
      <w:r>
        <w:t xml:space="preserve">routed to the primary instead. Because a company's own compute now starts the</w:t>
      </w:r>
      <w:r>
        <w:t xml:space="preserve"> </w:t>
      </w:r>
      <w:r>
        <w:t xml:space="preserve">moment the company is created (section 2.4), this gap is at most as long as</w:t>
      </w:r>
      <w:r>
        <w:t xml:space="preserve"> </w:t>
      </w:r>
      <w:r>
        <w:t xml:space="preserve">one pass of the machine's own bookkeeping.</w:t>
      </w:r>
    </w:p>
    <w:p>
      <w:pPr>
        <w:pStyle w:val="BodyText"/>
      </w:pPr>
      <w:r>
        <w:rPr>
          <w:b/>
          <w:bCs/>
        </w:rPr>
        <w:t xml:space="preserve">What this proves, and what it does not, stated plainly.</w:t>
      </w:r>
      <w:r>
        <w:t xml:space="preserve"> </w:t>
      </w:r>
      <w:r>
        <w:t xml:space="preserve">The routing</w:t>
      </w:r>
      <w:r>
        <w:t xml:space="preserve"> </w:t>
      </w:r>
      <w:r>
        <w:t xml:space="preserve">itself is proven both ways: a pooled connection lands on the right tenant's</w:t>
      </w:r>
      <w:r>
        <w:t xml:space="preserve"> </w:t>
      </w:r>
      <w:r>
        <w:t xml:space="preserve">own compute with the setting on, and on the primary with it off. What has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passed, as of this writing, on the branch everyone builds from, is the</w:t>
      </w:r>
      <w:r>
        <w:t xml:space="preserve"> </w:t>
      </w:r>
      <w:r>
        <w:t xml:space="preserve">test that two tenants' data stay apart under a pooled connection with the</w:t>
      </w:r>
      <w:r>
        <w:t xml:space="preserve"> </w:t>
      </w:r>
      <w:r>
        <w:t xml:space="preserve">per-tenant setting on. The attempt that came closest found a company's data</w:t>
      </w:r>
      <w:r>
        <w:t xml:space="preserve"> </w:t>
      </w:r>
      <w:r>
        <w:t xml:space="preserve">missing from its own compute at the moment of the test, because the one-time</w:t>
      </w:r>
      <w:r>
        <w:t xml:space="preserve"> </w:t>
      </w:r>
      <w:r>
        <w:t xml:space="preserve">copy described in section 2.4 can be skipped: if a table gets created on a</w:t>
      </w:r>
      <w:r>
        <w:t xml:space="preserve"> </w:t>
      </w:r>
      <w:r>
        <w:t xml:space="preserve">company's new compute before that copy runs, the copy fails and is not</w:t>
      </w:r>
      <w:r>
        <w:t xml:space="preserve"> </w:t>
      </w:r>
      <w:r>
        <w:t xml:space="preserve">retried, and that company's older rows are left behind on the primary,</w:t>
      </w:r>
      <w:r>
        <w:t xml:space="preserve"> </w:t>
      </w:r>
      <w:r>
        <w:t xml:space="preserve">readable there but never moved. A machine that hits this is not repaired by a</w:t>
      </w:r>
      <w:r>
        <w:t xml:space="preserve"> </w:t>
      </w:r>
      <w:r>
        <w:t xml:space="preserve">later pass. With the per-tenant setting off — the default — none of this</w:t>
      </w:r>
      <w:r>
        <w:t xml:space="preserve"> </w:t>
      </w:r>
      <w:r>
        <w:t xml:space="preserve">applies, and the same test passes cleanly.</w:t>
      </w:r>
    </w:p>
    <w:p>
      <w:pPr>
        <w:pStyle w:val="BodyText"/>
      </w:pPr>
    </w:p>
    <w:bookmarkEnd w:id="83"/>
    <w:bookmarkStart w:id="84" w:name="_25688c73704fe714d2c2c56535d3ec168b33e44"/>
    <w:p>
      <w:pPr>
        <w:pStyle w:val="Heading4"/>
      </w:pPr>
      <w:r>
        <w:t xml:space="preserve">2.8 One database per machine today, and what many tenants per machine needs</w:t>
      </w:r>
    </w:p>
    <w:p>
      <w:pPr>
        <w:pStyle w:val="FirstParagraph"/>
      </w:pPr>
      <w:r>
        <w:t xml:space="preserve">ArgonDB's tenancy model is that each tenant is its own database, running as</w:t>
      </w:r>
      <w:r>
        <w:t xml:space="preserve"> </w:t>
      </w:r>
      <w:r>
        <w:t xml:space="preserve">its own Postgres instance with its own history of changes (its own</w:t>
      </w:r>
      <w:r>
        <w:t xml:space="preserve"> </w:t>
      </w:r>
      <w:r>
        <w:rPr>
          <w:b/>
          <w:bCs/>
        </w:rPr>
        <w:t xml:space="preserve">timeline</w:t>
      </w:r>
      <w:r>
        <w:t xml:space="preserve"> </w:t>
      </w:r>
      <w:r>
        <w:t xml:space="preserve">and write-ahead log), served by its own compute that stops when</w:t>
      </w:r>
      <w:r>
        <w:t xml:space="preserve"> </w:t>
      </w:r>
      <w:r>
        <w:t xml:space="preserve">idle and wakes on connect. All tenants on a machine share one storage layer:</w:t>
      </w:r>
      <w:r>
        <w:t xml:space="preserve"> </w:t>
      </w:r>
      <w:r>
        <w:t xml:space="preserve">one pageserver, one safekeeper and one lake. Because each tenant has its own</w:t>
      </w:r>
      <w:r>
        <w:t xml:space="preserve"> </w:t>
      </w:r>
      <w:r>
        <w:t xml:space="preserve">timeline, a branch — for an upgrade rehearsal, a snapshot or a restore —</w:t>
      </w:r>
      <w:r>
        <w:t xml:space="preserve"> </w:t>
      </w:r>
      <w:r>
        <w:t xml:space="preserve">branches one tenant, not the whole machine.</w:t>
      </w:r>
    </w:p>
    <w:p>
      <w:pPr>
        <w:pStyle w:val="BodyText"/>
      </w:pPr>
      <w:r>
        <w:t xml:space="preserve">What exists today: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default is one primary database per machine</w:t>
      </w:r>
      <w:r>
        <w:t xml:space="preserve">, with the idle-stop and</w:t>
      </w:r>
      <w:r>
        <w:t xml:space="preserve"> </w:t>
      </w:r>
      <w:r>
        <w:t xml:space="preserve">wake described in this chapter. That remains the default until the</w:t>
      </w:r>
      <w:r>
        <w:t xml:space="preserve"> </w:t>
      </w:r>
      <w:r>
        <w:t xml:space="preserve">per-tenant shape is finished.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A compute per tenant exists and is off by default.</w:t>
      </w:r>
      <w:r>
        <w:t xml:space="preserve"> </w:t>
      </w:r>
      <w:r>
        <w:t xml:space="preserve">Setting</w:t>
      </w:r>
      <w:r>
        <w:t xml:space="preserve"> </w:t>
      </w:r>
      <w:r>
        <w:rPr>
          <w:rStyle w:val="VerbatimChar"/>
        </w:rPr>
        <w:t xml:space="preserve">[compute] per_tenant = true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ARGONDB_COMPUTE_PER_TENANT</w:t>
      </w:r>
      <w:r>
        <w:t xml:space="preserve">, which wins</w:t>
      </w:r>
      <w:r>
        <w:t xml:space="preserve"> </w:t>
      </w:r>
      <w:r>
        <w:t xml:space="preserve">over the file) gives each tenant database its own</w:t>
      </w:r>
      <w:r>
        <w:t xml:space="preserve"> </w:t>
      </w:r>
      <w:r>
        <w:rPr>
          <w:rStyle w:val="VerbatimChar"/>
        </w:rPr>
        <w:t xml:space="preserve">compute:&lt;db&gt;</w:t>
      </w:r>
      <w:r>
        <w:t xml:space="preserve"> </w:t>
      </w:r>
      <w:r>
        <w:t xml:space="preserve">row with</w:t>
      </w:r>
      <w:r>
        <w:t xml:space="preserve"> </w:t>
      </w:r>
      <w:r>
        <w:t xml:space="preserve">its own port pair, configuration, data directory, idle clock, wake gate and</w:t>
      </w:r>
      <w:r>
        <w:t xml:space="preserve"> </w:t>
      </w:r>
      <w:r>
        <w:t xml:space="preserve">wake breaker, all using the same stop and wake steps as the primary. It is</w:t>
      </w:r>
      <w:r>
        <w:t xml:space="preserve"> </w:t>
      </w:r>
      <w:r>
        <w:t xml:space="preserve">refused unless idle-stop is also on. On Linux and Mac there is no count</w:t>
      </w:r>
      <w:r>
        <w:t xml:space="preserve"> </w:t>
      </w:r>
      <w:r>
        <w:t xml:space="preserve">cap: each new tenant compute takes the next free pair of ports at or above</w:t>
      </w:r>
      <w:r>
        <w:t xml:space="preserve"> </w:t>
      </w:r>
      <w:r>
        <w:rPr>
          <w:rStyle w:val="VerbatimChar"/>
        </w:rPr>
        <w:t xml:space="preserve">[compute] tenant_port_base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ARGONDB_TENANT_PG_PORT</w:t>
      </w:r>
      <w:r>
        <w:t xml:space="preserve">, default 25450),</w:t>
      </w:r>
      <w:r>
        <w:t xml:space="preserve"> </w:t>
      </w:r>
      <w:r>
        <w:t xml:space="preserve">skipping every port the machine reserves for itself and every port some</w:t>
      </w:r>
      <w:r>
        <w:t xml:space="preserve"> </w:t>
      </w:r>
      <w:r>
        <w:t xml:space="preserve">other listener already holds. The first port of the pair is the client's,</w:t>
      </w:r>
      <w:r>
        <w:t xml:space="preserve"> </w:t>
      </w:r>
      <w:r>
        <w:t xml:space="preserve">owned by that tenant's own gate; the second is where its Postgres really</w:t>
      </w:r>
      <w:r>
        <w:t xml:space="preserve"> </w:t>
      </w:r>
      <w:r>
        <w:t xml:space="preserve">listens. The pair is recorded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and</w:t>
      </w:r>
      <w:r>
        <w:t xml:space="preserve"> </w:t>
      </w:r>
      <w:r>
        <w:t xml:space="preserve">reused on every restart. If another listener holds a recorded port at</w:t>
      </w:r>
      <w:r>
        <w:t xml:space="preserve"> </w:t>
      </w:r>
      <w:r>
        <w:t xml:space="preserve">boot, that one tenant is refused by name — naming the port and who holds</w:t>
      </w:r>
      <w:r>
        <w:t xml:space="preserve"> </w:t>
      </w:r>
      <w:r>
        <w:t xml:space="preserve">it — and the machine keeps serving every other tenant. A compute that</w:t>
      </w:r>
      <w:r>
        <w:t xml:space="preserve"> </w:t>
      </w:r>
      <w:r>
        <w:t xml:space="preserve">cannot start for lack of memory is refused the same way. How this works on</w:t>
      </w:r>
      <w:r>
        <w:t xml:space="preserve"> </w:t>
      </w:r>
      <w:r>
        <w:t xml:space="preserve">AWS and Azure is a separate question, not yet built.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Each tenant compute runs on its own timeline</w:t>
      </w:r>
      <w:r>
        <w:t xml:space="preserve">: a branch of the machine's</w:t>
      </w:r>
      <w:r>
        <w:t xml:space="preserve"> </w:t>
      </w:r>
      <w:r>
        <w:t xml:space="preserve">primary timeline, cut when the tenant is created. The pageserver will only</w:t>
      </w:r>
      <w:r>
        <w:t xml:space="preserve"> </w:t>
      </w:r>
      <w:r>
        <w:t xml:space="preserve">serve a tenant's compute its own timeline. With the setting on, the pooler</w:t>
      </w:r>
      <w:r>
        <w:t xml:space="preserve"> </w:t>
      </w:r>
      <w:r>
        <w:t xml:space="preserve">sends a tenant's pooled connections to that tenant's own compute, the</w:t>
      </w:r>
      <w:r>
        <w:t xml:space="preserve"> </w:t>
      </w:r>
      <w:r>
        <w:t xml:space="preserve">compute carries the tenant's own roles, and once a tenant has its compute its</w:t>
      </w:r>
      <w:r>
        <w:t xml:space="preserve"> </w:t>
      </w:r>
      <w:r>
        <w:t xml:space="preserve">writes go there and the primary refuses them; rows written to the primary</w:t>
      </w:r>
      <w:r>
        <w:t xml:space="preserve"> </w:t>
      </w:r>
      <w:r>
        <w:t xml:space="preserve">before that are copied onto the tenant's timeline once, with every table's</w:t>
      </w:r>
      <w:r>
        <w:t xml:space="preserve"> </w:t>
      </w:r>
      <w:r>
        <w:t xml:space="preserve">row count compared.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The tail follows every tenant's timeline</w:t>
      </w:r>
      <w:r>
        <w:t xml:space="preserve">, as a separate stream inside</w:t>
      </w:r>
      <w:r>
        <w:t xml:space="preserve"> </w:t>
      </w:r>
      <w:r>
        <w:t xml:space="preserve">one tail process.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Limits.</w:t>
      </w:r>
      <w:r>
        <w:t xml:space="preserve"> </w:t>
      </w:r>
      <w:r>
        <w:t xml:space="preserve">A company gets its own compute the moment it is created (section</w:t>
      </w:r>
      <w:r>
        <w:t xml:space="preserve"> </w:t>
      </w:r>
      <w:r>
        <w:t xml:space="preserve">2.4), so this is not a restart-only affair for a new company. The number</w:t>
      </w:r>
      <w:r>
        <w:t xml:space="preserve"> </w:t>
      </w:r>
      <w:r>
        <w:t xml:space="preserve">of tenant computes on one machine is bounded by free ports and by memory,</w:t>
      </w:r>
      <w:r>
        <w:t xml:space="preserve"> </w:t>
      </w:r>
      <w:r>
        <w:t xml:space="preserve">never by a count of its own, and a compute refused for either is refused</w:t>
      </w:r>
      <w:r>
        <w:t xml:space="preserve"> </w:t>
      </w:r>
      <w:r>
        <w:t xml:space="preserve">for its tenant alone. What is still open: the cross-tenant isolation test</w:t>
      </w:r>
      <w:r>
        <w:t xml:space="preserve"> </w:t>
      </w:r>
      <w:r>
        <w:t xml:space="preserve">with this setting on has not yet passed on the branch everyone builds from</w:t>
      </w:r>
      <w:r>
        <w:t xml:space="preserve"> </w:t>
      </w:r>
      <w:r>
        <w:t xml:space="preserve">(section 2.7).</w:t>
      </w:r>
    </w:p>
    <w:p>
      <w:pPr>
        <w:pStyle w:val="FirstParagraph"/>
      </w:pPr>
      <w:r>
        <w:rPr>
          <w:b/>
          <w:bCs/>
        </w:rPr>
        <w:t xml:space="preserve">Per-tenant compute is always the operator's choice, never the system's</w:t>
      </w:r>
      <w:r>
        <w:rPr>
          <w:b/>
          <w:bCs/>
        </w:rPr>
        <w:t xml:space="preserve"> </w:t>
      </w:r>
      <w:r>
        <w:rPr>
          <w:b/>
          <w:bCs/>
        </w:rPr>
        <w:t xml:space="preserve">default.</w:t>
      </w:r>
      <w:r>
        <w:t xml:space="preserve"> </w:t>
      </w:r>
      <w:r>
        <w:t xml:space="preserve">Whatever the per-tenant setting resolves to on a given machine, it</w:t>
      </w:r>
      <w:r>
        <w:t xml:space="preserve"> </w:t>
      </w:r>
      <w:r>
        <w:t xml:space="preserve">is something an operator turns on; the machine never turns it on by itself.</w:t>
      </w:r>
    </w:p>
    <w:p>
      <w:pPr>
        <w:pStyle w:val="BodyText"/>
      </w:pPr>
      <w:r>
        <w:t xml:space="preserve">The full lifecycle of a tenant's application beside its database (section</w:t>
      </w:r>
      <w:r>
        <w:t xml:space="preserve"> </w:t>
      </w:r>
      <w:r>
        <w:t xml:space="preserve">2.5) builds on this and is designed, not built. The gate's second listener</w:t>
      </w:r>
      <w:r>
        <w:t xml:space="preserve"> </w:t>
      </w:r>
      <w:r>
        <w:t xml:space="preserve">for the application port, with its own failure message, is built (section</w:t>
      </w:r>
      <w:r>
        <w:t xml:space="preserve"> </w:t>
      </w:r>
      <w:r>
        <w:t xml:space="preserve">3.6); the routing by port is what the design chose (section 3.9).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84"/>
    <w:bookmarkEnd w:id="85"/>
    <w:bookmarkStart w:id="99" w:name="_326836dce02326463b46ddf98bd2d7c6705b628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walks through what actually happens, step by step: how the</w:t>
      </w:r>
      <w:r>
        <w:t xml:space="preserve"> </w:t>
      </w:r>
      <w:r>
        <w:t xml:space="preserve">setting is read, how the machine decides a database is idle, how it stops and</w:t>
      </w:r>
      <w:r>
        <w:t xml:space="preserve"> </w:t>
      </w:r>
      <w:r>
        <w:t xml:space="preserve">starts it, and what is refused along the way.</w:t>
      </w:r>
    </w:p>
    <w:p>
      <w:pPr>
        <w:pStyle w:val="BodyText"/>
      </w:pPr>
      <w:r>
        <w:drawing>
          <wp:inline>
            <wp:extent cx="5334000" cy="3733800"/>
            <wp:effectExtent b="0" l="0" r="0" t="0"/>
            <wp:docPr descr="Wake and stand-down, with every timeout" title="" id="87" name="Picture"/>
            <a:graphic>
              <a:graphicData uri="http://schemas.openxmlformats.org/drawingml/2006/picture">
                <pic:pic>
                  <pic:nvPicPr>
                    <pic:cNvPr descr="diagrams/argondb-and-the-erp/02a-wake-and-stand-down-sequence.svg" id="8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bookmarkStart w:id="89" w:name="_552f0eb9b32a6e3d453d3bb15a4e1f19733791d"/>
    <w:p>
      <w:pPr>
        <w:pStyle w:val="Heading4"/>
      </w:pPr>
      <w:r>
        <w:t xml:space="preserve">3.1 Reading the setting at startup</w:t>
      </w:r>
    </w:p>
    <w:p>
      <w:pPr>
        <w:pStyle w:val="FirstParagraph"/>
      </w:pPr>
      <w:r>
        <w:t xml:space="preserve">Idle-stop is controlled by one setting, and ArgonDB reads it once at startup</w:t>
      </w:r>
      <w:r>
        <w:t xml:space="preserve"> </w:t>
      </w:r>
      <w:r>
        <w:t xml:space="preserve">because it decides which ports the machine binds.</w:t>
      </w:r>
    </w:p>
    <w:p>
      <w:pPr>
        <w:pStyle w:val="BodyText"/>
      </w:pPr>
      <w:r>
        <w:rPr>
          <w:rStyle w:val="VerbatimChar"/>
        </w:rPr>
        <w:t xml:space="preserve">[compute] idle_stop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string</w:t>
      </w:r>
      <w:r>
        <w:t xml:space="preserve">: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(the default)</w:t>
      </w:r>
      <w:r>
        <w:t xml:space="preserve"> </w:t>
      </w:r>
      <w:r>
        <w:t xml:space="preserve">or a whole number of seconds such as</w:t>
      </w:r>
      <w:r>
        <w:t xml:space="preserve"> </w:t>
      </w:r>
      <w:r>
        <w:rPr>
          <w:rStyle w:val="VerbatimChar"/>
        </w:rPr>
        <w:t xml:space="preserve">"300"</w:t>
      </w:r>
      <w:r>
        <w:t xml:space="preserve">. It is a string on purpose, so</w:t>
      </w:r>
      <w:r>
        <w:t xml:space="preserve"> </w:t>
      </w:r>
      <w:r>
        <w:t xml:space="preserve">that one parser handles both the file and the environment variable and the</w:t>
      </w:r>
      <w:r>
        <w:t xml:space="preserve"> </w:t>
      </w:r>
      <w:r>
        <w:t xml:space="preserve">two cannot disagree. Writing</w:t>
      </w:r>
      <w:r>
        <w:t xml:space="preserve"> </w:t>
      </w:r>
      <w:r>
        <w:rPr>
          <w:rStyle w:val="VerbatimChar"/>
        </w:rPr>
        <w:t xml:space="preserve">idle_stop = 300</w:t>
      </w:r>
      <w:r>
        <w:t xml:space="preserve"> </w:t>
      </w:r>
      <w:r>
        <w:t xml:space="preserve">without quotes is refused, with</w:t>
      </w:r>
      <w:r>
        <w:t xml:space="preserve"> </w:t>
      </w:r>
      <w:r>
        <w:t xml:space="preserve">the expected type in the message; the fix is to add quotes.</w:t>
      </w:r>
    </w:p>
    <w:p>
      <w:pPr>
        <w:pStyle w:val="BodyText"/>
      </w:pPr>
      <w:r>
        <w:t xml:space="preserve">Precedence is</w:t>
      </w:r>
      <w:r>
        <w:t xml:space="preserve"> </w:t>
      </w:r>
      <w:r>
        <w:rPr>
          <w:b/>
          <w:bCs/>
        </w:rPr>
        <w:t xml:space="preserve">environment, then file, then default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beats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, which beats "off". This is the</w:t>
      </w:r>
      <w:r>
        <w:t xml:space="preserve"> </w:t>
      </w:r>
      <w:r>
        <w:t xml:space="preserve">same order as the machine's</w:t>
      </w:r>
      <w:r>
        <w:t xml:space="preserve"> </w:t>
      </w:r>
      <w:r>
        <w:rPr>
          <w:rStyle w:val="VerbatimChar"/>
        </w:rPr>
        <w:t xml:space="preserve">port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memory_budget_mb</w:t>
      </w:r>
      <w:r>
        <w:t xml:space="preserve"> </w:t>
      </w:r>
      <w:r>
        <w:t xml:space="preserve">settings. The</w:t>
      </w:r>
      <w:r>
        <w:t xml:space="preserve"> </w:t>
      </w:r>
      <w:r>
        <w:t xml:space="preserve">environment wins</w:t>
      </w:r>
      <w:r>
        <w:t xml:space="preserve"> </w:t>
      </w:r>
      <w:r>
        <w:rPr>
          <w:b/>
          <w:bCs/>
        </w:rPr>
        <w:t xml:space="preserve">even when it 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off</w:t>
      </w:r>
      <w:r>
        <w:t xml:space="preserve">: an operator who exports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has turned idle-stop off, whatever the file says.</w:t>
      </w:r>
    </w:p>
    <w:p>
      <w:pPr>
        <w:pStyle w:val="BodyText"/>
      </w:pPr>
      <w:r>
        <w:t xml:space="preserve">Two values are refused rather than quietly replaced with the default, because</w:t>
      </w:r>
      <w:r>
        <w:t xml:space="preserve"> </w:t>
      </w:r>
      <w:r>
        <w:t xml:space="preserve">this setting decides whether your database stops:</w:t>
      </w:r>
    </w:p>
    <w:p>
      <w:pPr>
        <w:pStyle w:val="Compact"/>
        <w:numPr>
          <w:ilvl w:val="0"/>
          <w:numId w:val="1034"/>
        </w:numPr>
      </w:pPr>
      <w:r>
        <w:t xml:space="preserve">anything that is neither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nor a whole number — the message names where</w:t>
      </w:r>
      <w:r>
        <w:t xml:space="preserve"> </w:t>
      </w:r>
      <w:r>
        <w:t xml:space="preserve">the value came from;</w:t>
      </w:r>
    </w:p>
    <w:p>
      <w:pPr>
        <w:pStyle w:val="Compact"/>
        <w:numPr>
          <w:ilvl w:val="0"/>
          <w:numId w:val="1034"/>
        </w:numPr>
      </w:pPr>
      <w:r>
        <w:rPr>
          <w:rStyle w:val="VerbatimChar"/>
        </w:rPr>
        <w:t xml:space="preserve">0</w:t>
      </w:r>
      <w:r>
        <w:t xml:space="preserve">, which "would stand the primary down the instant it goes idle, which is</w:t>
      </w:r>
      <w:r>
        <w:t xml:space="preserve"> </w:t>
      </w:r>
      <w:r>
        <w:t xml:space="preserve">a restart loop rather than a policy".</w:t>
      </w:r>
    </w:p>
    <w:p>
      <w:pPr>
        <w:pStyle w:val="FirstParagraph"/>
      </w:pPr>
      <w:r>
        <w:t xml:space="preserve">Every section of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 </w:t>
      </w:r>
      <w:r>
        <w:t xml:space="preserve">rejects unknown keys: a misspelled key is</w:t>
      </w:r>
      <w:r>
        <w:t xml:space="preserve"> </w:t>
      </w:r>
      <w:r>
        <w:t xml:space="preserve">refused and the message lists the keys that are accepted. A setting you</w:t>
      </w:r>
      <w:r>
        <w:t xml:space="preserve"> </w:t>
      </w:r>
      <w:r>
        <w:t xml:space="preserve">believe is active but that does nothing is the worst thing a configuration</w:t>
      </w:r>
      <w:r>
        <w:t xml:space="preserve"> </w:t>
      </w:r>
      <w:r>
        <w:t xml:space="preserve">file can give you, so ArgonDB never ignores one.</w:t>
      </w:r>
    </w:p>
    <w:p>
      <w:pPr>
        <w:pStyle w:val="BodyText"/>
      </w:pPr>
    </w:p>
    <w:bookmarkEnd w:id="89"/>
    <w:bookmarkStart w:id="90" w:name="_8008e8e7e8b523b676fc0234ff1ec02f1cc8f77"/>
    <w:p>
      <w:pPr>
        <w:pStyle w:val="Heading4"/>
      </w:pPr>
      <w:r>
        <w:t xml:space="preserve">3.2 How ArgonDB decides a database is idle</w:t>
      </w:r>
    </w:p>
    <w:p>
      <w:pPr>
        <w:pStyle w:val="FirstParagraph"/>
      </w:pPr>
      <w:r>
        <w:t xml:space="preserve">To stop a database safely, the supervisor has to know that nobody is using it.</w:t>
      </w:r>
      <w:r>
        <w:t xml:space="preserve"> </w:t>
      </w:r>
      <w:r>
        <w:t xml:space="preserve">It keeps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long-lived connection to the database's internal port and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query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 It reuses the same connection because</w:t>
      </w:r>
      <w:r>
        <w:t xml:space="preserve"> </w:t>
      </w:r>
      <w:r>
        <w:t xml:space="preserve">opening a fresh one every two seconds would itself show up as activity in</w:t>
      </w:r>
      <w:r>
        <w:t xml:space="preserve"> </w:t>
      </w:r>
      <w:r>
        <w:rPr>
          <w:rStyle w:val="VerbatimChar"/>
        </w:rPr>
        <w:t xml:space="preserve">pg_stat_activity</w:t>
      </w:r>
      <w:r>
        <w:t xml:space="preserve">, the very table it is reading.</w:t>
      </w:r>
    </w:p>
    <w:p>
      <w:pPr>
        <w:pStyle w:val="BodyText"/>
      </w:pPr>
      <w:r>
        <w:t xml:space="preserve">The query returns five numbers:</w:t>
      </w:r>
    </w:p>
    <w:p>
      <w:pPr>
        <w:pStyle w:val="Compact"/>
        <w:numPr>
          <w:ilvl w:val="0"/>
          <w:numId w:val="1035"/>
        </w:numPr>
      </w:pPr>
      <w:r>
        <w:t xml:space="preserve">client connections currently running a query;</w:t>
      </w:r>
    </w:p>
    <w:p>
      <w:pPr>
        <w:pStyle w:val="Compact"/>
        <w:numPr>
          <w:ilvl w:val="0"/>
          <w:numId w:val="1035"/>
        </w:numPr>
      </w:pPr>
      <w:r>
        <w:t xml:space="preserve">how long ago the most recent idle client connection last did anything;</w:t>
      </w:r>
    </w:p>
    <w:p>
      <w:pPr>
        <w:pStyle w:val="Compact"/>
        <w:numPr>
          <w:ilvl w:val="0"/>
          <w:numId w:val="1035"/>
        </w:numPr>
      </w:pPr>
      <w:r>
        <w:t xml:space="preserve">replication senders (not counting the storage layer's own);</w:t>
      </w:r>
    </w:p>
    <w:p>
      <w:pPr>
        <w:pStyle w:val="Compact"/>
        <w:numPr>
          <w:ilvl w:val="0"/>
          <w:numId w:val="1035"/>
        </w:numPr>
      </w:pPr>
      <w:r>
        <w:t xml:space="preserve">logical replication subscriptions with a live worker;</w:t>
      </w:r>
    </w:p>
    <w:p>
      <w:pPr>
        <w:pStyle w:val="Compact"/>
        <w:numPr>
          <w:ilvl w:val="0"/>
          <w:numId w:val="1035"/>
        </w:numPr>
      </w:pPr>
      <w:r>
        <w:t xml:space="preserve">autovacuum workers.</w:t>
      </w:r>
    </w:p>
    <w:p>
      <w:pPr>
        <w:pStyle w:val="FirstParagraph"/>
      </w:pPr>
      <w:r>
        <w:t xml:space="preserve">These are the same signals the underlying Neon compute monitor uses.</w:t>
      </w:r>
    </w:p>
    <w:p>
      <w:pPr>
        <w:pStyle w:val="BodyText"/>
      </w:pPr>
      <w:r>
        <w:t xml:space="preserve">Two kinds of connection are excluded in the query itself: anything whose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 </w:t>
      </w:r>
      <w:r>
        <w:t xml:space="preserve">starts with</w:t>
      </w:r>
      <w:r>
        <w:t xml:space="preserve"> </w:t>
      </w:r>
      <w:r>
        <w:rPr>
          <w:rStyle w:val="VerbatimChar"/>
        </w:rPr>
        <w:t xml:space="preserve">argondb_internal</w:t>
      </w:r>
      <w:r>
        <w:t xml:space="preserve"> </w:t>
      </w:r>
      <w:r>
        <w:t xml:space="preserve">— every connection ArgonDB</w:t>
      </w:r>
      <w:r>
        <w:t xml:space="preserve"> </w:t>
      </w:r>
      <w:r>
        <w:t xml:space="preserve">makes to itself, including this monitor, which calls itself</w:t>
      </w:r>
      <w:r>
        <w:t xml:space="preserve"> </w:t>
      </w:r>
      <w:r>
        <w:rPr>
          <w:rStyle w:val="VerbatimChar"/>
        </w:rPr>
        <w:t xml:space="preserve">argondb_internal_idle_probe</w:t>
      </w:r>
      <w:r>
        <w:t xml:space="preserve"> </w:t>
      </w:r>
      <w:r>
        <w:t xml:space="preserve">— and anything starting with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.</w:t>
      </w:r>
      <w:r>
        <w:t xml:space="preserve"> </w:t>
      </w:r>
      <w:r>
        <w:t xml:space="preserve">Without the first exclusion, the monitor would count itself as activity and</w:t>
      </w:r>
      <w:r>
        <w:t xml:space="preserve"> </w:t>
      </w:r>
      <w:r>
        <w:t xml:space="preserve">keep the database awake forever.</w:t>
      </w:r>
    </w:p>
    <w:p>
      <w:pPr>
        <w:pStyle w:val="BodyText"/>
      </w:pPr>
      <w:r>
        <w:t xml:space="preserve">If any of four conditions holds, the database is</w:t>
      </w:r>
      <w:r>
        <w:t xml:space="preserve"> </w:t>
      </w:r>
      <w:r>
        <w:rPr>
          <w:b/>
          <w:bCs/>
        </w:rPr>
        <w:t xml:space="preserve">held awake</w:t>
      </w:r>
      <w:r>
        <w:t xml:space="preserve"> </w:t>
      </w:r>
      <w:r>
        <w:t xml:space="preserve">and its idle</w:t>
      </w:r>
      <w:r>
        <w:t xml:space="preserve"> </w:t>
      </w:r>
      <w:r>
        <w:t xml:space="preserve">clock resets to now. They are checked in this order:</w:t>
      </w:r>
    </w:p>
    <w:p>
      <w:pPr>
        <w:pStyle w:val="Compact"/>
        <w:numPr>
          <w:ilvl w:val="0"/>
          <w:numId w:val="1036"/>
        </w:numPr>
      </w:pPr>
      <w:r>
        <w:t xml:space="preserve">a client query is running;</w:t>
      </w:r>
    </w:p>
    <w:p>
      <w:pPr>
        <w:pStyle w:val="Compact"/>
        <w:numPr>
          <w:ilvl w:val="0"/>
          <w:numId w:val="1036"/>
        </w:numPr>
      </w:pPr>
      <w:r>
        <w:t xml:space="preserve">a replication sender is connected;</w:t>
      </w:r>
    </w:p>
    <w:p>
      <w:pPr>
        <w:pStyle w:val="Compact"/>
        <w:numPr>
          <w:ilvl w:val="0"/>
          <w:numId w:val="1036"/>
        </w:numPr>
      </w:pPr>
      <w:r>
        <w:t xml:space="preserve">a logical subscription is active;</w:t>
      </w:r>
    </w:p>
    <w:p>
      <w:pPr>
        <w:pStyle w:val="Compact"/>
        <w:numPr>
          <w:ilvl w:val="0"/>
          <w:numId w:val="1036"/>
        </w:numPr>
      </w:pPr>
      <w:r>
        <w:t xml:space="preserve">autovacuum is running.</w:t>
      </w:r>
    </w:p>
    <w:p>
      <w:pPr>
        <w:pStyle w:val="FirstParagraph"/>
      </w:pPr>
      <w:r>
        <w:t xml:space="preserve">A hold is a reason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cannot be stopped.</w:t>
      </w:r>
    </w:p>
    <w:p>
      <w:pPr>
        <w:pStyle w:val="BodyText"/>
      </w:pPr>
      <w:r>
        <w:t xml:space="preserve">The idle clock only ever moves forward, so a stale reading cannot make the</w:t>
      </w:r>
      <w:r>
        <w:t xml:space="preserve"> </w:t>
      </w:r>
      <w:r>
        <w:t xml:space="preserve">database look idle sooner. If the database reports a negative age (its clock</w:t>
      </w:r>
      <w:r>
        <w:t xml:space="preserve"> </w:t>
      </w:r>
      <w:r>
        <w:t xml:space="preserve">is off), that counts as "now", which keeps the database awake. The window is</w:t>
      </w:r>
      <w:r>
        <w:t xml:space="preserve"> </w:t>
      </w:r>
      <w:r>
        <w:t xml:space="preserve">inclusive: exactly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seconds since the last activity still counts as</w:t>
      </w:r>
      <w:r>
        <w:t xml:space="preserve"> </w:t>
      </w:r>
      <w:r>
        <w:t xml:space="preserve">recent; one second more does not. The analyst pool uses the same rule.</w:t>
      </w:r>
    </w:p>
    <w:p>
      <w:pPr>
        <w:pStyle w:val="BodyText"/>
      </w:pPr>
      <w:r>
        <w:rPr>
          <w:b/>
          <w:bCs/>
        </w:rPr>
        <w:t xml:space="preserve">A database the monitor cannot measure is never stopped.</w:t>
      </w:r>
      <w:r>
        <w:t xml:space="preserve"> </w:t>
      </w:r>
      <w:r>
        <w:t xml:space="preserve">If the monitor</w:t>
      </w:r>
      <w:r>
        <w:t xml:space="preserve"> </w:t>
      </w:r>
      <w:r>
        <w:t xml:space="preserve">cannot connect, it logs the failure and leaves the clock alone; if a read</w:t>
      </w:r>
      <w:r>
        <w:t xml:space="preserve"> </w:t>
      </w:r>
      <w:r>
        <w:t xml:space="preserve">fails, it drops the connection, reconnects on the next tick, and leaves the</w:t>
      </w:r>
      <w:r>
        <w:t xml:space="preserve"> </w:t>
      </w:r>
      <w:r>
        <w:t xml:space="preserve">database running. When the monitor cannot tell "nothing is happening" from "I</w:t>
      </w:r>
      <w:r>
        <w:t xml:space="preserve"> </w:t>
      </w:r>
      <w:r>
        <w:t xml:space="preserve">failed to look", it assumes the database is busy.</w:t>
      </w:r>
    </w:p>
    <w:p>
      <w:pPr>
        <w:pStyle w:val="BodyText"/>
      </w:pPr>
    </w:p>
    <w:bookmarkEnd w:id="90"/>
    <w:bookmarkStart w:id="91" w:name="_8b60d33043c3b6d8ac3d7e25216348811bb0f5c"/>
    <w:p>
      <w:pPr>
        <w:pStyle w:val="Heading4"/>
      </w:pPr>
      <w:r>
        <w:t xml:space="preserve">3.3 Stopping an idle database, in five steps</w:t>
      </w:r>
    </w:p>
    <w:p>
      <w:pPr>
        <w:pStyle w:val="FirstParagraph"/>
      </w:pPr>
      <w:r>
        <w:t xml:space="preserve">When the idle window has passed, the supervisor stops the database in five</w:t>
      </w:r>
      <w:r>
        <w:t xml:space="preserve"> </w:t>
      </w:r>
      <w:r>
        <w:t xml:space="preserve">steps. It only does this when idle-stop is on and the database is not already</w:t>
      </w:r>
      <w:r>
        <w:t xml:space="preserve"> </w:t>
      </w:r>
      <w:r>
        <w:t xml:space="preserve">stopped. The order of the steps is what makes it safe.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Close the monitor's own connection first.</w:t>
      </w:r>
      <w:r>
        <w:t xml:space="preserve"> </w:t>
      </w:r>
      <w:r>
        <w:t xml:space="preserve">Otherwise Postgres would wait</w:t>
      </w:r>
      <w:r>
        <w:t xml:space="preserve"> </w:t>
      </w:r>
      <w:r>
        <w:t xml:space="preserve">for it during shutdown.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Mark the database as down before sending any signal.</w:t>
      </w:r>
      <w:r>
        <w:t xml:space="preserve"> </w:t>
      </w:r>
      <w:r>
        <w:t xml:space="preserve">This is the step</w:t>
      </w:r>
      <w:r>
        <w:t xml:space="preserve"> </w:t>
      </w:r>
      <w:r>
        <w:t xml:space="preserve">whose position matters most. Without it, a connection arriving between the</w:t>
      </w:r>
      <w:r>
        <w:t xml:space="preserve"> </w:t>
      </w:r>
      <w:r>
        <w:t xml:space="preserve">stop signal and the port being released would be handed to a Postgres that</w:t>
      </w:r>
      <w:r>
        <w:t xml:space="preserve"> </w:t>
      </w:r>
      <w:r>
        <w:t xml:space="preserve">is shutting down, and the client would get</w:t>
      </w:r>
      <w:r>
        <w:t xml:space="preserve"> </w:t>
      </w:r>
      <w:r>
        <w:rPr>
          <w:rStyle w:val="VerbatimChar"/>
        </w:rPr>
        <w:t xml:space="preserve">FATAL: the database system is shutting down</w:t>
      </w:r>
      <w:r>
        <w:t xml:space="preserve"> </w:t>
      </w:r>
      <w:r>
        <w:t xml:space="preserve">instead of a wake. Marking it down first turns that moment</w:t>
      </w:r>
      <w:r>
        <w:t xml:space="preserve"> </w:t>
      </w:r>
      <w:r>
        <w:t xml:space="preserve">into a wake request, which the supervisor handles as soon as the stop is</w:t>
      </w:r>
      <w:r>
        <w:t xml:space="preserve"> </w:t>
      </w:r>
      <w:r>
        <w:t xml:space="preserve">done. This race was seen in testing; it is not theoretical.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Send SIGTERM to the whole process group</w:t>
      </w:r>
      <w:r>
        <w:t xml:space="preserve">, not just the controller,</w:t>
      </w:r>
      <w:r>
        <w:t xml:space="preserve"> </w:t>
      </w:r>
      <w:r>
        <w:t xml:space="preserve">because Postgres runs beneath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and signaling the controller</w:t>
      </w:r>
      <w:r>
        <w:t xml:space="preserve"> </w:t>
      </w:r>
      <w:r>
        <w:t xml:space="preserve">alone can leave Postgres running.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Wait, with two limits</w:t>
      </w:r>
      <w:r>
        <w:t xml:space="preserve">: up to</w:t>
      </w:r>
      <w:r>
        <w:t xml:space="preserve"> </w:t>
      </w:r>
      <w:r>
        <w:rPr>
          <w:b/>
          <w:bCs/>
        </w:rPr>
        <w:t xml:space="preserve">60 seconds</w:t>
      </w:r>
      <w:r>
        <w:t xml:space="preserve">, or until the process</w:t>
      </w:r>
      <w:r>
        <w:t xml:space="preserve"> </w:t>
      </w:r>
      <w:r>
        <w:t xml:space="preserve">exits, whichever comes first. The wait also collects the exited process so</w:t>
      </w:r>
      <w:r>
        <w:t xml:space="preserve"> </w:t>
      </w:r>
      <w:r>
        <w:t xml:space="preserve">it does not linger as a zombie. If 60 seconds pass, the supervisor sends</w:t>
      </w:r>
      <w:r>
        <w:t xml:space="preserve"> </w:t>
      </w:r>
      <w:r>
        <w:t xml:space="preserve">SIGKILL to the group and prints the end of its log.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Wait for the port to be free</w:t>
      </w:r>
      <w:r>
        <w:t xml:space="preserve">: try connecting to the internal port every</w:t>
      </w:r>
      <w:r>
        <w:t xml:space="preserve"> </w:t>
      </w:r>
      <w:r>
        <w:t xml:space="preserve">100 ms for up to another</w:t>
      </w:r>
      <w:r>
        <w:t xml:space="preserve"> </w:t>
      </w:r>
      <w:r>
        <w:rPr>
          <w:b/>
          <w:bCs/>
        </w:rPr>
        <w:t xml:space="preserve">60 seconds</w:t>
      </w:r>
      <w:r>
        <w:t xml:space="preserve">. A simpler implementation would skip</w:t>
      </w:r>
      <w:r>
        <w:t xml:space="preserve"> </w:t>
      </w:r>
      <w:r>
        <w:t xml:space="preserve">this, but</w:t>
      </w:r>
      <w:r>
        <w:t xml:space="preserve"> </w:t>
      </w:r>
      <w:r>
        <w:rPr>
          <w:rStyle w:val="VerbatimChar"/>
        </w:rPr>
        <w:t xml:space="preserve">compute_ctl</w:t>
      </w:r>
      <w:r>
        <w:t xml:space="preserve"> </w:t>
      </w:r>
      <w:r>
        <w:t xml:space="preserve">can exit before Postgres has finished its shutdown</w:t>
      </w:r>
      <w:r>
        <w:t xml:space="preserve"> </w:t>
      </w:r>
      <w:r>
        <w:t xml:space="preserve">checkpoint and released the port, and a wake started in that moment would</w:t>
      </w:r>
      <w:r>
        <w:t xml:space="preserve"> </w:t>
      </w:r>
      <w:r>
        <w:t xml:space="preserve">fail to bind. If the port is still taken after 60 seconds, the group is</w:t>
      </w:r>
      <w:r>
        <w:t xml:space="preserve"> </w:t>
      </w:r>
      <w:r>
        <w:t xml:space="preserve">SIGKILLed with a warning naming the port.</w:t>
      </w:r>
    </w:p>
    <w:p>
      <w:pPr>
        <w:pStyle w:val="FirstParagraph"/>
      </w:pPr>
      <w:r>
        <w:t xml:space="preserve">The database is then recorded as</w:t>
      </w:r>
      <w:r>
        <w:t xml:space="preserve"> </w:t>
      </w:r>
      <w:r>
        <w:rPr>
          <w:b/>
          <w:bCs/>
        </w:rPr>
        <w:t xml:space="preserve">stood down</w:t>
      </w:r>
      <w:r>
        <w:t xml:space="preserve">. That is a different state</w:t>
      </w:r>
      <w:r>
        <w:t xml:space="preserve"> </w:t>
      </w:r>
      <w:r>
        <w:t xml:space="preserve">from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(given up on after repeated failure): a stood-down database</w:t>
      </w:r>
      <w:r>
        <w:t xml:space="preserve"> </w:t>
      </w:r>
      <w:r>
        <w:t xml:space="preserve">can be restarted at any time, has not counted against any breaker, and does</w:t>
      </w:r>
      <w:r>
        <w:t xml:space="preserve"> </w:t>
      </w:r>
      <w:r>
        <w:t xml:space="preserve">not trigger the supervisor's "every process has failed, so the machine is</w:t>
      </w:r>
      <w:r>
        <w:t xml:space="preserve"> </w:t>
      </w:r>
      <w:r>
        <w:t xml:space="preserve">dead" shutdown.</w:t>
      </w:r>
    </w:p>
    <w:p>
      <w:pPr>
        <w:pStyle w:val="BodyText"/>
      </w:pPr>
      <w:r>
        <w:rPr>
          <w:b/>
          <w:bCs/>
        </w:rPr>
        <w:t xml:space="preserve">Measured cost:</w:t>
      </w:r>
      <w:r>
        <w:t xml:space="preserve"> </w:t>
      </w:r>
      <w:r>
        <w:t xml:space="preserve">34 seconds against a 20-second window. The extra 14 seconds</w:t>
      </w:r>
      <w:r>
        <w:t xml:space="preserve"> </w:t>
      </w:r>
      <w:r>
        <w:t xml:space="preserve">are Postgres's shutdown checkpoint plus step 5. That time is spent on stopping,</w:t>
      </w:r>
      <w:r>
        <w:t xml:space="preserve"> </w:t>
      </w:r>
      <w:r>
        <w:t xml:space="preserve">never on waking.</w:t>
      </w:r>
    </w:p>
    <w:p>
      <w:pPr>
        <w:pStyle w:val="BodyText"/>
      </w:pPr>
    </w:p>
    <w:bookmarkEnd w:id="91"/>
    <w:bookmarkStart w:id="92" w:name="_041f83c25bbe9f6827f436cbf31b21131c76d29"/>
    <w:p>
      <w:pPr>
        <w:pStyle w:val="Heading4"/>
      </w:pPr>
      <w:r>
        <w:t xml:space="preserve">3.4 Waking a database on the first packet</w:t>
      </w:r>
    </w:p>
    <w:p>
      <w:pPr>
        <w:pStyle w:val="FirstParagraph"/>
      </w:pPr>
      <w:r>
        <w:t xml:space="preserve">When a client connects to a stopped database, the gate holds the connection,</w:t>
      </w:r>
      <w:r>
        <w:t xml:space="preserve"> </w:t>
      </w:r>
      <w:r>
        <w:t xml:space="preserve">asks the supervisor to start the database, waits for it to accept connections,</w:t>
      </w:r>
      <w:r>
        <w:t xml:space="preserve"> </w:t>
      </w:r>
      <w:r>
        <w:t xml:space="preserve">and then passes the client through. Step by step: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Bytes arrive at the gate.</w:t>
      </w:r>
      <w:r>
        <w:t xml:space="preserve"> </w:t>
      </w:r>
      <w:r>
        <w:t xml:space="preserve">The trigger is bytes, not the TCP connection</w:t>
      </w:r>
      <w:r>
        <w:t xml:space="preserve"> </w:t>
      </w:r>
      <w:r>
        <w:t xml:space="preserve">itself, and that matters twice over.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checks whether the</w:t>
      </w:r>
      <w:r>
        <w:t xml:space="preserve"> </w:t>
      </w:r>
      <w:r>
        <w:t xml:space="preserve">port is reachable by connecting and disconnecting; if a bare connection</w:t>
      </w:r>
      <w:r>
        <w:t xml:space="preserve"> </w:t>
      </w:r>
      <w:r>
        <w:t xml:space="preserve">woke the database, the status command would keep it awake forever. And</w:t>
      </w:r>
      <w:r>
        <w:t xml:space="preserve"> </w:t>
      </w:r>
      <w:r>
        <w:t xml:space="preserve">modern browsers open speculative connections that send nothing; a gate in</w:t>
      </w:r>
      <w:r>
        <w:t xml:space="preserve"> </w:t>
      </w:r>
      <w:r>
        <w:t xml:space="preserve">front of an application that woke on those would keep every tenant awake</w:t>
      </w:r>
      <w:r>
        <w:t xml:space="preserve"> </w:t>
      </w:r>
      <w:r>
        <w:t xml:space="preserve">forever. A timeout or an empty read returns immediately and starts nothing.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checks whether the database is up.</w:t>
      </w:r>
      <w:r>
        <w:t xml:space="preserve"> </w:t>
      </w:r>
      <w:r>
        <w:t xml:space="preserve">If it is not, the gate</w:t>
      </w:r>
      <w:r>
        <w:t xml:space="preserve"> </w:t>
      </w:r>
      <w:r>
        <w:t xml:space="preserve">sends a wake request to the supervisor and</w:t>
      </w:r>
      <w:r>
        <w:t xml:space="preserve"> </w:t>
      </w:r>
      <w:r>
        <w:rPr>
          <w:b/>
          <w:bCs/>
        </w:rPr>
        <w:t xml:space="preserve">keeps your connection open</w:t>
      </w:r>
      <w:r>
        <w:t xml:space="preserve"> </w:t>
      </w:r>
      <w:r>
        <w:t xml:space="preserve">while it waits, for up to</w:t>
      </w:r>
      <w:r>
        <w:t xml:space="preserve"> </w:t>
      </w:r>
      <w:r>
        <w:rPr>
          <w:b/>
          <w:bCs/>
        </w:rPr>
        <w:t xml:space="preserve">180 seconds</w:t>
      </w:r>
      <w:r>
        <w:t xml:space="preserve">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supervisor starts the database.</w:t>
      </w:r>
      <w:r>
        <w:t xml:space="preserve"> </w:t>
      </w:r>
      <w:r>
        <w:t xml:space="preserve">Only the supervisor holds the</w:t>
      </w:r>
      <w:r>
        <w:t xml:space="preserve"> </w:t>
      </w:r>
      <w:r>
        <w:t xml:space="preserve">process handles, so there is exactly one owner of the database process</w:t>
      </w:r>
      <w:r>
        <w:t xml:space="preserve"> </w:t>
      </w:r>
      <w:r>
        <w:t xml:space="preserve">whether it is being started at boot, restarted after a crash, or woken. It</w:t>
      </w:r>
      <w:r>
        <w:t xml:space="preserve"> </w:t>
      </w:r>
      <w:r>
        <w:t xml:space="preserve">uses the same command-building path as a crash restart and appends to the</w:t>
      </w:r>
      <w:r>
        <w:t xml:space="preserve"> </w:t>
      </w:r>
      <w:r>
        <w:t xml:space="preserve">same log, so the previous shutdown and anything that went wrong before it</w:t>
      </w:r>
      <w:r>
        <w:t xml:space="preserve"> </w:t>
      </w:r>
      <w:r>
        <w:t xml:space="preserve">are still in the log afterwards.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Wait for the database to accept TCP connections</w:t>
      </w:r>
      <w:r>
        <w:t xml:space="preserve">: up to 120 tries, 500 ms</w:t>
      </w:r>
      <w:r>
        <w:t xml:space="preserve"> </w:t>
      </w:r>
      <w:r>
        <w:t xml:space="preserve">apart, while also watching the process. If the database process dies, the</w:t>
      </w:r>
      <w:r>
        <w:t xml:space="preserve"> </w:t>
      </w:r>
      <w:r>
        <w:t xml:space="preserve">wait fails</w:t>
      </w:r>
      <w:r>
        <w:t xml:space="preserve"> </w:t>
      </w:r>
      <w:r>
        <w:rPr>
          <w:b/>
          <w:bCs/>
        </w:rPr>
        <w:t xml:space="preserve">immediately</w:t>
      </w:r>
      <w:r>
        <w:t xml:space="preserve"> </w:t>
      </w:r>
      <w:r>
        <w:t xml:space="preserve">with the end of its log instead of running out</w:t>
      </w:r>
      <w:r>
        <w:t xml:space="preserve"> </w:t>
      </w:r>
      <w:r>
        <w:t xml:space="preserve">the clock. The deadline is a backstop.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On success</w:t>
      </w:r>
      <w:r>
        <w:t xml:space="preserve">, the database is marked up, its restart history notes the</w:t>
      </w:r>
      <w:r>
        <w:t xml:space="preserve"> </w:t>
      </w:r>
      <w:r>
        <w:t xml:space="preserve">start, its idle clock is reset to now, a line reading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 </w:t>
      </w:r>
      <w:r>
        <w:t xml:space="preserve">is written to its log, and the gate is</w:t>
      </w:r>
      <w:r>
        <w:t xml:space="preserve"> </w:t>
      </w:r>
      <w:r>
        <w:t xml:space="preserve">told to proceed.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The gate passes the connection through.</w:t>
      </w:r>
      <w:r>
        <w:t xml:space="preserve"> </w:t>
      </w:r>
      <w:r>
        <w:t xml:space="preserve">It turns off Nagle's algorithm</w:t>
      </w:r>
      <w:r>
        <w:t xml:space="preserve"> </w:t>
      </w:r>
      <w:r>
        <w:t xml:space="preserve">on both sides (a 40 ms delay per round trip would otherwise show up in every</w:t>
      </w:r>
      <w:r>
        <w:t xml:space="preserve"> </w:t>
      </w:r>
      <w:r>
        <w:t xml:space="preserve">measurement), forwards the bytes it was holding, and from then on only</w:t>
      </w:r>
      <w:r>
        <w:t xml:space="preserve"> </w:t>
      </w:r>
      <w:r>
        <w:t xml:space="preserve">copies bytes in both directions.</w:t>
      </w:r>
    </w:p>
    <w:p>
      <w:pPr>
        <w:pStyle w:val="FirstParagraph"/>
      </w:pPr>
      <w:r>
        <w:rPr>
          <w:b/>
          <w:bCs/>
        </w:rPr>
        <w:t xml:space="preserve">Three behaviors under concurrency, each deliberate:</w:t>
      </w:r>
    </w:p>
    <w:p>
      <w:pPr>
        <w:pStyle w:val="Compact"/>
        <w:numPr>
          <w:ilvl w:val="0"/>
          <w:numId w:val="1039"/>
        </w:numPr>
      </w:pPr>
      <w:r>
        <w:t xml:space="preserve">A wake request that arrives when the database is already up — because</w:t>
      </w:r>
      <w:r>
        <w:t xml:space="preserve"> </w:t>
      </w:r>
      <w:r>
        <w:t xml:space="preserve">another connection woke it, or it was restarted after a crash — succeeds</w:t>
      </w:r>
      <w:r>
        <w:t xml:space="preserve"> </w:t>
      </w:r>
      <w:r>
        <w:t xml:space="preserve">immediately.</w:t>
      </w:r>
    </w:p>
    <w:p>
      <w:pPr>
        <w:pStyle w:val="Compact"/>
        <w:numPr>
          <w:ilvl w:val="0"/>
          <w:numId w:val="1039"/>
        </w:numPr>
      </w:pPr>
      <w:r>
        <w:t xml:space="preserve">A wake requested during the breaker's back-off period is refused cheaply,</w:t>
      </w:r>
      <w:r>
        <w:t xml:space="preserve"> </w:t>
      </w:r>
      <w:r>
        <w:t xml:space="preserve">without starting anything. A storm of client retries therefore produces one</w:t>
      </w:r>
      <w:r>
        <w:t xml:space="preserve"> </w:t>
      </w:r>
      <w:r>
        <w:t xml:space="preserve">start attempt per back-off step, not one per connection.</w:t>
      </w:r>
    </w:p>
    <w:p>
      <w:pPr>
        <w:pStyle w:val="Compact"/>
        <w:numPr>
          <w:ilvl w:val="0"/>
          <w:numId w:val="1039"/>
        </w:numPr>
      </w:pPr>
      <w:r>
        <w:t xml:space="preserve">A failed wake cleans up before it is counted as a failure: SIGTERM to the</w:t>
      </w:r>
      <w:r>
        <w:t xml:space="preserve"> </w:t>
      </w:r>
      <w:r>
        <w:t xml:space="preserve">group, wait up to 10 seconds, mark the database stood down again, then</w:t>
      </w:r>
      <w:r>
        <w:t xml:space="preserve"> </w:t>
      </w:r>
      <w:r>
        <w:t xml:space="preserve">record the failure.</w:t>
      </w:r>
    </w:p>
    <w:p>
      <w:pPr>
        <w:pStyle w:val="FirstParagraph"/>
      </w:pPr>
    </w:p>
    <w:bookmarkEnd w:id="92"/>
    <w:bookmarkStart w:id="93" w:name="_0d2fbb748f72ea0a3e86de6672f0e11ad006285"/>
    <w:p>
      <w:pPr>
        <w:pStyle w:val="Heading4"/>
      </w:pPr>
      <w:r>
        <w:t xml:space="preserve">3.5 Wake failures use the same restart policy as everything else</w:t>
      </w:r>
    </w:p>
    <w:p>
      <w:pPr>
        <w:pStyle w:val="FirstParagraph"/>
      </w:pPr>
      <w:r>
        <w:t xml:space="preserve">Waking a database uses the same restart policy — the same back-off and the</w:t>
      </w:r>
      <w:r>
        <w:t xml:space="preserve"> </w:t>
      </w:r>
      <w:r>
        <w:t xml:space="preserve">same circuit breaker — that the supervisor uses to restart any crashed</w:t>
      </w:r>
      <w:r>
        <w:t xml:space="preserve"> </w:t>
      </w:r>
      <w:r>
        <w:t xml:space="preserve">process, so there is one set of rules, not two. (The analyst pool uses it too.)</w:t>
      </w:r>
      <w:r>
        <w:t xml:space="preserve"> </w:t>
      </w:r>
      <w:r>
        <w:t xml:space="preserve">The numbers: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first back-off</w:t>
            </w:r>
          </w:p>
        </w:tc>
        <w:tc>
          <w:tcPr/>
          <w:p>
            <w:pPr>
              <w:pStyle w:val="Compact"/>
            </w:pPr>
            <w:r>
              <w:t xml:space="preserve">2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longest back-off</w:t>
            </w:r>
          </w:p>
        </w:tc>
        <w:tc>
          <w:tcPr/>
          <w:p>
            <w:pPr>
              <w:pStyle w:val="Compact"/>
            </w:pPr>
            <w:r>
              <w:t xml:space="preserve">30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running this long clears the failure history</w:t>
            </w:r>
          </w:p>
        </w:tc>
        <w:tc>
          <w:tcPr/>
          <w:p>
            <w:pPr>
              <w:pStyle w:val="Compact"/>
            </w:pPr>
            <w:r>
              <w:t xml:space="preserve">60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breaker opens after</w:t>
            </w:r>
          </w:p>
        </w:tc>
        <w:tc>
          <w:tcPr/>
          <w:p>
            <w:pPr>
              <w:pStyle w:val="Compact"/>
            </w:pPr>
            <w:r>
              <w:t xml:space="preserve">6 restarts within 120 s</w:t>
            </w:r>
          </w:p>
        </w:tc>
      </w:tr>
    </w:tbl>
    <w:p>
      <w:pPr>
        <w:pStyle w:val="FirstParagraph"/>
      </w:pPr>
      <w:r>
        <w:t xml:space="preserve">Individual rows may use their own numbers. The agent endpoint (</w:t>
      </w:r>
      <w:r>
        <w:rPr>
          <w:rStyle w:val="VerbatimChar"/>
        </w:rPr>
        <w:t xml:space="preserve">argondb-mcp</w:t>
      </w:r>
      <w:r>
        <w:t xml:space="preserve">)</w:t>
      </w:r>
      <w:r>
        <w:t xml:space="preserve"> </w:t>
      </w:r>
      <w:r>
        <w:t xml:space="preserve">trips on its</w:t>
      </w:r>
      <w:r>
        <w:t xml:space="preserve"> </w:t>
      </w:r>
      <w:r>
        <w:rPr>
          <w:b/>
          <w:bCs/>
        </w:rPr>
        <w:t xml:space="preserve">third</w:t>
      </w:r>
      <w:r>
        <w:t xml:space="preserve"> </w:t>
      </w:r>
      <w:r>
        <w:t xml:space="preserve">exit within</w:t>
      </w:r>
      <w:r>
        <w:t xml:space="preserve"> </w:t>
      </w:r>
      <w:r>
        <w:rPr>
          <w:b/>
          <w:bCs/>
        </w:rPr>
        <w:t xml:space="preserve">sixty seconds</w:t>
      </w:r>
      <w:r>
        <w:t xml:space="preserve">, because when it fails it</w:t>
      </w:r>
      <w:r>
        <w:t xml:space="preserve"> </w:t>
      </w:r>
      <w:r>
        <w:t xml:space="preserve">is almost always a configuration refusal: it checks every configured surface</w:t>
      </w:r>
      <w:r>
        <w:t xml:space="preserve"> </w:t>
      </w:r>
      <w:r>
        <w:t xml:space="preserve">before opening any of them, so a bad setting makes it exit within</w:t>
      </w:r>
      <w:r>
        <w:t xml:space="preserve"> </w:t>
      </w:r>
      <w:r>
        <w:t xml:space="preserve">milliseconds every time, and retrying reads the same environment and reaches</w:t>
      </w:r>
      <w:r>
        <w:t xml:space="preserve"> </w:t>
      </w:r>
      <w:r>
        <w:t xml:space="preserve">the same answer.</w:t>
      </w:r>
    </w:p>
    <w:p>
      <w:pPr>
        <w:pStyle w:val="BodyText"/>
      </w:pPr>
      <w:r>
        <w:t xml:space="preserve">With many tenants on a machine, the consequence that matters is this:</w:t>
      </w:r>
      <w:r>
        <w:t xml:space="preserve"> </w:t>
      </w: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b/>
          <w:bCs/>
        </w:rPr>
        <w:t xml:space="preserve">tenant whose database cannot start uses up its own breaker and nobody</w:t>
      </w:r>
      <w:r>
        <w:rPr>
          <w:b/>
          <w:bCs/>
        </w:rPr>
        <w:t xml:space="preserve"> </w:t>
      </w:r>
      <w:r>
        <w:rPr>
          <w:b/>
          <w:bCs/>
        </w:rPr>
        <w:t xml:space="preserve">else's.</w:t>
      </w:r>
    </w:p>
    <w:p>
      <w:pPr>
        <w:pStyle w:val="BodyText"/>
      </w:pPr>
      <w:r>
        <w:t xml:space="preserve">When a breaker trips, the supervisor does exactly four things: it stops</w:t>
      </w:r>
      <w:r>
        <w:t xml:space="preserve"> </w:t>
      </w:r>
      <w:r>
        <w:t xml:space="preserve">restarting</w:t>
      </w:r>
      <w:r>
        <w:t xml:space="preserve"> </w:t>
      </w:r>
      <w:r>
        <w:rPr>
          <w:b/>
          <w:bCs/>
        </w:rPr>
        <w:t xml:space="preserve">that row</w:t>
      </w:r>
      <w:r>
        <w:t xml:space="preserve">, raises an alarm, records a DEGRADED state that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shows, and keeps supervising everything else. An expensive</w:t>
      </w:r>
      <w:r>
        <w:t xml:space="preserve"> </w:t>
      </w:r>
      <w:r>
        <w:t xml:space="preserve">automatic recovery never loops silently: after a bounded number of failed</w:t>
      </w:r>
      <w:r>
        <w:t xml:space="preserve"> </w:t>
      </w:r>
      <w:r>
        <w:t xml:space="preserve">attempts it stops and says so.</w:t>
      </w:r>
    </w:p>
    <w:p>
      <w:pPr>
        <w:pStyle w:val="BodyText"/>
      </w:pPr>
    </w:p>
    <w:bookmarkEnd w:id="93"/>
    <w:bookmarkStart w:id="94" w:name="_0045a1416ae9ca331097e95db87548a78cffa57"/>
    <w:p>
      <w:pPr>
        <w:pStyle w:val="Heading4"/>
      </w:pPr>
      <w:r>
        <w:t xml:space="preserve">3.6 What a failed wake says, and why it says it in Postgres terms</w:t>
      </w:r>
    </w:p>
    <w:p>
      <w:pPr>
        <w:pStyle w:val="FirstParagraph"/>
      </w:pPr>
      <w:r>
        <w:t xml:space="preserve">When a wake fails, your client receives a genuine Postgres error message — not</w:t>
      </w:r>
      <w:r>
        <w:t xml:space="preserve"> </w:t>
      </w:r>
      <w:r>
        <w:t xml:space="preserve">a dropped connection — so every existing Postgres driver can tell you what</w:t>
      </w:r>
      <w:r>
        <w:t xml:space="preserve"> </w:t>
      </w:r>
      <w:r>
        <w:t xml:space="preserve">happened. The gate builds a standard protocol 3.0</w:t>
      </w:r>
      <w:r>
        <w:t xml:space="preserve"> </w:t>
      </w:r>
      <w:r>
        <w:rPr>
          <w:rStyle w:val="VerbatimChar"/>
        </w:rPr>
        <w:t xml:space="preserve">ErrorResponse</w:t>
      </w:r>
      <w:r>
        <w:t xml:space="preserve"> </w:t>
      </w:r>
      <w:r>
        <w:t xml:space="preserve">with</w:t>
      </w:r>
      <w:r>
        <w:t xml:space="preserve"> </w:t>
      </w:r>
      <w:r>
        <w:t xml:space="preserve">severity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 a SQLSTATE and a message. The SQLSTATE is</w:t>
      </w:r>
      <w:r>
        <w:t xml:space="preserve"> </w:t>
      </w:r>
      <w:r>
        <w:rPr>
          <w:rStyle w:val="VerbatimChar"/>
          <w:b/>
          <w:bCs/>
        </w:rPr>
        <w:t xml:space="preserve">57P03 cannot_connect_now</w:t>
      </w:r>
      <w:r>
        <w:t xml:space="preserve">, the same code Postgres itself sends while it is</w:t>
      </w:r>
      <w:r>
        <w:t xml:space="preserve"> </w:t>
      </w:r>
      <w:r>
        <w:t xml:space="preserve">starting up, which</w:t>
      </w:r>
      <w:r>
        <w:t xml:space="preserve"> </w:t>
      </w:r>
      <w:r>
        <w:rPr>
          <w:b/>
          <w:bCs/>
        </w:rPr>
        <w:t xml:space="preserve">every driver already treats as "try again later" rather</w:t>
      </w:r>
      <w:r>
        <w:rPr>
          <w:b/>
          <w:bCs/>
        </w:rPr>
        <w:t xml:space="preserve"> </w:t>
      </w:r>
      <w:r>
        <w:rPr>
          <w:b/>
          <w:bCs/>
        </w:rPr>
        <w:t xml:space="preserve">than "your password is wrong"</w:t>
      </w:r>
      <w:r>
        <w:t xml:space="preserve">.</w:t>
      </w:r>
    </w:p>
    <w:p>
      <w:pPr>
        <w:pStyle w:val="BodyText"/>
      </w:pPr>
      <w:r>
        <w:t xml:space="preserve">There are four messages, and each points to its own fix: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condition</w:t>
            </w:r>
          </w:p>
        </w:tc>
        <w:tc>
          <w:tcPr/>
          <w:p>
            <w:pPr>
              <w:pStyle w:val="Compact"/>
            </w:pPr>
            <w:r>
              <w:t xml:space="preserve">message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supervisor is shutting down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ArgonDB supervisor is shutting down; the primary compute cannot be woken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start failed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could not be started: {why}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180 s deadline passed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did not start within 180s; see &lt;data&gt;/logs/compute.log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internal port refuses the connection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 primary compute is not accepting connections on its internal port {n}: {e}</w:t>
            </w:r>
          </w:p>
        </w:tc>
      </w:tr>
    </w:tbl>
    <w:p>
      <w:pPr>
        <w:pStyle w:val="FirstParagraph"/>
      </w:pPr>
      <w:r>
        <w:t xml:space="preserve">Two more reach you as the</w:t>
      </w:r>
      <w:r>
        <w:t xml:space="preserve"> </w:t>
      </w:r>
      <w:r>
        <w:rPr>
          <w:rStyle w:val="VerbatimChar"/>
        </w:rPr>
        <w:t xml:space="preserve">{why}</w:t>
      </w:r>
      <w:r>
        <w:t xml:space="preserve"> </w:t>
      </w:r>
      <w:r>
        <w:t xml:space="preserve">of the second row. During back-off:</w:t>
      </w:r>
      <w:r>
        <w:t xml:space="preserve"> </w:t>
      </w:r>
      <w:r>
        <w:rPr>
          <w:rStyle w:val="VerbatimChar"/>
        </w:rPr>
        <w:t xml:space="preserve">the primary failed to start and is in a {n}s backoff; retry shortly</w:t>
      </w:r>
      <w:r>
        <w:t xml:space="preserve">. With</w:t>
      </w:r>
      <w:r>
        <w:t xml:space="preserve"> </w:t>
      </w:r>
      <w:r>
        <w:t xml:space="preserve">the breaker open:</w:t>
      </w:r>
      <w:r>
        <w:t xml:space="preserve"> </w:t>
      </w:r>
      <w:r>
        <w:rPr>
          <w:rStyle w:val="VerbatimChar"/>
        </w:rPr>
        <w:t xml:space="preserve">the primary's wake breaker is OPEN after repeated start failures ({n} attempts); see logs/compute.log. It will not be retried automatically — restart the box once the cause is fixed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application port has the other vocabulary: HTTP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503</w:t>
      </w:r>
      <w:r>
        <w:rPr>
          <w:b/>
          <w:bCs/>
        </w:rPr>
        <w:t xml:space="preserve"> </w:t>
      </w:r>
      <w:r>
        <w:rPr>
          <w:b/>
          <w:bCs/>
        </w:rPr>
        <w:t xml:space="preserve">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Retry-After</w:t>
      </w:r>
      <w:r>
        <w:rPr>
          <w:b/>
          <w:bCs/>
        </w:rPr>
        <w:t xml:space="preserve">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[compute] per_tenant</w:t>
      </w:r>
      <w:r>
        <w:t xml:space="preserve"> </w:t>
      </w:r>
      <w:r>
        <w:t xml:space="preserve">on, each tenant's gate owns a</w:t>
      </w:r>
      <w:r>
        <w:t xml:space="preserve"> </w:t>
      </w:r>
      <w:r>
        <w:t xml:space="preserve">second listener, the tenant's application port, in front of its application.</w:t>
      </w:r>
      <w:r>
        <w:t xml:space="preserve"> </w:t>
      </w:r>
      <w:r>
        <w:t xml:space="preserve">That port is recorded like the tenant's other ports: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app_public_port</w:t>
      </w:r>
      <w:r>
        <w:t xml:space="preserve"> </w:t>
      </w:r>
      <w:r>
        <w:t xml:space="preserve">(the gate's) and</w:t>
      </w:r>
      <w:r>
        <w:t xml:space="preserve"> </w:t>
      </w:r>
      <w:r>
        <w:rPr>
          <w:rStyle w:val="VerbatimChar"/>
        </w:rPr>
        <w:t xml:space="preserve">app_internal_port</w:t>
      </w:r>
      <w:r>
        <w:t xml:space="preserve"> </w:t>
      </w:r>
      <w:r>
        <w:t xml:space="preserve">(where the</w:t>
      </w:r>
      <w:r>
        <w:t xml:space="preserve"> </w:t>
      </w:r>
      <w:r>
        <w:t xml:space="preserve">application listens, on loopback), each the next free port found at create —</w:t>
      </w:r>
      <w:r>
        <w:t xml:space="preserve"> </w:t>
      </w:r>
      <w:r>
        <w:t xml:space="preserve">in the same pass, under the same lock, as the tenant's database ports — and</w:t>
      </w:r>
      <w:r>
        <w:t xml:space="preserve"> </w:t>
      </w:r>
      <w:r>
        <w:t xml:space="preserve">reused as recorded on restart. A record written before that pair existed</w:t>
      </w:r>
      <w:r>
        <w:t xml:space="preserve"> </w:t>
      </w:r>
      <w:r>
        <w:t xml:space="preserve">gets one at boot and keeps every other port it had. Which vocabulary the</w:t>
      </w:r>
      <w:r>
        <w:t xml:space="preserve"> </w:t>
      </w:r>
      <w:r>
        <w:t xml:space="preserve">gate speaks is chosen by which listener accepted the connection, never by</w:t>
      </w:r>
      <w:r>
        <w:t xml:space="preserve"> </w:t>
      </w:r>
      <w:r>
        <w:t xml:space="preserve">guessing the protocol from the first bytes. The first-bytes rule is the SQL</w:t>
      </w:r>
      <w:r>
        <w:t xml:space="preserve"> </w:t>
      </w:r>
      <w:r>
        <w:t xml:space="preserve">port's and is unchanged: a browser's speculative pre-connect wakes nothing.</w:t>
      </w:r>
      <w:r>
        <w:t xml:space="preserve"> </w:t>
      </w:r>
      <w:r>
        <w:t xml:space="preserve">What differs is that the application port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hold the client</w:t>
      </w:r>
      <w:r>
        <w:t xml:space="preserve"> </w:t>
      </w:r>
      <w:r>
        <w:t xml:space="preserve">through the wake. First bytes to a stood-down tenant start the wake and are</w:t>
      </w:r>
      <w:r>
        <w:t xml:space="preserve"> </w:t>
      </w:r>
      <w:r>
        <w:t xml:space="preserve">answered at once:</w:t>
      </w:r>
    </w:p>
    <w:p>
      <w:pPr>
        <w:pStyle w:val="SourceCode"/>
      </w:pPr>
      <w:r>
        <w:rPr>
          <w:rStyle w:val="VerbatimChar"/>
        </w:rPr>
        <w:t xml:space="preserve">HTTP/1.1 503 Service Unavailable</w:t>
      </w:r>
      <w:r>
        <w:br/>
      </w:r>
      <w:r>
        <w:rPr>
          <w:rStyle w:val="VerbatimChar"/>
        </w:rPr>
        <w:t xml:space="preserve">Retry-After: 1</w:t>
      </w:r>
      <w:r>
        <w:br/>
      </w:r>
      <w:r>
        <w:rPr>
          <w:rStyle w:val="VerbatimChar"/>
        </w:rPr>
        <w:t xml:space="preserve">Content-Type: text/plain; charset=utf-8</w:t>
      </w:r>
      <w:r>
        <w:br/>
      </w:r>
      <w:r>
        <w:rPr>
          <w:rStyle w:val="VerbatimChar"/>
        </w:rPr>
        <w:t xml:space="preserve">Connection: close</w:t>
      </w:r>
      <w:r>
        <w:br/>
      </w:r>
      <w:r>
        <w:br/>
      </w:r>
      <w:r>
        <w:rPr>
          <w:rStyle w:val="VerbatimChar"/>
        </w:rPr>
        <w:t xml:space="preserve">tenant acme: the database compute is waking (4 ms in; its last start took 640 ms); retry after 1s</w:t>
      </w:r>
    </w:p>
    <w:p>
      <w:pPr>
        <w:pStyle w:val="FirstParagraph"/>
      </w:pPr>
      <w:r>
        <w:rPr>
          <w:rStyle w:val="VerbatimChar"/>
        </w:rPr>
        <w:t xml:space="preserve">Retry-After</w:t>
      </w:r>
      <w:r>
        <w:t xml:space="preserve"> </w:t>
      </w:r>
      <w:r>
        <w:t xml:space="preserve">comes from a measurement, never a constant: it is what remains</w:t>
      </w:r>
      <w:r>
        <w:t xml:space="preserve"> </w:t>
      </w:r>
      <w:r>
        <w:t xml:space="preserve">of the tenant's last measured start, rounded up and never below 1. That</w:t>
      </w:r>
      <w:r>
        <w:t xml:space="preserve"> </w:t>
      </w:r>
      <w:r>
        <w:t xml:space="preserve">measurement is seeded from the compute's start at boot or at create (spawn to</w:t>
      </w:r>
      <w:r>
        <w:t xml:space="preserve"> </w:t>
      </w:r>
      <w:r>
        <w:t xml:space="preserve">accepting TCP — the same two steps a wake runs) and overwritten by every</w:t>
      </w:r>
      <w:r>
        <w:t xml:space="preserve"> </w:t>
      </w:r>
      <w:r>
        <w:t xml:space="preserve">successful wake the gate times, on either port. If a wake fails, the next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says why. Once the compute is up, the connection is passed through to</w:t>
      </w:r>
      <w:r>
        <w:t xml:space="preserve"> </w:t>
      </w:r>
      <w:r>
        <w:t xml:space="preserve">the application's internal port exactly as the SQL port is passed through to</w:t>
      </w:r>
      <w:r>
        <w:t xml:space="preserve"> </w:t>
      </w:r>
      <w:r>
        <w:t xml:space="preserve">Postgres. An application that is not listening gets</w:t>
      </w:r>
      <w:r>
        <w:t xml:space="preserve"> </w:t>
      </w:r>
      <w:r>
        <w:rPr>
          <w:rStyle w:val="VerbatimChar"/>
        </w:rPr>
        <w:t xml:space="preserve">502 Bad Gateway</w:t>
      </w:r>
      <w:r>
        <w:t xml:space="preserve"> </w:t>
      </w:r>
      <w:r>
        <w:t xml:space="preserve">naming</w:t>
      </w:r>
      <w:r>
        <w:t xml:space="preserve"> </w:t>
      </w:r>
      <w:r>
        <w:t xml:space="preserve">the application, with no</w:t>
      </w:r>
      <w:r>
        <w:t xml:space="preserve"> </w:t>
      </w:r>
      <w:r>
        <w:rPr>
          <w:rStyle w:val="VerbatimChar"/>
        </w:rPr>
        <w:t xml:space="preserve">Retry-After</w:t>
      </w:r>
      <w:r>
        <w:t xml:space="preserve">, because no wake can fix that. The</w:t>
      </w:r>
      <w:r>
        <w:t xml:space="preserve"> </w:t>
      </w:r>
      <w:r>
        <w:t xml:space="preserve">SQL port's four messages above are unchanged.</w:t>
      </w:r>
      <w:r>
        <w:t xml:space="preserve"> </w:t>
      </w:r>
      <w:r>
        <w:rPr>
          <w:b/>
          <w:bCs/>
        </w:rPr>
        <w:t xml:space="preserve">Not built:</w:t>
      </w:r>
      <w:r>
        <w:t xml:space="preserve"> </w:t>
      </w:r>
      <w:r>
        <w:t xml:space="preserve">bytes on the</w:t>
      </w:r>
      <w:r>
        <w:t xml:space="preserve"> </w:t>
      </w:r>
      <w:r>
        <w:t xml:space="preserve">application port do not yet reset the tenant's idle clock (the</w:t>
      </w:r>
      <w:r>
        <w:t xml:space="preserve"> </w:t>
      </w:r>
      <w:r>
        <w:rPr>
          <w:rStyle w:val="VerbatimChar"/>
        </w:rPr>
        <w:t xml:space="preserve">last_sidecar_bytes</w:t>
      </w:r>
      <w:r>
        <w:t xml:space="preserve"> </w:t>
      </w:r>
      <w:r>
        <w:t xml:space="preserve">term in section 3.7), so a tenant used only through its</w:t>
      </w:r>
      <w:r>
        <w:t xml:space="preserve"> </w:t>
      </w:r>
      <w:r>
        <w:t xml:space="preserve">application stands down after its window, and its next request is a</w:t>
      </w:r>
      <w:r>
        <w:t xml:space="preserve"> </w:t>
      </w:r>
      <w:r>
        <w:rPr>
          <w:rStyle w:val="VerbatimChar"/>
        </w:rPr>
        <w:t xml:space="preserve">503</w:t>
      </w:r>
      <w:r>
        <w:t xml:space="preserve"> </w:t>
      </w:r>
      <w:r>
        <w:t xml:space="preserve">and a wake. The supervisor also does not yet start or stop the application</w:t>
      </w:r>
      <w:r>
        <w:t xml:space="preserve"> </w:t>
      </w:r>
      <w:r>
        <w:t xml:space="preserve">with the compute (section 3.8); the provisioning command (</w:t>
      </w:r>
      <w:r>
        <w:rPr>
          <w:rStyle w:val="VerbatimChar"/>
        </w:rPr>
        <w:t xml:space="preserve">argondb tenant sidecar</w:t>
      </w:r>
      <w:r>
        <w:t xml:space="preserve">) runs it. The application learns its internal port from its own</w:t>
      </w:r>
      <w:r>
        <w:t xml:space="preserve"> </w:t>
      </w:r>
      <w:r>
        <w:t xml:space="preserve">command line; the machine prints it at boot (</w:t>
      </w:r>
      <w:r>
        <w:rPr>
          <w:rStyle w:val="VerbatimChar"/>
        </w:rPr>
        <w:t xml:space="preserve">tenant compute &lt;db&gt; application gate listening on …</w:t>
      </w:r>
      <w:r>
        <w:t xml:space="preserve">).</w:t>
      </w:r>
    </w:p>
    <w:p>
      <w:pPr>
        <w:pStyle w:val="BodyText"/>
      </w:pPr>
    </w:p>
    <w:bookmarkEnd w:id="94"/>
    <w:bookmarkStart w:id="95" w:name="_ac7c53aa8d2d23a2b55b0882d3e2a9b36529eca"/>
    <w:p>
      <w:pPr>
        <w:pStyle w:val="Heading4"/>
      </w:pPr>
      <w:r>
        <w:t xml:space="preserve">3.7 What counts as activity when there is an application</w:t>
      </w:r>
    </w:p>
    <w:p>
      <w:pPr>
        <w:pStyle w:val="FirstParagraph"/>
      </w:pPr>
      <w:r>
        <w:t xml:space="preserve">The gate's application listener exists (section 3.6), but this part —</w:t>
      </w:r>
      <w:r>
        <w:t xml:space="preserve"> </w:t>
      </w:r>
      <w:r>
        <w:t xml:space="preserve">application bytes keeping a tenant awake — is designed and not built. The</w:t>
      </w:r>
      <w:r>
        <w:t xml:space="preserve"> </w:t>
      </w:r>
      <w:r>
        <w:t xml:space="preserve">rule is settled:</w:t>
      </w:r>
      <w:r>
        <w:t xml:space="preserve"> </w:t>
      </w:r>
      <w:r>
        <w:rPr>
          <w:b/>
          <w:bCs/>
        </w:rPr>
        <w:t xml:space="preserve">only bytes crossing the gate count as activity.</w:t>
      </w:r>
      <w:r>
        <w:t xml:space="preserve"> </w:t>
      </w:r>
      <w:r>
        <w:t xml:space="preserve">An open but silent connection does not</w:t>
      </w:r>
      <w:r>
        <w:t xml:space="preserve"> </w:t>
      </w:r>
      <w:r>
        <w:t xml:space="preserve">keep a tenant awake. There is no connection-count hold, no second, longer</w:t>
      </w:r>
      <w:r>
        <w:t xml:space="preserve"> </w:t>
      </w:r>
      <w:r>
        <w:t xml:space="preserve">window for an idle socket, and no flag an application can raise to say "I'm</w:t>
      </w:r>
      <w:r>
        <w:t xml:space="preserve"> </w:t>
      </w:r>
      <w:r>
        <w:t xml:space="preserve">busy". An earlier recommendation to count open-but-silent application</w:t>
      </w:r>
      <w:r>
        <w:t xml:space="preserve"> </w:t>
      </w:r>
      <w:r>
        <w:t xml:space="preserve">connections as activity was not adopted.</w:t>
      </w:r>
    </w:p>
    <w:p>
      <w:pPr>
        <w:pStyle w:val="BodyText"/>
      </w:pPr>
      <w:r>
        <w:t xml:space="preserve">The principle is that</w:t>
      </w:r>
      <w:r>
        <w:t xml:space="preserve"> </w:t>
      </w:r>
      <w:r>
        <w:rPr>
          <w:b/>
          <w:bCs/>
        </w:rPr>
        <w:t xml:space="preserve">one component sees all the traffic.</w:t>
      </w:r>
      <w:r>
        <w:t xml:space="preserve"> </w:t>
      </w:r>
      <w:r>
        <w:t xml:space="preserve">An application</w:t>
      </w:r>
      <w:r>
        <w:t xml:space="preserve"> </w:t>
      </w:r>
      <w:r>
        <w:t xml:space="preserve">that kept its own idle timer would be a second control loop over the same</w:t>
      </w:r>
      <w:r>
        <w:t xml:space="preserve"> </w:t>
      </w:r>
      <w:r>
        <w:t xml:space="preserve">lifecycle, and it would fail in the expensive direction: an application with a</w:t>
      </w:r>
      <w:r>
        <w:t xml:space="preserve"> </w:t>
      </w:r>
      <w:r>
        <w:t xml:space="preserve">30-second polling loop is never idle by its own reckoning, so its tenant's</w:t>
      </w:r>
      <w:r>
        <w:t xml:space="preserve"> </w:t>
      </w:r>
      <w:r>
        <w:t xml:space="preserve">database would never stop and per-tenant scale-to-zero would save nothing.</w:t>
      </w:r>
      <w:r>
        <w:t xml:space="preserve"> </w:t>
      </w:r>
      <w:r>
        <w:t xml:space="preserve">Because the gate fronts both ports, the rule is:</w:t>
      </w:r>
    </w:p>
    <w:p>
      <w:pPr>
        <w:pStyle w:val="SourceCode"/>
      </w:pPr>
      <w:r>
        <w:rPr>
          <w:rStyle w:val="VerbatimChar"/>
        </w:rPr>
        <w:t xml:space="preserve">tenant_idle  =  sql_reading.hold().is_none()</w:t>
      </w:r>
      <w:r>
        <w:br/>
      </w:r>
      <w:r>
        <w:rPr>
          <w:rStyle w:val="VerbatimChar"/>
        </w:rPr>
        <w:t xml:space="preserve">             &amp;&amp; now - last_sql_activity      &gt;  idle_secs</w:t>
      </w:r>
      <w:r>
        <w:br/>
      </w:r>
      <w:r>
        <w:rPr>
          <w:rStyle w:val="VerbatimChar"/>
        </w:rPr>
        <w:t xml:space="preserve">             &amp;&amp; now - last_sidecar_bytes     &gt;  idle_secs</w:t>
      </w:r>
    </w:p>
    <w:p>
      <w:pPr>
        <w:pStyle w:val="FirstParagraph"/>
      </w:pPr>
      <w:r>
        <w:rPr>
          <w:rStyle w:val="VerbatimChar"/>
        </w:rPr>
        <w:t xml:space="preserve">last_sidecar_bytes</w:t>
      </w:r>
      <w:r>
        <w:t xml:space="preserve"> </w:t>
      </w:r>
      <w:r>
        <w:t xml:space="preserve">is a number the gate already has — it counts first bytes</w:t>
      </w:r>
      <w:r>
        <w:t xml:space="preserve"> </w:t>
      </w:r>
      <w:r>
        <w:t xml:space="preserve">anyway — so this needs no probe, no agent inside the application and no</w:t>
      </w:r>
      <w:r>
        <w:t xml:space="preserve"> </w:t>
      </w:r>
      <w:r>
        <w:t xml:space="preserve">cooperation from it.</w:t>
      </w:r>
      <w:r>
        <w:t xml:space="preserve"> </w:t>
      </w:r>
      <w:r>
        <w:rPr>
          <w:b/>
          <w:bCs/>
        </w:rPr>
        <w:t xml:space="preserve">Activity in someone else's code is measured at our</w:t>
      </w:r>
      <w:r>
        <w:rPr>
          <w:b/>
          <w:bCs/>
        </w:rPr>
        <w:t xml:space="preserve"> </w:t>
      </w:r>
      <w:r>
        <w:rPr>
          <w:b/>
          <w:bCs/>
        </w:rPr>
        <w:t xml:space="preserve">socket, not inside their process.</w:t>
      </w:r>
    </w:p>
    <w:p>
      <w:pPr>
        <w:pStyle w:val="BodyText"/>
      </w:pPr>
      <w:r>
        <w:t xml:space="preserve">A busy application is deliberately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fifth "held awake" reason. A hold</w:t>
      </w:r>
      <w:r>
        <w:t xml:space="preserve"> </w:t>
      </w:r>
      <w:r>
        <w:t xml:space="preserve">is a reason the database cannot be stopped; a busy application is a reason</w:t>
      </w:r>
      <w:r>
        <w:t xml:space="preserve"> </w:t>
      </w:r>
      <w:r>
        <w:t xml:space="preserve">the tenant is not idle, which the third line of the rule already covers.</w:t>
      </w:r>
    </w:p>
    <w:p>
      <w:pPr>
        <w:pStyle w:val="BodyText"/>
      </w:pPr>
      <w:r>
        <w:t xml:space="preserve">What this means for you: a browser holding a WebSocket open, with nothing sent</w:t>
      </w:r>
      <w:r>
        <w:t xml:space="preserve"> </w:t>
      </w:r>
      <w:r>
        <w:t xml:space="preserve">for the whole idle window,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keep the tenant awake. The tenant</w:t>
      </w:r>
      <w:r>
        <w:t xml:space="preserve"> </w:t>
      </w:r>
      <w:r>
        <w:t xml:space="preserve">stops underneath it; the client reconnects when it next sends something, and</w:t>
      </w:r>
      <w:r>
        <w:t xml:space="preserve"> </w:t>
      </w:r>
      <w:r>
        <w:t xml:space="preserve">the gate wakes the tenant. Server push over a silent socket does not survive a</w:t>
      </w:r>
      <w:r>
        <w:t xml:space="preserve"> </w:t>
      </w:r>
      <w:r>
        <w:t xml:space="preserve">stand-down. Every WebSocket client already has to handle reconnecting, and</w:t>
      </w:r>
      <w:r>
        <w:t xml:space="preserve"> </w:t>
      </w:r>
      <w:r>
        <w:t xml:space="preserve">that is the reason for the rule.</w:t>
      </w:r>
    </w:p>
    <w:p>
      <w:pPr>
        <w:pStyle w:val="BodyText"/>
      </w:pPr>
    </w:p>
    <w:bookmarkEnd w:id="95"/>
    <w:bookmarkStart w:id="96" w:name="_aba37d687edc7235912d2a7f53019bce380b9f0"/>
    <w:p>
      <w:pPr>
        <w:pStyle w:val="Heading4"/>
      </w:pPr>
      <w:r>
        <w:t xml:space="preserve">3.8 Wake and stop order with an application</w:t>
      </w:r>
    </w:p>
    <w:p>
      <w:pPr>
        <w:pStyle w:val="FirstParagraph"/>
      </w:pPr>
      <w:r>
        <w:t xml:space="preserve">Designed, not built. When a tenant has an application beside its database, the</w:t>
      </w:r>
      <w:r>
        <w:t xml:space="preserve"> </w:t>
      </w:r>
      <w:r>
        <w:t xml:space="preserve">order is fixed so that</w:t>
      </w:r>
      <w:r>
        <w:t xml:space="preserve"> </w:t>
      </w:r>
      <w:r>
        <w:rPr>
          <w:b/>
          <w:bCs/>
        </w:rPr>
        <w:t xml:space="preserve">the application is never running while its database</w:t>
      </w:r>
      <w:r>
        <w:rPr>
          <w:b/>
          <w:bCs/>
        </w:rPr>
        <w:t xml:space="preserve"> </w:t>
      </w:r>
      <w:r>
        <w:rPr>
          <w:b/>
          <w:bCs/>
        </w:rPr>
        <w:t xml:space="preserve">is down.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Waking:</w:t>
      </w:r>
      <w:r>
        <w:t xml:space="preserve"> </w:t>
      </w:r>
      <w:r>
        <w:t xml:space="preserve">database first, then the application. Once the database accepts</w:t>
      </w:r>
      <w:r>
        <w:t xml:space="preserve"> </w:t>
      </w:r>
      <w:r>
        <w:t xml:space="preserve">connections, the application is started and its health check is waited on,</w:t>
      </w:r>
      <w:r>
        <w:t xml:space="preserve"> </w:t>
      </w:r>
      <w:r>
        <w:t xml:space="preserve">with the same two limits as the database — a deadline, and a check that the</w:t>
      </w:r>
      <w:r>
        <w:t xml:space="preserve"> </w:t>
      </w:r>
      <w:r>
        <w:t xml:space="preserve">process is still alive — failing loudly with the end of its log.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Stopping:</w:t>
      </w:r>
      <w:r>
        <w:t xml:space="preserve"> </w:t>
      </w:r>
      <w:r>
        <w:t xml:space="preserve">the mirror image. The application first (SIGTERM to its process</w:t>
      </w:r>
      <w:r>
        <w:t xml:space="preserve"> </w:t>
      </w:r>
      <w:r>
        <w:t xml:space="preserve">group, with its own grace period), then the database's five steps unchanged.</w:t>
      </w:r>
    </w:p>
    <w:p>
      <w:pPr>
        <w:pStyle w:val="FirstParagraph"/>
      </w:pPr>
      <w:r>
        <w:rPr>
          <w:b/>
          <w:bCs/>
        </w:rPr>
        <w:t xml:space="preserve">An SQL connection is let through as soon as the database is up</w:t>
      </w:r>
      <w:r>
        <w:t xml:space="preserve">, not when</w:t>
      </w:r>
      <w:r>
        <w:t xml:space="preserve"> </w:t>
      </w:r>
      <w:r>
        <w:t xml:space="preserve">the application is. A</w:t>
      </w:r>
      <w:r>
        <w:t xml:space="preserve"> </w:t>
      </w:r>
      <w:r>
        <w:rPr>
          <w:rStyle w:val="VerbatimChar"/>
        </w:rPr>
        <w:t xml:space="preserve">psql</w:t>
      </w:r>
      <w:r>
        <w:t xml:space="preserve"> </w:t>
      </w:r>
      <w:r>
        <w:t xml:space="preserve">session does not wait for somebody's web server</w:t>
      </w:r>
      <w:r>
        <w:t xml:space="preserve"> </w:t>
      </w:r>
      <w:r>
        <w:t xml:space="preserve">to start. A connection that arrived on the application port waits for the</w:t>
      </w:r>
      <w:r>
        <w:t xml:space="preserve"> </w:t>
      </w:r>
      <w:r>
        <w:t xml:space="preserve">health check, because there is nothing to pass it to until the application</w:t>
      </w:r>
      <w:r>
        <w:t xml:space="preserve"> </w:t>
      </w:r>
      <w:r>
        <w:t xml:space="preserve">answers.</w:t>
      </w:r>
    </w:p>
    <w:p>
      <w:pPr>
        <w:pStyle w:val="BodyText"/>
      </w:pPr>
      <w:r>
        <w:rPr>
          <w:b/>
          <w:bCs/>
        </w:rPr>
        <w:t xml:space="preserve">ArgonDB does not bound the application's share of the wake time.</w:t>
      </w:r>
      <w:r>
        <w:t xml:space="preserve"> </w:t>
      </w:r>
      <w:r>
        <w:t xml:space="preserve">A Go</w:t>
      </w:r>
      <w:r>
        <w:t xml:space="preserve"> </w:t>
      </w:r>
      <w:r>
        <w:t xml:space="preserve">binary answering</w:t>
      </w:r>
      <w:r>
        <w:t xml:space="preserve"> </w:t>
      </w:r>
      <w:r>
        <w:rPr>
          <w:rStyle w:val="VerbatimChar"/>
        </w:rPr>
        <w:t xml:space="preserve">/healthz</w:t>
      </w:r>
      <w:r>
        <w:t xml:space="preserve"> </w:t>
      </w:r>
      <w:r>
        <w:t xml:space="preserve">in 20 ms and a JVM taking 8 seconds are both</w:t>
      </w:r>
      <w:r>
        <w:t xml:space="preserve"> </w:t>
      </w:r>
      <w:r>
        <w:t xml:space="preserve">legitimate. ArgonDB will measure and report the total; it will not limit it.</w:t>
      </w:r>
    </w:p>
    <w:p>
      <w:pPr>
        <w:pStyle w:val="BodyText"/>
      </w:pPr>
    </w:p>
    <w:bookmarkEnd w:id="96"/>
    <w:bookmarkStart w:id="97" w:name="_33312f618b9856f4d0b74a295cd0cb8d07dc7c1"/>
    <w:p>
      <w:pPr>
        <w:pStyle w:val="Heading4"/>
      </w:pPr>
      <w:r>
        <w:t xml:space="preserve">3.9 Routing when there are many tenants</w:t>
      </w:r>
    </w:p>
    <w:p>
      <w:pPr>
        <w:pStyle w:val="FirstParagraph"/>
      </w:pPr>
      <w:r>
        <w:t xml:space="preserve">The shipped gate maps one port to one database. A gate for many tenants needs</w:t>
      </w:r>
      <w:r>
        <w:t xml:space="preserve"> </w:t>
      </w:r>
      <w:r>
        <w:t xml:space="preserve">one new thing: a way to tell which tenant a connection is for. There are three</w:t>
      </w:r>
      <w:r>
        <w:t xml:space="preserve"> </w:t>
      </w:r>
      <w:r>
        <w:t xml:space="preserve">possible sources — a port per tenant, the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field in the Postgres</w:t>
      </w:r>
      <w:r>
        <w:t xml:space="preserve"> </w:t>
      </w:r>
      <w:r>
        <w:t xml:space="preserve">startup packet, or the TLS server name (SNI).</w:t>
      </w:r>
    </w:p>
    <w:p>
      <w:pPr>
        <w:pStyle w:val="BodyText"/>
      </w:pPr>
      <w:r>
        <w:t xml:space="preserve">The design is</w:t>
      </w:r>
      <w:r>
        <w:t xml:space="preserve"> </w:t>
      </w:r>
      <w:r>
        <w:rPr>
          <w:b/>
          <w:bCs/>
        </w:rPr>
        <w:t xml:space="preserve">a port per tenant</w:t>
      </w:r>
      <w:r>
        <w:t xml:space="preserve">. It needs no protocol parsing and no new</w:t>
      </w:r>
      <w:r>
        <w:t xml:space="preserve"> </w:t>
      </w:r>
      <w:r>
        <w:t xml:space="preserve">format, it is what the analyst pool already does, and it extends naturally to</w:t>
      </w:r>
      <w:r>
        <w:t xml:space="preserve"> </w:t>
      </w:r>
      <w:r>
        <w:t xml:space="preserve">the application port, which gets its own recorded port the same way. Reading the</w:t>
      </w:r>
      <w:r>
        <w:t xml:space="preserve"> </w:t>
      </w:r>
      <w:r>
        <w:t xml:space="preserve">startup packet would put ArgonDB's code in front of the TLS handshake; SNI</w:t>
      </w:r>
      <w:r>
        <w:t xml:space="preserve"> </w:t>
      </w:r>
      <w:r>
        <w:t xml:space="preserve">would mean ending TLS at the gate. The operating system already solves routing</w:t>
      </w:r>
      <w:r>
        <w:t xml:space="preserve"> </w:t>
      </w:r>
      <w:r>
        <w:t xml:space="preserve">by port.</w:t>
      </w:r>
    </w:p>
    <w:p>
      <w:pPr>
        <w:pStyle w:val="BodyText"/>
      </w:pPr>
    </w:p>
    <w:bookmarkEnd w:id="97"/>
    <w:bookmarkStart w:id="98" w:name="_aee12afe9a83b9dcfb2f588f20bed25d22c04d8"/>
    <w:p>
      <w:pPr>
        <w:pStyle w:val="Heading4"/>
      </w:pPr>
      <w:r>
        <w:t xml:space="preserve">3.10 What has been measured, and under what conditions</w:t>
      </w:r>
    </w:p>
    <w:p>
      <w:pPr>
        <w:pStyle w:val="FirstParagraph"/>
      </w:pPr>
      <w:r>
        <w:t xml:space="preserve">These are the measured numbers behind this chapter, each with its conditions,</w:t>
      </w:r>
      <w:r>
        <w:t xml:space="preserve"> </w:t>
      </w:r>
      <w:r>
        <w:t xml:space="preserve">because a number without its conditions is not a measurement.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conditions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wake, from connect to first row, on the client's clock</w:t>
            </w:r>
          </w:p>
        </w:tc>
        <w:tc>
          <w:tcPr/>
          <w:p>
            <w:pPr>
              <w:pStyle w:val="Compact"/>
            </w:pPr>
            <w:r>
              <w:t xml:space="preserve">fastest 613 / median</w:t>
            </w:r>
            <w:r>
              <w:t xml:space="preserve"> </w:t>
            </w:r>
            <w:r>
              <w:rPr>
                <w:b/>
                <w:bCs/>
              </w:rPr>
              <w:t xml:space="preserve">619</w:t>
            </w:r>
            <w:r>
              <w:t xml:space="preserve"> </w:t>
            </w:r>
            <w:r>
              <w:t xml:space="preserve">/ slowest 636 ms, 10 cycles</w:t>
            </w:r>
          </w:p>
        </w:tc>
        <w:tc>
          <w:tcPr/>
          <w:p>
            <w:pPr>
              <w:pStyle w:val="Compact"/>
            </w:pPr>
            <w:r>
              <w:t xml:space="preserve">small empty database, fast NVMe machine, pageserver warm, lake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spread across those 10 cycles</w:t>
            </w:r>
          </w:p>
        </w:tc>
        <w:tc>
          <w:tcPr/>
          <w:p>
            <w:pPr>
              <w:pStyle w:val="Compact"/>
            </w:pPr>
            <w:r>
              <w:t xml:space="preserve">23 ms</w:t>
            </w:r>
          </w:p>
        </w:tc>
        <w:tc>
          <w:tcPr/>
          <w:p>
            <w:pPr>
              <w:pStyle w:val="Compact"/>
            </w:pPr>
            <w:r>
              <w:t xml:space="preserve">the path is repeatable, which a latency budget needs more than a low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memory returned by one stand-down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133 906 kB</w:t>
            </w:r>
            <w:r>
              <w:t xml:space="preserve"> </w:t>
            </w:r>
            <w:r>
              <w:t xml:space="preserve">(361 561 → 227 655 kB PSS)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idle_stop = 20s</w:t>
            </w:r>
            <w:r>
              <w:t xml:space="preserve">; the "up" reading taken while a client query was running, the "down" reading after the process was confirmed gone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stand-down wall time</w:t>
            </w:r>
          </w:p>
        </w:tc>
        <w:tc>
          <w:tcPr/>
          <w:p>
            <w:pPr>
              <w:pStyle w:val="Compact"/>
            </w:pPr>
            <w:r>
              <w:t xml:space="preserve">34 s against a 20 s window</w:t>
            </w:r>
          </w:p>
        </w:tc>
        <w:tc>
          <w:tcPr/>
          <w:p>
            <w:pPr>
              <w:pStyle w:val="Compact"/>
            </w:pPr>
            <w:r>
              <w:t xml:space="preserve">the extra 14 s is the shutdown checkpoint plus the wait for the 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whole machine, one database</w:t>
            </w:r>
          </w:p>
        </w:tc>
        <w:tc>
          <w:tcPr/>
          <w:p>
            <w:pPr>
              <w:pStyle w:val="Compact"/>
            </w:pPr>
            <w:r>
              <w:t xml:space="preserve">368 205 kB PSS</w:t>
            </w:r>
          </w:p>
        </w:tc>
        <w:tc>
          <w:tcPr/>
          <w:p>
            <w:pPr>
              <w:pStyle w:val="Compact"/>
            </w:pPr>
            <w:r>
              <w:t xml:space="preserve">lake off, pool off, idle-stop off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shared plant a second tenant does not pay for again</w:t>
            </w:r>
          </w:p>
        </w:tc>
        <w:tc>
          <w:tcPr/>
          <w:p>
            <w:pPr>
              <w:pStyle w:val="Compact"/>
            </w:pPr>
            <w:r>
              <w:t xml:space="preserve">231 116 kB</w:t>
            </w:r>
          </w:p>
        </w:tc>
        <w:tc>
          <w:tcPr/>
          <w:p>
            <w:pPr>
              <w:pStyle w:val="Compact"/>
            </w:pPr>
            <w:r>
              <w:t xml:space="preserve">same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three computes</w:t>
            </w:r>
          </w:p>
        </w:tc>
        <w:tc>
          <w:tcPr/>
          <w:p>
            <w:pPr>
              <w:pStyle w:val="Compact"/>
            </w:pPr>
            <w:r>
              <w:t xml:space="preserve">80 280 kB</w:t>
            </w:r>
          </w:p>
        </w:tc>
        <w:tc>
          <w:tcPr/>
          <w:p>
            <w:pPr>
              <w:pStyle w:val="Compact"/>
            </w:pPr>
            <w:r>
              <w:t xml:space="preserve">two of the three were read-only replicas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 always-on compute, lone primary</w:t>
            </w:r>
          </w:p>
        </w:tc>
        <w:tc>
          <w:tcPr/>
          <w:p>
            <w:pPr>
              <w:pStyle w:val="Compact"/>
            </w:pPr>
            <w:r>
              <w:t xml:space="preserve">137 089 kB</w:t>
            </w:r>
          </w:p>
        </w:tc>
        <w:tc>
          <w:tcPr/>
          <w:p>
            <w:pPr>
              <w:pStyle w:val="Compact"/>
            </w:pPr>
            <w:r>
              <w:t xml:space="preserve">being written to, with two idle client connections —</w:t>
            </w:r>
            <w:r>
              <w:t xml:space="preserve"> </w:t>
            </w:r>
            <w:r>
              <w:rPr>
                <w:b/>
                <w:bCs/>
              </w:rPr>
              <w:t xml:space="preserve">use this 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machine left idle for a full hour, with one continuous view already landed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zero</w:t>
            </w:r>
            <w:r>
              <w:t xml:space="preserve"> </w:t>
            </w:r>
            <w:r>
              <w:t xml:space="preserve">view warnings, zero refreshes, zero cuts, zero writes to the lake; the view's own worker used an average of 0.2% of one CPU core</w:t>
            </w:r>
          </w:p>
        </w:tc>
        <w:tc>
          <w:tcPr/>
          <w:p>
            <w:pPr>
              <w:pStyle w:val="Compact"/>
            </w:pPr>
            <w:r>
              <w:t xml:space="preserve">one hour, sampled every 60 s, with no writes at all; a single write right after gave exactly one refresh, so the zeros above are a real result and not a broken measurement</w:t>
            </w:r>
          </w:p>
        </w:tc>
      </w:tr>
    </w:tbl>
    <w:p>
      <w:pPr>
        <w:pStyle w:val="FirstParagraph"/>
      </w:pPr>
      <w:r>
        <w:t xml:space="preserve">Memory is measured as PSS (proportional set size) rather than RSS, because</w:t>
      </w:r>
      <w:r>
        <w:t xml:space="preserve"> </w:t>
      </w:r>
      <w:r>
        <w:t xml:space="preserve">every Postgres process maps the same shared buffer memory, and adding up RSS</w:t>
      </w:r>
      <w:r>
        <w:t xml:space="preserve"> </w:t>
      </w:r>
      <w:r>
        <w:t xml:space="preserve">would count it once per process.</w:t>
      </w:r>
    </w:p>
    <w:p>
      <w:pPr>
        <w:pStyle w:val="BodyText"/>
      </w:pPr>
      <w:r>
        <w:rPr>
          <w:b/>
          <w:bCs/>
        </w:rPr>
        <w:t xml:space="preserve">What an idle machine still does, even doing nothing else.</w:t>
      </w:r>
      <w:r>
        <w:t xml:space="preserve"> </w:t>
      </w:r>
      <w:r>
        <w:t xml:space="preserve">The hour above</w:t>
      </w:r>
      <w:r>
        <w:t xml:space="preserve"> </w:t>
      </w:r>
      <w:r>
        <w:t xml:space="preserve">is the measurement behind one plain statement: a machine with nothing to do</w:t>
      </w:r>
      <w:r>
        <w:t xml:space="preserve"> </w:t>
      </w:r>
      <w:r>
        <w:t xml:space="preserve">raises no alarms and advances no continuous view. Two things do keep moving in</w:t>
      </w:r>
      <w:r>
        <w:t xml:space="preserve"> </w:t>
      </w:r>
      <w:r>
        <w:t xml:space="preserve">the background, and neither is a problem. The position marking how far the</w:t>
      </w:r>
      <w:r>
        <w:t xml:space="preserve"> </w:t>
      </w:r>
      <w:r>
        <w:t xml:space="preserve">machine has read the database's own change log creeps forward on its own,</w:t>
      </w:r>
      <w:r>
        <w:t xml:space="preserve"> </w:t>
      </w:r>
      <w:r>
        <w:t xml:space="preserve">with no write and no view refresh behind it — watch for a view actually</w:t>
      </w:r>
      <w:r>
        <w:t xml:space="preserve"> </w:t>
      </w:r>
      <w:r>
        <w:t xml:space="preserve">landing new rows, not for this number moving. And a routine background check</w:t>
      </w:r>
      <w:r>
        <w:t xml:space="preserve"> </w:t>
      </w:r>
      <w:r>
        <w:t xml:space="preserve">prints a warning roughly every two minutes about a table with a landed view,</w:t>
      </w:r>
      <w:r>
        <w:t xml:space="preserve"> </w:t>
      </w:r>
      <w:r>
        <w:t xml:space="preserve">which was noticed when it was measured and is a known loose end, not</w:t>
      </w:r>
      <w:r>
        <w:t xml:space="preserve"> </w:t>
      </w:r>
      <w:r>
        <w:t xml:space="preserve">something broken; do not treat that one warning, by itself, as a reason to</w:t>
      </w:r>
      <w:r>
        <w:t xml:space="preserve"> </w:t>
      </w:r>
      <w:r>
        <w:t xml:space="preserve">wake anyone up (section 6 has the rest of the gotchas).</w:t>
      </w:r>
    </w:p>
    <w:p>
      <w:pPr>
        <w:pStyle w:val="BodyText"/>
      </w:pPr>
      <w:r>
        <w:t xml:space="preserve">The figure of about 630 always-on computes on a machine with 87 GB of free</w:t>
      </w:r>
      <w:r>
        <w:t xml:space="preserve"> </w:t>
      </w:r>
      <w:r>
        <w:t xml:space="preserve">memory is</w:t>
      </w:r>
      <w:r>
        <w:t xml:space="preserve"> </w:t>
      </w:r>
      <w:r>
        <w:rPr>
          <w:b/>
          <w:bCs/>
        </w:rPr>
        <w:t xml:space="preserve">arithmetic, not a measured limit</w:t>
      </w:r>
      <w:r>
        <w:t xml:space="preserve">. Memory pressure stayed flat at</w:t>
      </w:r>
      <w:r>
        <w:t xml:space="preserve"> </w:t>
      </w:r>
      <w:r>
        <w:t xml:space="preserve">three computes, so the point where the machine starts to struggle was never</w:t>
      </w:r>
      <w:r>
        <w:t xml:space="preserve"> </w:t>
      </w:r>
      <w:r>
        <w:t xml:space="preserve">approached. Memory is also unlikely to be the first limit: 600 computes means</w:t>
      </w:r>
      <w:r>
        <w:t xml:space="preserve"> </w:t>
      </w:r>
      <w:r>
        <w:t xml:space="preserve">600 listening ports, 600 data directories, 600 timelines on one pageserver and</w:t>
      </w:r>
      <w:r>
        <w:t xml:space="preserve"> </w:t>
      </w:r>
      <w:r>
        <w:t xml:space="preserve">600 ×</w:t>
      </w:r>
      <w:r>
        <w:t xml:space="preserve"> </w:t>
      </w:r>
      <w:r>
        <w:rPr>
          <w:rStyle w:val="VerbatimChar"/>
        </w:rPr>
        <w:t xml:space="preserve">max_connections</w:t>
      </w:r>
      <w:r>
        <w:t xml:space="preserve"> </w:t>
      </w:r>
      <w:r>
        <w:t xml:space="preserve">file descriptors, and none of those has been measured.</w:t>
      </w:r>
      <w:r>
        <w:t xml:space="preserve"> </w:t>
      </w:r>
      <w:r>
        <w:t xml:space="preserve">The shipped per-tenant table does not get close to that figure either: its</w:t>
      </w:r>
      <w:r>
        <w:t xml:space="preserve"> </w:t>
      </w:r>
      <w:r>
        <w:t xml:space="preserve">own default limit is eight tenant computes on one machine, and that number is</w:t>
      </w:r>
      <w:r>
        <w:t xml:space="preserve"> </w:t>
      </w:r>
      <w:r>
        <w:t xml:space="preserve">a starting product default, not something anyone has measured the machine</w:t>
      </w:r>
      <w:r>
        <w:t xml:space="preserve"> </w:t>
      </w:r>
      <w:r>
        <w:t xml:space="preserve">failing past.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98"/>
    <w:bookmarkEnd w:id="99"/>
    <w:bookmarkStart w:id="111" w:name="_efb671a6af6c8b369f8257b14eaa9ca63b62abc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practical part: what to put in your configuration, what</w:t>
      </w:r>
      <w:r>
        <w:t xml:space="preserve"> </w:t>
      </w:r>
      <w:r>
        <w:t xml:space="preserve">you will see in the logs, how your client should behave, and the refusals you</w:t>
      </w:r>
      <w:r>
        <w:t xml:space="preserve"> </w:t>
      </w:r>
      <w:r>
        <w:t xml:space="preserve">can trigger. The examples are taken from the code or from real runs; the few</w:t>
      </w:r>
      <w:r>
        <w:t xml:space="preserve"> </w:t>
      </w:r>
      <w:r>
        <w:t xml:space="preserve">that describe designed-but-not-built pieces say so.</w:t>
      </w:r>
    </w:p>
    <w:p>
      <w:pPr>
        <w:pStyle w:val="BodyText"/>
      </w:pPr>
    </w:p>
    <w:bookmarkStart w:id="100" w:name="_604ba5e046d91733c039180231dda4ea6a09743"/>
    <w:p>
      <w:pPr>
        <w:pStyle w:val="Heading4"/>
      </w:pPr>
      <w:r>
        <w:t xml:space="preserve">4.1 Turn on idle-stop, and the two ways it refuses</w:t>
      </w:r>
    </w:p>
    <w:p>
      <w:pPr>
        <w:pStyle w:val="FirstParagraph"/>
      </w:pPr>
      <w:r>
        <w:t xml:space="preserve">You turn idle-stop on with one key in</w:t>
      </w:r>
      <w:r>
        <w:t xml:space="preserve"> </w:t>
      </w:r>
      <w:r>
        <w:rPr>
          <w:rStyle w:val="VerbatimChar"/>
        </w:rPr>
        <w:t xml:space="preserve">argon.toml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# argon.toml. Every section rejects unknown keys: a misspelled key is</w:t>
      </w:r>
      <w:r>
        <w:br/>
      </w:r>
      <w:r>
        <w:rPr>
          <w:rStyle w:val="CommentTok"/>
        </w:rPr>
        <w:t xml:space="preserve"># refused with the accepted keys listed, never warned about and ignored.</w:t>
      </w:r>
      <w:r>
        <w:br/>
      </w:r>
      <w:r>
        <w:br/>
      </w:r>
      <w:r>
        <w:rPr>
          <w:rStyle w:val="KeywordTok"/>
        </w:rPr>
        <w:t xml:space="preserve">[compute]</w:t>
      </w:r>
      <w:r>
        <w:br/>
      </w:r>
      <w:r>
        <w:rPr>
          <w:rStyle w:val="CommentTok"/>
        </w:rPr>
        <w:t xml:space="preserve"># "off" (the default: the primary never stands down), or a whole number of</w:t>
      </w:r>
      <w:r>
        <w:br/>
      </w:r>
      <w:r>
        <w:rPr>
          <w:rStyle w:val="CommentTok"/>
        </w:rPr>
        <w:t xml:space="preserve"># seconds as a STRING. A TOML integer is refused with the type in the</w:t>
      </w:r>
      <w:r>
        <w:br/>
      </w:r>
      <w:r>
        <w:rPr>
          <w:rStyle w:val="CommentTok"/>
        </w:rPr>
        <w:t xml:space="preserve"># message; the fix is quotes.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br/>
      </w:r>
      <w:r>
        <w:br/>
      </w:r>
      <w:r>
        <w:rPr>
          <w:rStyle w:val="KeywordTok"/>
        </w:rPr>
        <w:t xml:space="preserve">[resources]</w:t>
      </w:r>
      <w:r>
        <w:br/>
      </w:r>
      <w:r>
        <w:rPr>
          <w:rStyle w:val="DataTypeTok"/>
        </w:rPr>
        <w:t xml:space="preserve">memory_budget_mb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2048</w:t>
      </w:r>
    </w:p>
    <w:p>
      <w:pPr>
        <w:pStyle w:val="FirstParagraph"/>
      </w:pPr>
      <w:r>
        <w:t xml:space="preserve">The environment beats the file, which beats the default:</w:t>
      </w:r>
    </w:p>
    <w:p>
      <w:pPr>
        <w:pStyle w:val="SourceCode"/>
      </w:pPr>
      <w:r>
        <w:rPr>
          <w:rStyle w:val="CommentTok"/>
        </w:rPr>
        <w:t xml:space="preserve"># 1. the file's 300 s applies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2. the environment wins: 60 s, whatever argon.toml says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60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3. the environment wins even when it says `off`.</w:t>
      </w:r>
      <w:r>
        <w:br/>
      </w:r>
      <w:r>
        <w:rPr>
          <w:rStyle w:val="CommentTok"/>
        </w:rPr>
        <w:t xml:space="preserve">#    An operator who exports `off` has turned it off.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The two refusals, exactly as printed. For</w:t>
      </w:r>
      <w:r>
        <w:t xml:space="preserve"> </w:t>
      </w:r>
      <w:r>
        <w:rPr>
          <w:rStyle w:val="VerbatimChar"/>
        </w:rPr>
        <w:t xml:space="preserve">idle_stop = "5 minutes"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idle_stop="5 minutes" is neither `off` nor a whole number of seconds.</w:t>
      </w:r>
      <w:r>
        <w:br/>
      </w:r>
      <w:r>
        <w:rPr>
          <w:rStyle w:val="VerbatimChar"/>
        </w:rPr>
        <w:t xml:space="preserve">Use `off` (the default: the primary never stands down) or a positive idle window</w:t>
      </w:r>
      <w:r>
        <w:br/>
      </w:r>
      <w:r>
        <w:rPr>
          <w:rStyle w:val="VerbatimChar"/>
        </w:rPr>
        <w:t xml:space="preserve">in seconds, e.g. 300.</w:t>
      </w:r>
    </w:p>
    <w:p>
      <w:pPr>
        <w:pStyle w:val="FirstParagraph"/>
      </w:pPr>
      <w:r>
        <w:t xml:space="preserve">For</w:t>
      </w:r>
      <w:r>
        <w:t xml:space="preserve"> </w:t>
      </w:r>
      <w:r>
        <w:rPr>
          <w:rStyle w:val="VerbatimChar"/>
        </w:rPr>
        <w:t xml:space="preserve">idle_stop = "0"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[compute] idle_stop=0 would stand the primary down the instant it goes idle,</w:t>
      </w:r>
      <w:r>
        <w:br/>
      </w:r>
      <w:r>
        <w:rPr>
          <w:rStyle w:val="VerbatimChar"/>
        </w:rPr>
        <w:t xml:space="preserve">which is a restart loop rather than a policy. Use `off` to disable idle-stop,</w:t>
      </w:r>
      <w:r>
        <w:br/>
      </w:r>
      <w:r>
        <w:rPr>
          <w:rStyle w:val="VerbatimChar"/>
        </w:rPr>
        <w:t xml:space="preserve">or a positive idle window in seconds.</w:t>
      </w:r>
    </w:p>
    <w:p>
      <w:pPr>
        <w:pStyle w:val="FirstParagraph"/>
      </w:pPr>
      <w:r>
        <w:t xml:space="preserve">Notice that the message starts with where the value came from. Set the same</w:t>
      </w:r>
      <w:r>
        <w:t xml:space="preserve"> </w:t>
      </w:r>
      <w:r>
        <w:t xml:space="preserve">bad value in the environment and the message starts with</w:t>
      </w:r>
      <w:r>
        <w:t xml:space="preserve"> </w:t>
      </w:r>
      <w:r>
        <w:rPr>
          <w:rStyle w:val="VerbatimChar"/>
        </w:rPr>
        <w:t xml:space="preserve">ARGONDB_PRIMARY_IDLE_SECS</w:t>
      </w:r>
      <w:r>
        <w:t xml:space="preserve"> </w:t>
      </w:r>
      <w:r>
        <w:t xml:space="preserve">instead, so you know which one to fix.</w:t>
      </w:r>
    </w:p>
    <w:p>
      <w:pPr>
        <w:pStyle w:val="BodyText"/>
      </w:pPr>
      <w:r>
        <w:rPr>
          <w:b/>
          <w:bCs/>
        </w:rPr>
        <w:t xml:space="preserve">Turning on a compute per tenant</w:t>
      </w:r>
      <w:r>
        <w:t xml:space="preserve"> </w:t>
      </w:r>
      <w:r>
        <w:t xml:space="preserve">needs an idle window set beside it:</w:t>
      </w:r>
    </w:p>
    <w:p>
      <w:pPr>
        <w:pStyle w:val="SourceCode"/>
      </w:pPr>
      <w:r>
        <w:rPr>
          <w:rStyle w:val="KeywordTok"/>
        </w:rPr>
        <w:t xml:space="preserve">[compute]</w:t>
      </w:r>
      <w:r>
        <w:br/>
      </w:r>
      <w:r>
        <w:rPr>
          <w:rStyle w:val="DataTypeTok"/>
        </w:rPr>
        <w:t xml:space="preserve">idle_stop</w:t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"300"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REQUIRED alongside per_tenant: each tenant's compute</w:t>
      </w:r>
      <w:r>
        <w:br/>
      </w:r>
      <w:r>
        <w:rPr>
          <w:rStyle w:val="NormalTok"/>
        </w:rPr>
        <w:t xml:space="preserve">                            </w:t>
      </w:r>
      <w:r>
        <w:rPr>
          <w:rStyle w:val="CommentTok"/>
        </w:rPr>
        <w:t xml:space="preserve"># stands down after this many idle seconds</w:t>
      </w:r>
      <w:r>
        <w:br/>
      </w:r>
      <w:r>
        <w:rPr>
          <w:rStyle w:val="DataTypeTok"/>
        </w:rPr>
        <w:t xml:space="preserve">per_tenant</w:t>
      </w:r>
      <w:r>
        <w:rPr>
          <w:rStyle w:val="NormalTok"/>
        </w:rPr>
        <w:t xml:space="preserve">    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default false; ARGONDB_COMPUTE_PER_TENANT=on|off wins over it</w:t>
      </w:r>
      <w:r>
        <w:br/>
      </w:r>
      <w:r>
        <w:rPr>
          <w:rStyle w:val="DataTypeTok"/>
        </w:rPr>
        <w:t xml:space="preserve">tenant_port_base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25450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default; each tenant takes the next free port pair at or above it, recorded and reused</w:t>
      </w:r>
    </w:p>
    <w:p>
      <w:pPr>
        <w:pStyle w:val="FirstParagraph"/>
      </w:pPr>
      <w:r>
        <w:t xml:space="preserve">Turning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without an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window is refused at startup,</w:t>
      </w:r>
      <w:r>
        <w:t xml:space="preserve"> </w:t>
      </w:r>
      <w:r>
        <w:t xml:space="preserve">naming both keys and both remedies. At startup the machine prints one line per</w:t>
      </w:r>
      <w:r>
        <w:t xml:space="preserve"> </w:t>
      </w:r>
      <w:r>
        <w:t xml:space="preserve">tenant company it already knows about, and a summary line stating that</w:t>
      </w:r>
      <w:r>
        <w:t xml:space="preserve"> </w:t>
      </w:r>
      <w:r>
        <w:t xml:space="preserve">per-tenant computes are on, how many tenant databases it found, the port band</w:t>
      </w:r>
      <w:r>
        <w:t xml:space="preserve"> </w:t>
      </w:r>
      <w:r>
        <w:t xml:space="preserve">they occupy, and the idle window each one stands down after. A company</w:t>
      </w:r>
      <w:r>
        <w:t xml:space="preserve"> </w:t>
      </w:r>
      <w:r>
        <w:t xml:space="preserve">created while the machine is already running gets its own slot and its own</w:t>
      </w:r>
      <w:r>
        <w:t xml:space="preserve"> </w:t>
      </w:r>
      <w:r>
        <w:t xml:space="preserve">compute as part of being created (section 2.4); point that company's clients</w:t>
      </w:r>
      <w:r>
        <w:t xml:space="preserve"> </w:t>
      </w:r>
      <w:r>
        <w:t xml:space="preserve">at the pooled port, or at its own public port in the band — never at the</w:t>
      </w:r>
      <w:r>
        <w:t xml:space="preserve"> </w:t>
      </w:r>
      <w:r>
        <w:t xml:space="preserve">primary's port, which still answers reads for that company but refuses every</w:t>
      </w:r>
      <w:r>
        <w:t xml:space="preserve"> </w:t>
      </w:r>
      <w:r>
        <w:t xml:space="preserve">write to it.</w:t>
      </w:r>
    </w:p>
    <w:p>
      <w:pPr>
        <w:pStyle w:val="BodyText"/>
      </w:pPr>
    </w:p>
    <w:bookmarkEnd w:id="100"/>
    <w:bookmarkStart w:id="101" w:name="_eecf01c9f44ee806c7514b8656b2d9aee36cb89"/>
    <w:p>
      <w:pPr>
        <w:pStyle w:val="Heading4"/>
      </w:pPr>
      <w:r>
        <w:t xml:space="preserve">4.2 Watch a database stop and wake</w:t>
      </w:r>
    </w:p>
    <w:p>
      <w:pPr>
        <w:pStyle w:val="FirstParagraph"/>
      </w:pPr>
      <w:r>
        <w:t xml:space="preserve">Here is what the supervisor prints, in order. The messages are exactly what</w:t>
      </w:r>
      <w:r>
        <w:t xml:space="preserve"> </w:t>
      </w:r>
      <w:r>
        <w:t xml:space="preserve">the code prints; timestamps are left out because yours will differ.</w:t>
      </w:r>
    </w:p>
    <w:p>
      <w:pPr>
        <w:pStyle w:val="SourceCode"/>
      </w:pPr>
      <w:r>
        <w:rPr>
          <w:rStyle w:val="CommentTok"/>
        </w:rPr>
        <w:t xml:space="preserve"># Turn it on with a short window and watch the supervisor's output.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&gt;&amp;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ts</w:t>
      </w:r>
    </w:p>
    <w:p>
      <w:pPr>
        <w:pStyle w:val="FirstParagraph"/>
      </w:pPr>
      <w:r>
        <w:t xml:space="preserve">At startup, the gate announces the port split:</w:t>
      </w:r>
    </w:p>
    <w:p>
      <w:pPr>
        <w:pStyle w:val="SourceCode"/>
      </w:pPr>
      <w:r>
        <w:rPr>
          <w:rStyle w:val="VerbatimChar"/>
        </w:rPr>
        <w:t xml:space="preserve">[argondb-box] primary gate listening on 127.0.0.1:5432 → postgres :5532 (idle_stop ON)</w:t>
      </w:r>
    </w:p>
    <w:p>
      <w:pPr>
        <w:pStyle w:val="FirstParagraph"/>
      </w:pPr>
      <w:r>
        <w:t xml:space="preserve">A client connects and runs a query. The monitor holds the database awake and</w:t>
      </w:r>
      <w:r>
        <w:t xml:space="preserve"> </w:t>
      </w:r>
      <w:r>
        <w:t xml:space="preserve">says why. The line is printed only when the reason changes, so a long query</w:t>
      </w:r>
      <w:r>
        <w:t xml:space="preserve"> </w:t>
      </w:r>
      <w:r>
        <w:t xml:space="preserve">does not fill the log:</w:t>
      </w:r>
    </w:p>
    <w:p>
      <w:pPr>
        <w:pStyle w:val="SourceCode"/>
      </w:pPr>
      <w:r>
        <w:rPr>
          <w:rStyle w:val="VerbatimChar"/>
        </w:rPr>
        <w:t xml:space="preserve">[argondb-box] primary held awake: a client query is running (idle_stop 20s)</w:t>
      </w:r>
    </w:p>
    <w:p>
      <w:pPr>
        <w:pStyle w:val="FirstParagraph"/>
      </w:pPr>
      <w:r>
        <w:t xml:space="preserve">The client disconnects. Twenty seconds later the database is stopped, with one</w:t>
      </w:r>
      <w:r>
        <w:t xml:space="preserve"> </w:t>
      </w:r>
      <w:r>
        <w:t xml:space="preserve">line in the supervisor's output:</w:t>
      </w:r>
    </w:p>
    <w:p>
      <w:pPr>
        <w:pStyle w:val="SourceCode"/>
      </w:pPr>
      <w:r>
        <w:rPr>
          <w:rStyle w:val="VerbatimChar"/>
        </w:rPr>
        <w:t xml:space="preserve">[argondb-box] primary idle 20s — standing it down (storage stays up; the next client connection on :5432 wakes it)</w:t>
      </w:r>
    </w:p>
    <w:p>
      <w:pPr>
        <w:pStyle w:val="FirstParagraph"/>
      </w:pPr>
      <w:r>
        <w:t xml:space="preserve">and one in</w:t>
      </w:r>
      <w:r>
        <w:t xml:space="preserve"> </w:t>
      </w:r>
      <w:r>
        <w:rPr>
          <w:rStyle w:val="VerbatimChar"/>
        </w:rPr>
        <w:t xml:space="preserve">&lt;data&gt;/logs/compute.log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standing the primary down after 20s idle ([compute] idle_stop); the next client connection on :5432 wakes it</w:t>
      </w:r>
    </w:p>
    <w:p>
      <w:pPr>
        <w:pStyle w:val="FirstParagraph"/>
      </w:pPr>
      <w:r>
        <w:t xml:space="preserve">If the database has not stopped 60 seconds after SIGTERM, or its internal port</w:t>
      </w:r>
      <w:r>
        <w:t xml:space="preserve"> </w:t>
      </w:r>
      <w:r>
        <w:t xml:space="preserve">still accepts connections 60 seconds after the stop, the supervisor says which</w:t>
      </w:r>
      <w:r>
        <w:t xml:space="preserve"> </w:t>
      </w:r>
      <w:r>
        <w:t xml:space="preserve">and kills the process group:</w:t>
      </w:r>
    </w:p>
    <w:p>
      <w:pPr>
        <w:pStyle w:val="SourceCode"/>
      </w:pPr>
      <w:r>
        <w:rPr>
          <w:rStyle w:val="VerbatimChar"/>
        </w:rPr>
        <w:t xml:space="preserve">[argondb-box] the primary did not stop within 60s of SIGTERM — SIGKILLing its process group. Log tail:</w:t>
      </w:r>
      <w:r>
        <w:br/>
      </w:r>
      <w:r>
        <w:rPr>
          <w:rStyle w:val="VerbatimChar"/>
        </w:rPr>
        <w:t xml:space="preserve">[argondb-box] WARNING: :5532 still accepts connections 60s after the primary's stand-down — SIGKILLing its process group</w:t>
      </w:r>
    </w:p>
    <w:p>
      <w:pPr>
        <w:pStyle w:val="FirstParagraph"/>
      </w:pPr>
      <w:r>
        <w:t xml:space="preserve">The next connection's first byte wakes it:</w:t>
      </w:r>
    </w:p>
    <w:p>
      <w:pPr>
        <w:pStyle w:val="SourceCode"/>
      </w:pPr>
      <w:r>
        <w:rPr>
          <w:rStyle w:val="VerbatimChar"/>
        </w:rPr>
        <w:t xml:space="preserve">[argondb-box] primary gate: 127.0.0.1:41922 asked for a stood-down primary — waking</w:t>
      </w:r>
      <w:r>
        <w:br/>
      </w:r>
      <w:r>
        <w:rPr>
          <w:rStyle w:val="VerbatimChar"/>
        </w:rPr>
        <w:t xml:space="preserve">[argondb-box] waking the primary (attempt 1)</w:t>
      </w:r>
      <w:r>
        <w:br/>
      </w:r>
      <w:r>
        <w:rPr>
          <w:rStyle w:val="VerbatimChar"/>
        </w:rPr>
        <w:t xml:space="preserve">[argondb-box] primary awake (attempt 1)</w:t>
      </w:r>
    </w:p>
    <w:p>
      <w:pPr>
        <w:pStyle w:val="FirstParagraph"/>
      </w:pPr>
      <w:r>
        <w:t xml:space="preserve">and the database's own log gets the line</w:t>
      </w:r>
      <w:r>
        <w:t xml:space="preserve"> </w:t>
      </w:r>
      <w:r>
        <w:rPr>
          <w:rStyle w:val="VerbatimChar"/>
        </w:rPr>
        <w:t xml:space="preserve">woken by a client connection on the public PG port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To see the port split directly</w:t>
      </w:r>
      <w:r>
        <w:t xml:space="preserve">, look at who owns which port. With</w:t>
      </w:r>
      <w:r>
        <w:t xml:space="preserve"> </w:t>
      </w:r>
      <w:r>
        <w:t xml:space="preserve">idle-stop off, a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process owns the public port and the internal port</w:t>
      </w:r>
      <w:r>
        <w:t xml:space="preserve"> </w:t>
      </w:r>
      <w:r>
        <w:t xml:space="preserve">is not bound at all. With it on, the supervisor owns the public port and</w:t>
      </w:r>
      <w:r>
        <w:t xml:space="preserve"> </w:t>
      </w:r>
      <w:r>
        <w:rPr>
          <w:rStyle w:val="VerbatimChar"/>
        </w:rPr>
        <w:t xml:space="preserve">postgres</w:t>
      </w:r>
      <w:r>
        <w:t xml:space="preserve"> </w:t>
      </w:r>
      <w:r>
        <w:t xml:space="preserve">owns the public port plus 100:</w:t>
      </w:r>
    </w:p>
    <w:p>
      <w:pPr>
        <w:pStyle w:val="SourceCode"/>
      </w:pPr>
      <w:r>
        <w:rPr>
          <w:rStyle w:val="ExtensionTok"/>
        </w:rPr>
        <w:t xml:space="preserve">ss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-tlnp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grep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':(5432|5532)\b'</w:t>
      </w:r>
      <w:r>
        <w:br/>
      </w:r>
      <w:r>
        <w:rPr>
          <w:rStyle w:val="CommentTok"/>
        </w:rPr>
        <w:t xml:space="preserve"># idle_stop OFF:  127.0.0.1:5432  users:(("postgres",...))      and :5532 absent</w:t>
      </w:r>
      <w:r>
        <w:br/>
      </w:r>
      <w:r>
        <w:rPr>
          <w:rStyle w:val="CommentTok"/>
        </w:rPr>
        <w:t xml:space="preserve"># idle_stop ON :  127.0.0.1:5432  users:(("argondb",...))       and :5532 owned by postgres</w:t>
      </w:r>
    </w:p>
    <w:p>
      <w:pPr>
        <w:pStyle w:val="FirstParagraph"/>
      </w:pPr>
      <w:r>
        <w:t xml:space="preserve">The measured wake, ten cycles:</w:t>
      </w:r>
    </w:p>
    <w:p>
      <w:pPr>
        <w:pStyle w:val="SourceCode"/>
      </w:pPr>
      <w:r>
        <w:rPr>
          <w:rStyle w:val="VerbatimChar"/>
        </w:rPr>
        <w:t xml:space="preserve">  cycle  1:    636 ms   cycle  6:    616 ms</w:t>
      </w:r>
      <w:r>
        <w:br/>
      </w:r>
      <w:r>
        <w:rPr>
          <w:rStyle w:val="VerbatimChar"/>
        </w:rPr>
        <w:t xml:space="preserve">  cycle  2:    625 ms   cycle  7:    617 ms</w:t>
      </w:r>
      <w:r>
        <w:br/>
      </w:r>
      <w:r>
        <w:rPr>
          <w:rStyle w:val="VerbatimChar"/>
        </w:rPr>
        <w:t xml:space="preserve">  cycle  3:    634 ms   cycle  8:    613 ms</w:t>
      </w:r>
      <w:r>
        <w:br/>
      </w:r>
      <w:r>
        <w:rPr>
          <w:rStyle w:val="VerbatimChar"/>
        </w:rPr>
        <w:t xml:space="preserve">  cycle  4:    618 ms   cycle  9:    620 ms</w:t>
      </w:r>
      <w:r>
        <w:br/>
      </w:r>
      <w:r>
        <w:rPr>
          <w:rStyle w:val="VerbatimChar"/>
        </w:rPr>
        <w:t xml:space="preserve">  cycle  5:    621 ms   cycle 10:    619 ms</w:t>
      </w:r>
      <w:r>
        <w:br/>
      </w:r>
      <w:r>
        <w:rPr>
          <w:rStyle w:val="VerbatimChar"/>
        </w:rPr>
        <w:t xml:space="preserve">wake latency over 10 cycles: min 613 ms · p50 619 ms · max 636 ms</w:t>
      </w:r>
    </w:p>
    <w:p>
      <w:pPr>
        <w:pStyle w:val="FirstParagraph"/>
      </w:pPr>
    </w:p>
    <w:bookmarkEnd w:id="101"/>
    <w:bookmarkStart w:id="102" w:name="_026388f3969128e523ef01f962c56a889c41834"/>
    <w:p>
      <w:pPr>
        <w:pStyle w:val="Heading4"/>
      </w:pPr>
      <w:r>
        <w:t xml:space="preserve">4.3 What your client sees while the database wakes, and how to retry</w:t>
      </w:r>
    </w:p>
    <w:p>
      <w:pPr>
        <w:pStyle w:val="FirstParagraph"/>
      </w:pPr>
      <w:r>
        <w:rPr>
          <w:b/>
          <w:bCs/>
        </w:rPr>
        <w:t xml:space="preserve">Normally your client sees nothing.</w:t>
      </w:r>
      <w:r>
        <w:t xml:space="preserve"> </w:t>
      </w:r>
      <w:r>
        <w:t xml:space="preserve">The gate holds the connection for about</w:t>
      </w:r>
      <w:r>
        <w:t xml:space="preserve"> </w:t>
      </w:r>
      <w:r>
        <w:t xml:space="preserve">619 ms and then passes it through; there is no error to handle and</w:t>
      </w:r>
      <w:r>
        <w:t xml:space="preserve"> </w:t>
      </w:r>
      <w:r>
        <w:rPr>
          <w:b/>
          <w:bCs/>
        </w:rPr>
        <w:t xml:space="preserve">you do not</w:t>
      </w:r>
      <w:r>
        <w:rPr>
          <w:b/>
          <w:bCs/>
        </w:rPr>
        <w:t xml:space="preserve"> </w:t>
      </w:r>
      <w:r>
        <w:rPr>
          <w:b/>
          <w:bCs/>
        </w:rPr>
        <w:t xml:space="preserve">need to send a warm-up query first</w:t>
      </w:r>
      <w:r>
        <w:t xml:space="preserve">. That is because the gate holds the first</w:t>
      </w:r>
      <w:r>
        <w:t xml:space="preserve"> </w:t>
      </w:r>
      <w:r>
        <w:t xml:space="preserve">connection instead of failing it. (Some hosted Postgres platforms, whose</w:t>
      </w:r>
      <w:r>
        <w:t xml:space="preserve"> </w:t>
      </w:r>
      <w:r>
        <w:t xml:space="preserve">control plane is not on the connection path, advise sending a lightweight</w:t>
      </w:r>
      <w:r>
        <w:t xml:space="preserve"> </w:t>
      </w:r>
      <w:r>
        <w:rPr>
          <w:rStyle w:val="VerbatimChar"/>
        </w:rPr>
        <w:t xml:space="preserve">SELECT 1</w:t>
      </w:r>
      <w:r>
        <w:t xml:space="preserve"> </w:t>
      </w:r>
      <w:r>
        <w:t xml:space="preserve">to warm the database first. That advice does not apply here.)</w:t>
      </w:r>
    </w:p>
    <w:p>
      <w:pPr>
        <w:pStyle w:val="BodyText"/>
      </w:pPr>
      <w:r>
        <w:rPr>
          <w:b/>
          <w:bCs/>
        </w:rPr>
        <w:t xml:space="preserve">If a wake fails</w:t>
      </w:r>
      <w:r>
        <w:t xml:space="preserve">, your client gets SQLSTATE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. Treat it as "try again</w:t>
      </w:r>
      <w:r>
        <w:t xml:space="preserve"> </w:t>
      </w:r>
      <w:r>
        <w:t xml:space="preserve">later", not as a login or configuration error. Retry no faster than the</w:t>
      </w:r>
      <w:r>
        <w:t xml:space="preserve"> </w:t>
      </w:r>
      <w:r>
        <w:t xml:space="preserve">supervisor's own back-off: it doubles from 2 s to 30 s, and the breaker opens</w:t>
      </w:r>
      <w:r>
        <w:t xml:space="preserve"> </w:t>
      </w:r>
      <w:r>
        <w:t xml:space="preserve">after 6 failures in 120 s. Retrying faster gains nothing, because requests</w:t>
      </w:r>
      <w:r>
        <w:t xml:space="preserve"> </w:t>
      </w:r>
      <w:r>
        <w:t xml:space="preserve">inside the back-off window are refused without a start attempt.</w:t>
      </w:r>
    </w:p>
    <w:p>
      <w:pPr>
        <w:pStyle w:val="BodyText"/>
      </w:pPr>
      <w:r>
        <w:t xml:space="preserve">Python,</w:t>
      </w:r>
      <w:r>
        <w:t xml:space="preserve"> </w:t>
      </w:r>
      <w:r>
        <w:rPr>
          <w:rStyle w:val="VerbatimChar"/>
        </w:rPr>
        <w:t xml:space="preserve">psycopg</w:t>
      </w:r>
      <w:r>
        <w:t xml:space="preserve"> </w:t>
      </w:r>
      <w:r>
        <w:t xml:space="preserve">3 —</w:t>
      </w:r>
      <w:r>
        <w:t xml:space="preserve"> </w:t>
      </w:r>
      <w:r>
        <w:rPr>
          <w:rStyle w:val="VerbatimChar"/>
        </w:rPr>
        <w:t xml:space="preserve">sqlstate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:</w:t>
      </w:r>
    </w:p>
    <w:p>
      <w:pPr>
        <w:pStyle w:val="SourceCode"/>
      </w:pPr>
      <w:r>
        <w:rPr>
          <w:rStyle w:val="ImportTok"/>
        </w:rPr>
        <w:t xml:space="preserve">import</w:t>
      </w:r>
      <w:r>
        <w:rPr>
          <w:rStyle w:val="NormalTok"/>
        </w:rPr>
        <w:t xml:space="preserve"> time, psycopg</w:t>
      </w:r>
      <w:r>
        <w:br/>
      </w:r>
      <w:r>
        <w:br/>
      </w:r>
      <w:r>
        <w:rPr>
          <w:rStyle w:val="KeywordTok"/>
        </w:rPr>
        <w:t xml:space="preserve">def</w:t>
      </w:r>
      <w:r>
        <w:rPr>
          <w:rStyle w:val="NormalTok"/>
        </w:rPr>
        <w:t xml:space="preserve"> connect_with_wake_retry(dsn, attempts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</w:t>
      </w:r>
      <w:r>
        <w:rPr>
          <w:rStyle w:val="NormalTok"/>
        </w:rPr>
        <w:t xml:space="preserve">, base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, cap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30.0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"""57P03 cannot_connect_now == 'the tenant is waking, or its wake failed'.</w:t>
      </w:r>
      <w:r>
        <w:br/>
      </w:r>
      <w:r>
        <w:rPr>
          <w:rStyle w:val="CommentTok"/>
        </w:rPr>
        <w:t xml:space="preserve">    Anything else is a real error and is re-raised immediately."""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base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(attempts):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psycopg.OperationalError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e: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getattr</w:t>
      </w:r>
      <w:r>
        <w:rPr>
          <w:rStyle w:val="NormalTok"/>
        </w:rPr>
        <w:t xml:space="preserve">(e, </w:t>
      </w:r>
      <w:r>
        <w:rPr>
          <w:rStyle w:val="StringTok"/>
        </w:rPr>
        <w:t xml:space="preserve">"sqlstate"</w:t>
      </w:r>
      <w:r>
        <w:rPr>
          <w:rStyle w:val="NormalTok"/>
        </w:rPr>
        <w:t xml:space="preserve">,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attempts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raise</w:t>
      </w:r>
      <w:r>
        <w:br/>
      </w:r>
      <w:r>
        <w:rPr>
          <w:rStyle w:val="NormalTok"/>
        </w:rPr>
        <w:t xml:space="preserve">            time.sleep(delay)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min</w:t>
      </w:r>
      <w:r>
        <w:rPr>
          <w:rStyle w:val="NormalTok"/>
        </w:rPr>
        <w:t xml:space="preserve">(delay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cap)</w:t>
      </w:r>
    </w:p>
    <w:p>
      <w:pPr>
        <w:pStyle w:val="FirstParagraph"/>
      </w:pPr>
      <w:r>
        <w:t xml:space="preserve">Go,</w:t>
      </w:r>
      <w:r>
        <w:t xml:space="preserve"> </w:t>
      </w:r>
      <w:r>
        <w:rPr>
          <w:rStyle w:val="VerbatimChar"/>
        </w:rPr>
        <w:t xml:space="preserve">pgx</w:t>
      </w:r>
      <w:r>
        <w:t xml:space="preserve"> </w:t>
      </w:r>
      <w:r>
        <w:t xml:space="preserve">v5 — the same check on</w:t>
      </w:r>
      <w:r>
        <w:t xml:space="preserve"> </w:t>
      </w:r>
      <w:r>
        <w:rPr>
          <w:rStyle w:val="VerbatimChar"/>
        </w:rPr>
        <w:t xml:space="preserve">*pgconn.PgError.Code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func</w:t>
      </w:r>
      <w:r>
        <w:rPr>
          <w:rStyle w:val="NormalTok"/>
        </w:rPr>
        <w:t xml:space="preserve"> connectWithWakeRetry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 context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Context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 </w:t>
      </w:r>
      <w:r>
        <w:rPr>
          <w:rStyle w:val="DataTypeTok"/>
        </w:rPr>
        <w:t xml:space="preserve">string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attempts </w:t>
      </w:r>
      <w:r>
        <w:rPr>
          <w:rStyle w:val="DataTypeTok"/>
        </w:rPr>
        <w:t xml:space="preserve">int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error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delay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err </w:t>
      </w:r>
      <w:r>
        <w:rPr>
          <w:rStyle w:val="DataTypeTok"/>
        </w:rPr>
        <w:t xml:space="preserve">error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:=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attempts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n</w:t>
      </w:r>
      <w:r>
        <w:rPr>
          <w:rStyle w:val="OperatorTok"/>
        </w:rPr>
        <w:t xml:space="preserve">++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c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</w:t>
      </w:r>
      <w:r>
        <w:br/>
      </w:r>
      <w:r>
        <w:rPr>
          <w:rStyle w:val="NormalTok"/>
        </w:rPr>
        <w:t xml:space="preserve">       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pgx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Connect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dsn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err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c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pgErr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pgconn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PgError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</w:t>
      </w:r>
      <w:r>
        <w:rPr>
          <w:rStyle w:val="NormalTok"/>
        </w:rPr>
        <w:t xml:space="preserve">errors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As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&amp;</w:t>
      </w:r>
      <w:r>
        <w:rPr>
          <w:rStyle w:val="NormalTok"/>
        </w:rPr>
        <w:t xml:space="preserve">pgErr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||</w:t>
      </w:r>
      <w:r>
        <w:rPr>
          <w:rStyle w:val="NormalTok"/>
        </w:rPr>
        <w:t xml:space="preserve"> pgErr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Code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"57P03"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 </w:t>
      </w:r>
      <w:r>
        <w:rPr>
          <w:rStyle w:val="CommentTok"/>
        </w:rPr>
        <w:t xml:space="preserve">// not a wake failure — do not retry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Done</w:t>
      </w:r>
      <w:r>
        <w:rPr>
          <w:rStyle w:val="OperatorTok"/>
        </w:rPr>
        <w:t xml:space="preserve">():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ctx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Err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&lt;-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After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delay</w:t>
      </w:r>
      <w:r>
        <w:rPr>
          <w:rStyle w:val="Operator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delay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time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Second </w:t>
      </w:r>
      <w:r>
        <w:rPr>
          <w:rStyle w:val="OperatorTok"/>
        </w:rPr>
        <w:t xml:space="preserve">{</w:t>
      </w:r>
      <w:r>
        <w:br/>
      </w:r>
      <w:r>
        <w:rPr>
          <w:rStyle w:val="NormalTok"/>
        </w:rPr>
        <w:t xml:space="preserve">            delay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  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OtherTok"/>
        </w:rPr>
        <w:t xml:space="preserve">nil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err</w:t>
      </w:r>
      <w:r>
        <w:br/>
      </w:r>
      <w:r>
        <w:rPr>
          <w:rStyle w:val="OperatorTok"/>
        </w:rPr>
        <w:t xml:space="preserve">}</w:t>
      </w:r>
    </w:p>
    <w:p>
      <w:pPr>
        <w:pStyle w:val="FirstParagraph"/>
      </w:pPr>
      <w:r>
        <w:t xml:space="preserve">JDBC gives you the same string from</w:t>
      </w:r>
      <w:r>
        <w:t xml:space="preserve"> </w:t>
      </w:r>
      <w:r>
        <w:rPr>
          <w:rStyle w:val="VerbatimChar"/>
        </w:rPr>
        <w:t xml:space="preserve">SQLException.getSQLState()</w:t>
      </w:r>
      <w:r>
        <w:t xml:space="preserve">. That is the</w:t>
      </w:r>
      <w:r>
        <w:t xml:space="preserve"> </w:t>
      </w:r>
      <w:r>
        <w:t xml:space="preserve">point of reusing</w:t>
      </w:r>
      <w:r>
        <w:t xml:space="preserve"> </w:t>
      </w:r>
      <w:r>
        <w:rPr>
          <w:rStyle w:val="VerbatimChar"/>
        </w:rPr>
        <w:t xml:space="preserve">57P03</w:t>
      </w:r>
      <w:r>
        <w:t xml:space="preserve"> </w:t>
      </w:r>
      <w:r>
        <w:t xml:space="preserve">instead of inventing a code: every driver already</w:t>
      </w:r>
      <w:r>
        <w:t xml:space="preserve"> </w:t>
      </w:r>
      <w:r>
        <w:t xml:space="preserve">knows what it means.</w:t>
      </w:r>
    </w:p>
    <w:p>
      <w:pPr>
        <w:pStyle w:val="BodyText"/>
      </w:pPr>
      <w:r>
        <w:rPr>
          <w:b/>
          <w:bCs/>
        </w:rPr>
        <w:t xml:space="preserve">You will not see a bare dropped connection on a failed wake.</w:t>
      </w:r>
      <w:r>
        <w:t xml:space="preserve"> </w:t>
      </w:r>
      <w:r>
        <w:t xml:space="preserve">The error</w:t>
      </w:r>
      <w:r>
        <w:t xml:space="preserve"> </w:t>
      </w:r>
      <w:r>
        <w:t xml:space="preserve">carries severity, SQLSTATE and message, so</w:t>
      </w:r>
      <w:r>
        <w:t xml:space="preserve"> </w:t>
      </w:r>
      <w:r>
        <w:rPr>
          <w:rStyle w:val="VerbatimChar"/>
        </w:rPr>
        <w:t xml:space="preserve">e.diag.message_primary</w:t>
      </w:r>
      <w:r>
        <w:t xml:space="preserve"> </w:t>
      </w:r>
      <w:r>
        <w:t xml:space="preserve">(psycopg)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pgErr.Message</w:t>
      </w:r>
      <w:r>
        <w:t xml:space="preserve"> </w:t>
      </w:r>
      <w:r>
        <w:t xml:space="preserve">(pgx) holds ArgonDB's own sentence — including the path to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 </w:t>
      </w:r>
      <w:r>
        <w:t xml:space="preserve">when the deadline passed.</w:t>
      </w:r>
    </w:p>
    <w:p>
      <w:pPr>
        <w:pStyle w:val="BodyText"/>
      </w:pPr>
      <w:r>
        <w:rPr>
          <w:b/>
          <w:bCs/>
        </w:rPr>
        <w:t xml:space="preserve">One trap you are likely to hit: a silent connection is not a wake.</w:t>
      </w:r>
      <w:r>
        <w:t xml:space="preserve"> </w:t>
      </w:r>
      <w:r>
        <w:t xml:space="preserve">A TCP</w:t>
      </w:r>
      <w:r>
        <w:t xml:space="preserve"> </w:t>
      </w:r>
      <w:r>
        <w:t xml:space="preserve">health check that connects and disconnects, or a browser's speculative</w:t>
      </w:r>
      <w:r>
        <w:t xml:space="preserve"> </w:t>
      </w:r>
      <w:r>
        <w:t xml:space="preserve">connection, is closed after 30 seconds having woken nothing. If you want a</w:t>
      </w:r>
      <w:r>
        <w:t xml:space="preserve"> </w:t>
      </w:r>
      <w:r>
        <w:t xml:space="preserve">monitor to keep a tenant awake, it must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something — a real query.</w:t>
      </w:r>
    </w:p>
    <w:p>
      <w:pPr>
        <w:pStyle w:val="BodyText"/>
      </w:pPr>
    </w:p>
    <w:bookmarkEnd w:id="102"/>
    <w:bookmarkStart w:id="103" w:name="_cf97bcad5cf421255aa6684e7c402b2dae146ee"/>
    <w:p>
      <w:pPr>
        <w:pStyle w:val="Heading4"/>
      </w:pPr>
      <w:r>
        <w:t xml:space="preserve">4.4 The analyst pool: lazy mode, cap and port band</w:t>
      </w:r>
    </w:p>
    <w:p>
      <w:pPr>
        <w:pStyle w:val="FirstParagraph"/>
      </w:pPr>
      <w:r>
        <w:t xml:space="preserve">The analyst pool is a set of extra read-only Postgres computes that serve</w:t>
      </w:r>
      <w:r>
        <w:t xml:space="preserve"> </w:t>
      </w:r>
      <w:r>
        <w:t xml:space="preserve">analytical and agent queries. It is the one place ArgonDB already runs several</w:t>
      </w:r>
      <w:r>
        <w:t xml:space="preserve"> </w:t>
      </w:r>
      <w:r>
        <w:t xml:space="preserve">computes on one machine, each with its own idle rule, so it is the working</w:t>
      </w:r>
      <w:r>
        <w:t xml:space="preserve"> </w:t>
      </w:r>
      <w:r>
        <w:t xml:space="preserve">example for per-tenant computes. You configure it entirely through the</w:t>
      </w:r>
      <w:r>
        <w:t xml:space="preserve"> </w:t>
      </w:r>
      <w:r>
        <w:t xml:space="preserve">environment:</w:t>
      </w:r>
    </w:p>
    <w:p>
      <w:pPr>
        <w:pStyle w:val="SourceCode"/>
      </w:pPr>
      <w:r>
        <w:rPr>
          <w:rStyle w:val="CommentTok"/>
        </w:rPr>
        <w:t xml:space="preserve"># mode: off | lazy | always | auto (the default).</w:t>
      </w:r>
      <w:r>
        <w:br/>
      </w:r>
      <w:r>
        <w:rPr>
          <w:rStyle w:val="CommentTok"/>
        </w:rPr>
        <w:t xml:space="preserve">#   auto   — `always` on machines with 16 GiB of RAM or more, `lazy` below</w:t>
      </w:r>
      <w:r>
        <w:br/>
      </w:r>
      <w:r>
        <w:rPr>
          <w:rStyle w:val="CommentTok"/>
        </w:rPr>
        <w:t xml:space="preserve">#   lazy   — computes start on the first analyst query and stop after the</w:t>
      </w:r>
      <w:r>
        <w:br/>
      </w:r>
      <w:r>
        <w:rPr>
          <w:rStyle w:val="CommentTok"/>
        </w:rPr>
        <w:t xml:space="preserve">#            analyst idle window (300 s by default)</w:t>
      </w:r>
      <w:r>
        <w:br/>
      </w:r>
      <w:r>
        <w:rPr>
          <w:rStyle w:val="CommentTok"/>
        </w:rPr>
        <w:t xml:space="preserve">#   always — the full cap of computes is started at boot</w:t>
      </w:r>
      <w:r>
        <w:br/>
      </w:r>
      <w:r>
        <w:rPr>
          <w:rStyle w:val="CommentTok"/>
        </w:rPr>
        <w:t xml:space="preserve">#   off    — no replica computes, no static computes, no pin-redemption endpoint</w:t>
      </w:r>
      <w:r>
        <w:br/>
      </w:r>
      <w:r>
        <w:rPr>
          <w:rStyle w:val="VariableTok"/>
        </w:rPr>
        <w:t xml:space="preserve">ARGONDB_ANALYST_POOL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lazy </w:t>
      </w:r>
      <w:r>
        <w:rPr>
          <w:rStyle w:val="DataTypeTok"/>
        </w:rPr>
        <w:t xml:space="preserve">\</w:t>
      </w:r>
      <w:r>
        <w:br/>
      </w:r>
      <w:r>
        <w:rPr>
          <w:rStyle w:val="VariableTok"/>
        </w:rPr>
        <w:t xml:space="preserve">ARGONDB_ANALYST_PG_PORT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25440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Ports are worked out from one base. The per-tenant compute band (section 2.8)</w:t>
      </w:r>
      <w:r>
        <w:t xml:space="preserve"> </w:t>
      </w:r>
      <w:r>
        <w:t xml:space="preserve">follows the same pattern: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member</w:t>
            </w:r>
          </w:p>
        </w:tc>
        <w:tc>
          <w:tcPr/>
          <w:p>
            <w:pPr>
              <w:pStyle w:val="Compact"/>
            </w:pPr>
            <w:r>
              <w:t xml:space="preserve">port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replica compute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i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static compute</w:t>
            </w:r>
            <w:r>
              <w:t xml:space="preserve"> </w:t>
            </w: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cap + j</w:t>
            </w:r>
          </w:p>
        </w:tc>
      </w:tr>
      <w:tr>
        <w:tc>
          <w:tcPr/>
          <w:p>
            <w:pPr>
              <w:pStyle w:val="Compact"/>
            </w:pPr>
            <w:r>
              <w:t xml:space="preserve">pin-redemption 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port_base + 9</w:t>
            </w:r>
          </w:p>
        </w:tc>
      </w:tr>
    </w:tbl>
    <w:p>
      <w:pPr>
        <w:pStyle w:val="FirstParagraph"/>
      </w:pPr>
      <w:r>
        <w:t xml:space="preserve">Defaults: port base</w:t>
      </w:r>
      <w:r>
        <w:t xml:space="preserve"> </w:t>
      </w:r>
      <w:r>
        <w:rPr>
          <w:b/>
          <w:bCs/>
        </w:rPr>
        <w:t xml:space="preserve">25440</w:t>
      </w:r>
      <w:r>
        <w:t xml:space="preserve">, cap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replica computes,</w:t>
      </w:r>
      <w:r>
        <w:t xml:space="preserve"> </w:t>
      </w:r>
      <w:r>
        <w:rPr>
          <w:b/>
          <w:bCs/>
        </w:rPr>
        <w:t xml:space="preserve">2</w:t>
      </w:r>
      <w:r>
        <w:t xml:space="preserve"> </w:t>
      </w:r>
      <w:r>
        <w:t xml:space="preserve">static</w:t>
      </w:r>
      <w:r>
        <w:t xml:space="preserve"> </w:t>
      </w:r>
      <w:r>
        <w:t xml:space="preserve">computes, and the pool is checked every</w:t>
      </w:r>
      <w:r>
        <w:t xml:space="preserve"> </w:t>
      </w:r>
      <w:r>
        <w:rPr>
          <w:b/>
          <w:bCs/>
        </w:rPr>
        <w:t xml:space="preserve">2 seconds</w:t>
      </w:r>
      <w:r>
        <w:t xml:space="preserve">.</w:t>
      </w:r>
    </w:p>
    <w:p>
      <w:pPr>
        <w:pStyle w:val="BodyText"/>
      </w:pPr>
      <w:r>
        <w:t xml:space="preserve">Three refusals you can trigger, all at startup, so the machine never starts a</w:t>
      </w:r>
      <w:r>
        <w:t xml:space="preserve"> </w:t>
      </w:r>
      <w:r>
        <w:t xml:space="preserve">compute on the wrong port:</w:t>
      </w:r>
    </w:p>
    <w:p>
      <w:pPr>
        <w:pStyle w:val="SourceCode"/>
      </w:pPr>
      <w:r>
        <w:rPr>
          <w:rStyle w:val="VerbatimChar"/>
        </w:rPr>
        <w:t xml:space="preserve"># ARGONDB_ANALYST_POOL=lazy with a cap of 0:</w:t>
      </w:r>
      <w:r>
        <w:br/>
      </w:r>
      <w:r>
        <w:rPr>
          <w:rStyle w:val="VerbatimChar"/>
        </w:rPr>
        <w:t xml:space="preserve">… ARGONDB_ANALYST_POOL=lazy asks for one — set the pool to `off`, or a cap ≥ 1</w:t>
      </w:r>
      <w:r>
        <w:br/>
      </w:r>
      <w:r>
        <w:br/>
      </w:r>
      <w:r>
        <w:rPr>
          <w:rStyle w:val="VerbatimChar"/>
        </w:rPr>
        <w:t xml:space="preserve"># ARGONDB_ANALYST_PG_PORT=0 or a non-port:</w:t>
      </w:r>
      <w:r>
        <w:br/>
      </w:r>
      <w:r>
        <w:rPr>
          <w:rStyle w:val="VerbatimChar"/>
        </w:rPr>
        <w:t xml:space="preserve">ARGONDB_ANALYST_PG_PORT=0 is not a valid TCP port (1-65535)</w:t>
      </w:r>
      <w:r>
        <w:br/>
      </w:r>
      <w:r>
        <w:br/>
      </w:r>
      <w:r>
        <w:rPr>
          <w:rStyle w:val="VerbatimChar"/>
        </w:rPr>
        <w:t xml:space="preserve"># a band that would overflow, or whose members would collide:</w:t>
      </w:r>
      <w:r>
        <w:br/>
      </w:r>
      <w:r>
        <w:rPr>
          <w:rStyle w:val="VerbatimChar"/>
        </w:rPr>
        <w:t xml:space="preserve">ARGONDB_ANALYST_PG_PORT=&lt;n&gt; + --port-offset &lt;k&gt; overflows …</w:t>
      </w:r>
    </w:p>
    <w:p>
      <w:pPr>
        <w:pStyle w:val="FirstParagraph"/>
      </w:pPr>
      <w:r>
        <w:t xml:space="preserve">The whole band is checked before anything binds, and the rule that static</w:t>
      </w:r>
      <w:r>
        <w:t xml:space="preserve"> </w:t>
      </w:r>
      <w:r>
        <w:t xml:space="preserve">computes never collide with the pin-redemption port is enforced by a test.</w:t>
      </w:r>
    </w:p>
    <w:p>
      <w:pPr>
        <w:pStyle w:val="BodyText"/>
      </w:pPr>
      <w:r>
        <w:rPr>
          <w:b/>
          <w:bCs/>
        </w:rPr>
        <w:t xml:space="preserve">Two things about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lazy</w:t>
      </w:r>
      <w:r>
        <w:rPr>
          <w:b/>
          <w:bCs/>
        </w:rPr>
        <w:t xml:space="preserve"> </w:t>
      </w:r>
      <w:r>
        <w:rPr>
          <w:b/>
          <w:bCs/>
        </w:rPr>
        <w:t xml:space="preserve">that surprise people.</w:t>
      </w:r>
      <w:r>
        <w:t xml:space="preserve"> </w:t>
      </w:r>
      <w:r>
        <w:t xml:space="preserve">A lazy pool keeps its full</w:t>
      </w:r>
      <w:r>
        <w:t xml:space="preserve"> </w:t>
      </w:r>
      <w:r>
        <w:t xml:space="preserve">cap of computes running while there has been recent activity, and none</w:t>
      </w:r>
      <w:r>
        <w:t xml:space="preserve"> </w:t>
      </w:r>
      <w:r>
        <w:t xml:space="preserve">otherwise — that is per-compute scale-to-zero. 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shows a</w:t>
      </w:r>
      <w:r>
        <w:t xml:space="preserve"> </w:t>
      </w:r>
      <w:r>
        <w:t xml:space="preserve">lazy pool's computes as</w:t>
      </w:r>
      <w:r>
        <w:t xml:space="preserve"> </w:t>
      </w:r>
      <w:r>
        <w:rPr>
          <w:b/>
          <w:bCs/>
        </w:rPr>
        <w:t xml:space="preserve">down</w:t>
      </w:r>
      <w:r>
        <w:t xml:space="preserve">, which is the normal resting state, not a</w:t>
      </w:r>
      <w:r>
        <w:t xml:space="preserve"> </w:t>
      </w:r>
      <w:r>
        <w:t xml:space="preserve">fault. The status output says so:</w:t>
      </w:r>
    </w:p>
    <w:p>
      <w:pPr>
        <w:pStyle w:val="SourceCode"/>
      </w:pPr>
      <w:r>
        <w:rPr>
          <w:rStyle w:val="VerbatimChar"/>
        </w:rPr>
        <w:t xml:space="preserve">the pool is `lazy` — computes start on the first analyst query and idle-stop after the analyst idle window</w:t>
      </w:r>
    </w:p>
    <w:p>
      <w:pPr>
        <w:pStyle w:val="FirstParagraph"/>
      </w:pPr>
      <w:r>
        <w:rPr>
          <w:b/>
          <w:bCs/>
        </w:rPr>
        <w:t xml:space="preserve">The pool's computes are replicas of one database, not databases of their</w:t>
      </w:r>
      <w:r>
        <w:rPr>
          <w:b/>
          <w:bCs/>
        </w:rPr>
        <w:t xml:space="preserve"> </w:t>
      </w:r>
      <w:r>
        <w:rPr>
          <w:b/>
          <w:bCs/>
        </w:rPr>
        <w:t xml:space="preserve">own.</w:t>
      </w:r>
      <w:r>
        <w:t xml:space="preserve"> </w:t>
      </w:r>
      <w:r>
        <w:t xml:space="preserve">That one sentence was the whole difference between the analyst pool</w:t>
      </w:r>
      <w:r>
        <w:t xml:space="preserve"> </w:t>
      </w:r>
      <w:r>
        <w:t xml:space="preserve">and a per-tenant compute table; the table is now built separately, each</w:t>
      </w:r>
      <w:r>
        <w:t xml:space="preserve"> </w:t>
      </w:r>
      <w:r>
        <w:t xml:space="preserve">tenant compute on its own timeline (section 2.8).</w:t>
      </w:r>
    </w:p>
    <w:p>
      <w:pPr>
        <w:pStyle w:val="BodyText"/>
      </w:pPr>
      <w:r>
        <w:rPr>
          <w:b/>
          <w:bCs/>
        </w:rPr>
        <w:t xml:space="preserve">One coupling to know about:</w:t>
      </w:r>
      <w:r>
        <w:t xml:space="preserve"> </w:t>
      </w:r>
      <w:r>
        <w:t xml:space="preserve">the pool's only user is the agent endpoint, so</w:t>
      </w:r>
      <w:r>
        <w:t xml:space="preserve"> </w:t>
      </w:r>
      <w:r>
        <w:rPr>
          <w:rStyle w:val="VerbatimChar"/>
        </w:rPr>
        <w:t xml:space="preserve">ARGONDB_MCP_PORT=0</w:t>
      </w:r>
      <w:r>
        <w:t xml:space="preserve"> </w:t>
      </w:r>
      <w:r>
        <w:t xml:space="preserve">turns off the pool whatever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 </w:t>
      </w:r>
      <w:r>
        <w:t xml:space="preserve">says,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tells you which setting did it.</w:t>
      </w:r>
    </w:p>
    <w:p>
      <w:pPr>
        <w:pStyle w:val="BodyText"/>
      </w:pPr>
    </w:p>
    <w:bookmarkEnd w:id="103"/>
    <w:bookmarkStart w:id="104" w:name="_13ef393f56bc93bf6650721cf16870130859c52"/>
    <w:p>
      <w:pPr>
        <w:pStyle w:val="Heading4"/>
      </w:pPr>
      <w:r>
        <w:t xml:space="preserve">4.5 A tenant application beside its database (design; a first version is built)</w:t>
      </w:r>
    </w:p>
    <w:p>
      <w:pPr>
        <w:pStyle w:val="FirstParagraph"/>
      </w:pPr>
      <w:r>
        <w:rPr>
          <w:b/>
          <w:bCs/>
        </w:rPr>
        <w:t xml:space="preserve">A first version of this runs today</w:t>
      </w:r>
      <w:r>
        <w:t xml:space="preserve"> </w:t>
      </w:r>
      <w:r>
        <w:t xml:space="preserve">(section 2.5): one process per</w:t>
      </w:r>
      <w:r>
        <w:t xml:space="preserve"> </w:t>
      </w:r>
      <w:r>
        <w:t xml:space="preserve">company, recorded in</w:t>
      </w:r>
      <w:r>
        <w:t xml:space="preserve"> </w:t>
      </w:r>
      <w:r>
        <w:rPr>
          <w:rStyle w:val="VerbatimChar"/>
        </w:rPr>
        <w:t xml:space="preserve">&lt;data&gt;/tenants/&lt;db&gt;/sidecar.json</w:t>
      </w:r>
      <w:r>
        <w:t xml:space="preserve">, with its command</w:t>
      </w:r>
      <w:r>
        <w:t xml:space="preserve"> </w:t>
      </w:r>
      <w:r>
        <w:t xml:space="preserve">read from the estate directory rather than the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path below, and</w:t>
      </w:r>
      <w:r>
        <w:t xml:space="preserve"> </w:t>
      </w:r>
      <w:r>
        <w:t xml:space="preserve">without the per-company unix user. The rest of this example is the contract</w:t>
      </w:r>
      <w:r>
        <w:t xml:space="preserve"> </w:t>
      </w:r>
      <w:r>
        <w:t xml:space="preserve">a tenant's application is held to.</w:t>
      </w:r>
    </w:p>
    <w:p>
      <w:pPr>
        <w:pStyle w:val="BodyText"/>
      </w:pPr>
      <w:r>
        <w:t xml:space="preserve">The supervisor reads exactly one path per tenant:</w:t>
      </w:r>
    </w:p>
    <w:p>
      <w:pPr>
        <w:pStyle w:val="SourceCode"/>
      </w:pPr>
      <w:r>
        <w:rPr>
          <w:rStyle w:val="VerbatimChar"/>
        </w:rPr>
        <w:t xml:space="preserve">&lt;data&gt;/tenants/&lt;db&gt;/run        # a command line. The supervisor runs what is there.</w:t>
      </w:r>
    </w:p>
    <w:p>
      <w:pPr>
        <w:pStyle w:val="FirstParagraph"/>
      </w:pPr>
      <w:r>
        <w:t xml:space="preserve">The whole contract for your application is: listen on the port you are given,</w:t>
      </w:r>
      <w:r>
        <w:t xml:space="preserve"> </w:t>
      </w:r>
      <w:r>
        <w:t xml:space="preserve">answer the health path, read your database connection string from the</w:t>
      </w:r>
      <w:r>
        <w:t xml:space="preserve"> </w:t>
      </w:r>
      <w:r>
        <w:t xml:space="preserve">environment, and exit on SIGTERM. A small HTTP application as a tenant's</w:t>
      </w:r>
      <w:r>
        <w:t xml:space="preserve"> </w:t>
      </w:r>
      <w:r>
        <w:t xml:space="preserve">sidecar:</w:t>
      </w:r>
    </w:p>
    <w:p>
      <w:pPr>
        <w:pStyle w:val="SourceCode"/>
      </w:pPr>
      <w:r>
        <w:rPr>
          <w:rStyle w:val="CommentTok"/>
        </w:rPr>
        <w:t xml:space="preserve"># /srv/argon/tenants/acme/run      (mode 0755, owned by argon-t-acme)</w:t>
      </w:r>
      <w:r>
        <w:br/>
      </w:r>
      <w:r>
        <w:rPr>
          <w:rStyle w:val="CommentTok"/>
        </w:rPr>
        <w:t xml:space="preserve">#!/bin/sh</w:t>
      </w:r>
      <w:r>
        <w:br/>
      </w:r>
      <w:r>
        <w:rPr>
          <w:rStyle w:val="BuiltInTok"/>
        </w:rPr>
        <w:t xml:space="preserve">exec</w:t>
      </w:r>
      <w:r>
        <w:rPr>
          <w:rStyle w:val="NormalTok"/>
        </w:rPr>
        <w:t xml:space="preserve"> /srv/argon/tenants/acme/bin/acme-app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--listen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"127.0.0.1:</w:t>
      </w:r>
      <w:r>
        <w:rPr>
          <w:rStyle w:val="VariableTok"/>
        </w:rPr>
        <w:t xml:space="preserve">${ARGONDB_SIDECAR_PORT}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--health-path</w:t>
      </w:r>
      <w:r>
        <w:rPr>
          <w:rStyle w:val="NormalTok"/>
        </w:rPr>
        <w:t xml:space="preserve"> /healthz</w:t>
      </w:r>
    </w:p>
    <w:p>
      <w:pPr>
        <w:pStyle w:val="SourceCode"/>
      </w:pPr>
      <w:r>
        <w:rPr>
          <w:rStyle w:val="CommentTok"/>
        </w:rPr>
        <w:t xml:space="preserve"># acme-app, in ~20 lines. Nothing here is ArgonDB-specific except the two</w:t>
      </w:r>
      <w:r>
        <w:br/>
      </w:r>
      <w:r>
        <w:rPr>
          <w:rStyle w:val="CommentTok"/>
        </w:rPr>
        <w:t xml:space="preserve"># environment variables it reads.</w:t>
      </w:r>
      <w:r>
        <w:br/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os, http.server, psycopg</w:t>
      </w:r>
      <w:r>
        <w:br/>
      </w:r>
      <w:r>
        <w:br/>
      </w:r>
      <w:r>
        <w:rPr>
          <w:rStyle w:val="NormalTok"/>
        </w:rPr>
        <w:t xml:space="preserve">DSN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os.environ[</w:t>
      </w:r>
      <w:r>
        <w:rPr>
          <w:rStyle w:val="StringTok"/>
        </w:rPr>
        <w:t xml:space="preserve">"ARGONDB_SIDECAR_DSN"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# the tenant's OWN credential, and the only secret</w:t>
      </w:r>
      <w:r>
        <w:br/>
      </w:r>
      <w:r>
        <w:rPr>
          <w:rStyle w:val="NormalTok"/>
        </w:rPr>
        <w:t xml:space="preserve">PORT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(os.environ[</w:t>
      </w:r>
      <w:r>
        <w:rPr>
          <w:rStyle w:val="StringTok"/>
        </w:rPr>
        <w:t xml:space="preserve">"ARGONDB_SIDECAR_PORT"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App(http.server.BaseHTTPRequestHandler):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def</w:t>
      </w:r>
      <w:r>
        <w:rPr>
          <w:rStyle w:val="NormalTok"/>
        </w:rPr>
        <w:t xml:space="preserve"> do_GET(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.path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"/healthz"</w:t>
      </w:r>
      <w:r>
        <w:rPr>
          <w:rStyle w:val="NormalTok"/>
        </w:rPr>
        <w:t xml:space="preserve">:           </w:t>
      </w:r>
      <w:r>
        <w:rPr>
          <w:rStyle w:val="CommentTok"/>
        </w:rPr>
        <w:t xml:space="preserve"># the supervisor's health probe</w:t>
      </w:r>
      <w:r>
        <w:br/>
      </w:r>
      <w:r>
        <w:rPr>
          <w:rStyle w:val="NormalTok"/>
        </w:rPr>
        <w:t xml:space="preserve">    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tringTok"/>
        </w:rPr>
        <w:t xml:space="preserve">b"ok"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return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with</w:t>
      </w:r>
      <w:r>
        <w:rPr>
          <w:rStyle w:val="NormalTok"/>
        </w:rPr>
        <w:t xml:space="preserve"> psycopg.</w:t>
      </w:r>
      <w:r>
        <w:rPr>
          <w:rStyle w:val="ExtensionTok"/>
        </w:rPr>
        <w:t xml:space="preserve">connect</w:t>
      </w:r>
      <w:r>
        <w:rPr>
          <w:rStyle w:val="NormalTok"/>
        </w:rPr>
        <w:t xml:space="preserve">(DSN) </w:t>
      </w:r>
      <w:r>
        <w:rPr>
          <w:rStyle w:val="ImportTok"/>
        </w:rPr>
        <w:t xml:space="preserve">as</w:t>
      </w:r>
      <w:r>
        <w:rPr>
          <w:rStyle w:val="NormalTok"/>
        </w:rPr>
        <w:t xml:space="preserve"> c:</w:t>
      </w:r>
      <w:r>
        <w:br/>
      </w:r>
      <w:r>
        <w:rPr>
          <w:rStyle w:val="NormalTok"/>
        </w:rPr>
        <w:t xml:space="preserve">            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c.execute(</w:t>
      </w:r>
      <w:r>
        <w:rPr>
          <w:rStyle w:val="StringTok"/>
        </w:rPr>
        <w:t xml:space="preserve">"select count(*) from orders"</w:t>
      </w:r>
      <w:r>
        <w:rPr>
          <w:rStyle w:val="NormalTok"/>
        </w:rPr>
        <w:t xml:space="preserve">).fetchone()[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.send_response(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)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.end_headers()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self</w:t>
      </w:r>
      <w:r>
        <w:rPr>
          <w:rStyle w:val="NormalTok"/>
        </w:rPr>
        <w:t xml:space="preserve">.wfile.write(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orders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.encode())</w:t>
      </w:r>
      <w:r>
        <w:br/>
      </w:r>
      <w:r>
        <w:br/>
      </w:r>
      <w:r>
        <w:rPr>
          <w:rStyle w:val="CommentTok"/>
        </w:rPr>
        <w:t xml:space="preserve"># SIGTERM to the process GROUP is the stop signal. Default handling (terminate)</w:t>
      </w:r>
      <w:r>
        <w:br/>
      </w:r>
      <w:r>
        <w:rPr>
          <w:rStyle w:val="CommentTok"/>
        </w:rPr>
        <w:t xml:space="preserve"># is correct; install a handler only if you need a drain.</w:t>
      </w:r>
      <w:r>
        <w:br/>
      </w:r>
      <w:r>
        <w:rPr>
          <w:rStyle w:val="NormalTok"/>
        </w:rPr>
        <w:t xml:space="preserve">http.server.HTTPServer((</w:t>
      </w:r>
      <w:r>
        <w:rPr>
          <w:rStyle w:val="StringTok"/>
        </w:rPr>
        <w:t xml:space="preserve">"127.0.0.1"</w:t>
      </w:r>
      <w:r>
        <w:rPr>
          <w:rStyle w:val="NormalTok"/>
        </w:rPr>
        <w:t xml:space="preserve">, PORT), App).serve_forever()</w:t>
      </w:r>
    </w:p>
    <w:p>
      <w:pPr>
        <w:pStyle w:val="FirstParagraph"/>
      </w:pPr>
      <w:r>
        <w:t xml:space="preserve">The row the supervisor will build for it: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already exists?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command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&lt;data&gt;/tenants/&lt;db&gt;/run</w:t>
            </w:r>
          </w:p>
        </w:tc>
        <w:tc>
          <w:tcPr/>
          <w:p>
            <w:pPr>
              <w:pStyle w:val="Compact"/>
            </w:pPr>
            <w:r>
              <w:t xml:space="preserve">new: read, not built by ArgonDB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environment</w:t>
            </w:r>
          </w:p>
        </w:tc>
        <w:tc>
          <w:tcPr/>
          <w:p>
            <w:pPr>
              <w:pStyle w:val="Compact"/>
            </w:pPr>
            <w:r>
              <w:t xml:space="preserve">empty, plus an explicit list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from the tenant's port band, by the shared rule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health check</w:t>
            </w:r>
          </w:p>
        </w:tc>
        <w:tc>
          <w:tcPr/>
          <w:p>
            <w:pPr>
              <w:pStyle w:val="Compact"/>
            </w:pPr>
            <w:r>
              <w:t xml:space="preserve">HTTP GET on that port, or a TCP connect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  <w:tr>
        <w:tc>
          <w:tcPr/>
          <w:p>
            <w:pPr>
              <w:pStyle w:val="Compact"/>
            </w:pPr>
            <w:r>
              <w:t xml:space="preserve">log</w:t>
            </w:r>
          </w:p>
        </w:tc>
        <w:tc>
          <w:tcPr/>
          <w:p>
            <w:pPr>
              <w:pStyle w:val="Compact"/>
            </w:pPr>
            <w:r>
              <w:t xml:space="preserve">stdout and stderr, one append-only file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ownership stamp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ARGONDB_BOX_INSTANCE</w:t>
            </w:r>
            <w:r>
              <w:t xml:space="preserve"> </w:t>
            </w:r>
            <w:r>
              <w:t xml:space="preserve">plus the supervisor's record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policy</w:t>
            </w:r>
          </w:p>
        </w:tc>
        <w:tc>
          <w:tcPr/>
          <w:p>
            <w:pPr>
              <w:pStyle w:val="Compact"/>
            </w:pPr>
            <w:r>
              <w:t xml:space="preserve">the standard one — 2 s → 30 s, trips at 6 in 120 s</w:t>
            </w:r>
          </w:p>
        </w:tc>
        <w:tc>
          <w:tcPr/>
          <w:p>
            <w:pPr>
              <w:pStyle w:val="Compact"/>
            </w:pPr>
            <w:r>
              <w:t xml:space="preserve">exists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isolation</w:t>
            </w:r>
          </w:p>
        </w:tc>
        <w:tc>
          <w:tcPr/>
          <w:p>
            <w:pPr>
              <w:pStyle w:val="Compact"/>
            </w:pPr>
            <w:r>
              <w:t xml:space="preserve">its own unix user and its own cgroup</w:t>
            </w:r>
          </w:p>
        </w:tc>
        <w:tc>
          <w:tcPr/>
          <w:p>
            <w:pPr>
              <w:pStyle w:val="Compact"/>
            </w:pPr>
            <w:r>
              <w:t xml:space="preserve">new</w:t>
            </w:r>
          </w:p>
        </w:tc>
      </w:tr>
    </w:tbl>
    <w:p>
      <w:pPr>
        <w:pStyle w:val="FirstParagraph"/>
      </w:pPr>
      <w:r>
        <w:t xml:space="preserve">The environment is a closed list: the connection string, the port, and</w:t>
      </w:r>
      <w:r>
        <w:t xml:space="preserve"> </w:t>
      </w:r>
      <w:r>
        <w:rPr>
          <w:rStyle w:val="VerbatimChar"/>
        </w:rPr>
        <w:t xml:space="preserve">ARGONDB_BOX_INSTANCE</w:t>
      </w:r>
      <w:r>
        <w:t xml:space="preserve"> </w:t>
      </w:r>
      <w:r>
        <w:t xml:space="preserve">added back on purpose.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get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the lake's credentials, or anything else the supervisor</w:t>
      </w:r>
      <w:r>
        <w:t xml:space="preserve"> </w:t>
      </w:r>
      <w:r>
        <w:t xml:space="preserve">was started with.</w:t>
      </w:r>
    </w:p>
    <w:p>
      <w:pPr>
        <w:pStyle w:val="BodyText"/>
      </w:pPr>
      <w:r>
        <w:rPr>
          <w:b/>
          <w:bCs/>
        </w:rPr>
        <w:t xml:space="preserve">What the supervisor will not do for your application:</w:t>
      </w:r>
      <w:r>
        <w:t xml:space="preserve"> </w:t>
      </w:r>
      <w:r>
        <w:t xml:space="preserve">build, deploy,</w:t>
      </w:r>
      <w:r>
        <w:t xml:space="preserve"> </w:t>
      </w:r>
      <w:r>
        <w:t xml:space="preserve">update, version, roll back or download it. A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file that does not exist is</w:t>
      </w:r>
      <w:r>
        <w:t xml:space="preserve"> </w:t>
      </w:r>
      <w:r>
        <w:t xml:space="preserve">refused at start</w:t>
      </w:r>
      <w:r>
        <w:t xml:space="preserve"> </w:t>
      </w:r>
      <w:r>
        <w:rPr>
          <w:b/>
          <w:bCs/>
        </w:rPr>
        <w:t xml:space="preserve">with the path named</w:t>
      </w:r>
      <w:r>
        <w:t xml:space="preserve">, never silently skipped.</w:t>
      </w:r>
    </w:p>
    <w:p>
      <w:pPr>
        <w:pStyle w:val="BodyText"/>
      </w:pPr>
    </w:p>
    <w:bookmarkEnd w:id="104"/>
    <w:bookmarkStart w:id="108" w:name="_f3834dbb7208b8da690453f6bb17080243ab956"/>
    <w:p>
      <w:pPr>
        <w:pStyle w:val="Heading4"/>
      </w:pPr>
      <w:r>
        <w:t xml:space="preserve">4.6 Isolation rung 1: one root command per tenant</w:t>
      </w:r>
    </w:p>
    <w:p>
      <w:pPr>
        <w:pStyle w:val="FirstParagraph"/>
      </w:pPr>
      <w:r>
        <w:t xml:space="preserve">Here is what rung 1 needs in practice. These probes were run on a real machine</w:t>
      </w:r>
      <w:r>
        <w:t xml:space="preserve"> </w:t>
      </w:r>
      <w:r>
        <w:t xml:space="preserve">on 2026-09-20 as an ordinary user, with no sudo:</w:t>
      </w:r>
    </w:p>
    <w:p>
      <w:pPr>
        <w:pStyle w:val="SourceCode"/>
      </w:pPr>
      <w:r>
        <w:rPr>
          <w:rStyle w:val="VerbatimChar"/>
        </w:rPr>
        <w:t xml:space="preserve">$ stat -fc %T /sys/fs/cgroup</w:t>
      </w:r>
      <w:r>
        <w:br/>
      </w:r>
      <w:r>
        <w:rPr>
          <w:rStyle w:val="VerbatimChar"/>
        </w:rPr>
        <w:t xml:space="preserve">cgroup2fs</w:t>
      </w:r>
      <w:r>
        <w:br/>
      </w:r>
      <w:r>
        <w:br/>
      </w:r>
      <w:r>
        <w:rPr>
          <w:rStyle w:val="VerbatimChar"/>
        </w:rPr>
        <w:t xml:space="preserve">$ cat /proc/self/cgroup</w:t>
      </w:r>
      <w:r>
        <w:br/>
      </w:r>
      <w:r>
        <w:rPr>
          <w:rStyle w:val="VerbatimChar"/>
        </w:rPr>
        <w:t xml:space="preserve">0::/user.slice/user-1000.slice/session-63939.scope</w:t>
      </w:r>
      <w:r>
        <w:br/>
      </w:r>
      <w:r>
        <w:br/>
      </w:r>
      <w:r>
        <w:rPr>
          <w:rStyle w:val="VerbatimChar"/>
        </w:rPr>
        <w:t xml:space="preserve">$ cat /sys/fs/cgroup/user.slice/user-1000.slice/cgroup.controllers</w:t>
      </w:r>
      <w:r>
        <w:br/>
      </w:r>
      <w:r>
        <w:rPr>
          <w:rStyle w:val="VerbatimChar"/>
        </w:rPr>
        <w:t xml:space="preserve">cpu memory pids</w:t>
      </w:r>
      <w:r>
        <w:br/>
      </w:r>
      <w:r>
        <w:br/>
      </w:r>
      <w:r>
        <w:rPr>
          <w:rStyle w:val="VerbatimChar"/>
        </w:rPr>
        <w:t xml:space="preserve">$ loginctl show-user "$(id -un)" -p Linger</w:t>
      </w:r>
      <w:r>
        <w:br/>
      </w:r>
      <w:r>
        <w:rPr>
          <w:rStyle w:val="VerbatimChar"/>
        </w:rPr>
        <w:t xml:space="preserve">Linger=yes</w:t>
      </w:r>
      <w:r>
        <w:br/>
      </w:r>
      <w:r>
        <w:br/>
      </w:r>
      <w:r>
        <w:rPr>
          <w:rStyle w:val="VerbatimChar"/>
        </w:rPr>
        <w:t xml:space="preserve">$ systemd-run --user --scope -p MemoryMax=32M --unit=guide02-cap-probe \</w:t>
      </w:r>
      <w:r>
        <w:br/>
      </w:r>
      <w:r>
        <w:rPr>
          <w:rStyle w:val="VerbatimChar"/>
        </w:rPr>
        <w:t xml:space="preserve">      bash -c 'cat /sys/fs/cgroup/$(awk -F: "{print \$3}" /proc/self/cgroup)/memory.max'</w:t>
      </w:r>
      <w:r>
        <w:br/>
      </w:r>
      <w:r>
        <w:rPr>
          <w:rStyle w:val="VerbatimChar"/>
        </w:rPr>
        <w:t xml:space="preserve">Running as unit: guide02-cap-probe.scope; invocation ID: 3616a8fc799a4d44b15f60245641f8d5</w:t>
      </w:r>
      <w:r>
        <w:br/>
      </w:r>
      <w:r>
        <w:rPr>
          <w:rStyle w:val="VerbatimChar"/>
        </w:rPr>
        <w:t xml:space="preserve">33554432</w:t>
      </w:r>
      <w:r>
        <w:br/>
      </w:r>
      <w:r>
        <w:br/>
      </w:r>
      <w:r>
        <w:rPr>
          <w:rStyle w:val="VerbatimChar"/>
        </w:rPr>
        <w:t xml:space="preserve">$ systemctl --version | head -1</w:t>
      </w:r>
      <w:r>
        <w:br/>
      </w:r>
      <w:r>
        <w:rPr>
          <w:rStyle w:val="VerbatimChar"/>
        </w:rPr>
        <w:t xml:space="preserve">systemd 259 (259.5-0ubuntu3.4)</w:t>
      </w:r>
    </w:p>
    <w:p>
      <w:pPr>
        <w:pStyle w:val="FirstParagraph"/>
      </w:pPr>
      <w:r>
        <w:rPr>
          <w:b/>
          <w:bCs/>
        </w:rPr>
        <w:t xml:space="preserve">How to read the limit probe.</w:t>
      </w:r>
      <w:r>
        <w:t xml:space="preserve"> </w:t>
      </w:r>
      <w:r>
        <w:t xml:space="preserve">The scope was created without privilege, and</w:t>
      </w:r>
      <w:r>
        <w:t xml:space="preserve"> </w:t>
      </w:r>
      <w:r>
        <w:t xml:space="preserve">the process inside it read back its own memory limit as</w:t>
      </w:r>
      <w:r>
        <w:t xml:space="preserve"> </w:t>
      </w:r>
      <w:r>
        <w:rPr>
          <w:rStyle w:val="VerbatimChar"/>
        </w:rPr>
        <w:t xml:space="preserve">33554432</w:t>
      </w:r>
      <w:r>
        <w:t xml:space="preserve"> </w:t>
      </w:r>
      <w:r>
        <w:t xml:space="preserve">— 32 MiB,</w:t>
      </w:r>
      <w:r>
        <w:t xml:space="preserve"> </w:t>
      </w:r>
      <w:r>
        <w:t xml:space="preserve">exactly what was asked for. That is proof the limit was applied, not merely</w:t>
      </w:r>
      <w:r>
        <w:t xml:space="preserve"> </w:t>
      </w:r>
      <w:r>
        <w:t xml:space="preserve">the absence of an error. Memory, CPU and process-count limits for a tenant's</w:t>
      </w:r>
      <w:r>
        <w:t xml:space="preserve"> </w:t>
      </w:r>
      <w:r>
        <w:t xml:space="preserve">application cost</w:t>
      </w:r>
      <w:r>
        <w:t xml:space="preserve"> </w:t>
      </w:r>
      <w:r>
        <w:rPr>
          <w:b/>
          <w:bCs/>
        </w:rPr>
        <w:t xml:space="preserve">no privilege</w:t>
      </w:r>
      <w:r>
        <w:t xml:space="preserve"> </w:t>
      </w:r>
      <w:r>
        <w:t xml:space="preserve">on a cgroup v2 machine where the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pids</w:t>
      </w:r>
      <w:r>
        <w:t xml:space="preserve"> </w:t>
      </w:r>
      <w:r>
        <w:t xml:space="preserve">controllers are delegated to the user.</w:t>
      </w:r>
    </w:p>
    <w:p>
      <w:pPr>
        <w:pStyle w:val="BodyText"/>
      </w:pPr>
      <w:r>
        <w:rPr>
          <w:b/>
          <w:bCs/>
        </w:rPr>
        <w:t xml:space="preserve">The user half needs root once per tenant, and only then:</w:t>
      </w:r>
    </w:p>
    <w:p>
      <w:pPr>
        <w:pStyle w:val="SourceCode"/>
      </w:pPr>
      <w:r>
        <w:rPr>
          <w:rStyle w:val="CommentTok"/>
        </w:rPr>
        <w:t xml:space="preserve"># once per tenant, at provisioning, as root:</w:t>
      </w:r>
      <w:r>
        <w:br/>
      </w:r>
      <w:r>
        <w:rPr>
          <w:rStyle w:val="ExtensionTok"/>
        </w:rPr>
        <w:t xml:space="preserve">useradd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--system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--no-create-home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--shell</w:t>
      </w:r>
      <w:r>
        <w:rPr>
          <w:rStyle w:val="NormalTok"/>
        </w:rPr>
        <w:t xml:space="preserve"> /usr/sbin/nologin argon-t-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db</w:t>
      </w:r>
      <w:r>
        <w:rPr>
          <w:rStyle w:val="OperatorTok"/>
        </w:rPr>
        <w:t xml:space="preserve">&gt;</w:t>
      </w:r>
      <w:r>
        <w:br/>
      </w:r>
      <w:r>
        <w:br/>
      </w:r>
      <w:r>
        <w:rPr>
          <w:rStyle w:val="CommentTok"/>
        </w:rPr>
        <w:t xml:space="preserve"># once per machine, at install, as root — ONLY if the supervisor is to switch</w:t>
      </w:r>
      <w:r>
        <w:br/>
      </w:r>
      <w:r>
        <w:rPr>
          <w:rStyle w:val="CommentTok"/>
        </w:rPr>
        <w:t xml:space="preserve"># user itself (it does not run as root and should not start as root):</w:t>
      </w:r>
      <w:r>
        <w:br/>
      </w:r>
      <w:r>
        <w:rPr>
          <w:rStyle w:val="ExtensionTok"/>
        </w:rPr>
        <w:t xml:space="preserve">setcap</w:t>
      </w:r>
      <w:r>
        <w:rPr>
          <w:rStyle w:val="NormalTok"/>
        </w:rPr>
        <w:t xml:space="preserve"> cap_setuid,cap_setgid+ep /usr/local/bin/argondb</w:t>
      </w:r>
    </w:p>
    <w:p>
      <w:pPr>
        <w:pStyle w:val="FirstParagraph"/>
      </w:pPr>
      <w:r>
        <w:t xml:space="preserve">Giving the supervisor binary</w:t>
      </w:r>
      <w:r>
        <w:t xml:space="preserve"> </w:t>
      </w:r>
      <w:r>
        <w:rPr>
          <w:rStyle w:val="VerbatimChar"/>
        </w:rPr>
        <w:t xml:space="preserve">cap_setuid</w:t>
      </w:r>
      <w:r>
        <w:t xml:space="preserve"> </w:t>
      </w:r>
      <w:r>
        <w:t xml:space="preserve">is a real grant of privilege, and it</w:t>
      </w:r>
      <w:r>
        <w:t xml:space="preserve"> </w:t>
      </w:r>
      <w:r>
        <w:t xml:space="preserve">is made on purpose. The alternatives are a setuid-root helper (worse), or</w:t>
      </w:r>
      <w:r>
        <w:t xml:space="preserve"> </w:t>
      </w:r>
      <w:r>
        <w:rPr>
          <w:rStyle w:val="VerbatimChar"/>
        </w:rPr>
        <w:t xml:space="preserve">systemd-run --user</w:t>
      </w:r>
      <w:r>
        <w:t xml:space="preserve"> </w:t>
      </w:r>
      <w:r>
        <w:t xml:space="preserve">under a user manager that already runs as the tenant's</w:t>
      </w:r>
      <w:r>
        <w:t xml:space="preserve"> </w:t>
      </w:r>
      <w:r>
        <w:t xml:space="preserve">user — which just moves the question to "who creates that user" and lands back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.</w:t>
      </w:r>
      <w:r>
        <w:t xml:space="preserve"> </w:t>
      </w:r>
      <w:r>
        <w:rPr>
          <w:b/>
          <w:bCs/>
        </w:rPr>
        <w:t xml:space="preserve">There is no way to get a per-tenant user without crossing root</w:t>
      </w:r>
      <w:r>
        <w:rPr>
          <w:b/>
          <w:bCs/>
        </w:rPr>
        <w:t xml:space="preserve"> </w:t>
      </w:r>
      <w:r>
        <w:rPr>
          <w:b/>
          <w:bCs/>
        </w:rPr>
        <w:t xml:space="preserve">once.</w:t>
      </w:r>
    </w:p>
    <w:p>
      <w:pPr>
        <w:pStyle w:val="BodyText"/>
      </w:pPr>
      <w:r>
        <w:t xml:space="preserve">Put together, starting a tenant's application under rung 1 looks like this:</w:t>
      </w:r>
    </w:p>
    <w:p>
      <w:pPr>
        <w:pStyle w:val="SourceCode"/>
      </w:pPr>
      <w:r>
        <w:rPr>
          <w:rStyle w:val="CommentTok"/>
        </w:rPr>
        <w:t xml:space="preserve"># per tenant, at run time, no privilege beyond the user switch:</w:t>
      </w:r>
      <w:r>
        <w:br/>
      </w:r>
      <w:r>
        <w:rPr>
          <w:rStyle w:val="ExtensionTok"/>
        </w:rPr>
        <w:t xml:space="preserve">systemd-run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AttributeTok"/>
        </w:rPr>
        <w:t xml:space="preserve">--gid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argon-t-acme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--unit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argon-sidecar-acme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MemoryMax=512M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CPUQuota=50% </w:t>
      </w:r>
      <w:r>
        <w:rPr>
          <w:rStyle w:val="AttributeTok"/>
        </w:rPr>
        <w:t xml:space="preserve">-p</w:t>
      </w:r>
      <w:r>
        <w:rPr>
          <w:rStyle w:val="NormalTok"/>
        </w:rPr>
        <w:t xml:space="preserve"> TasksMax=64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/srv/argon/tenants/acme/run</w:t>
      </w:r>
    </w:p>
    <w:p>
      <w:pPr>
        <w:pStyle w:val="FirstParagraph"/>
      </w:pPr>
      <w:r>
        <w:drawing>
          <wp:inline>
            <wp:extent cx="5334000" cy="3657600"/>
            <wp:effectExtent b="0" l="0" r="0" t="0"/>
            <wp:docPr descr="The isolation ladder, rung by rung" title="" id="106" name="Picture"/>
            <a:graphic>
              <a:graphicData uri="http://schemas.openxmlformats.org/drawingml/2006/picture">
                <pic:pic>
                  <pic:nvPicPr>
                    <pic:cNvPr descr="diagrams/argondb-and-the-erp/02c-isolation-ladder.svg" id="10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/>
          <w:bCs/>
        </w:rPr>
        <w:t xml:space="preserve">Unprivileged user namespaces depend on the machine's kernel policy.</w:t>
      </w:r>
      <w:r>
        <w:t xml:space="preserve"> </w:t>
      </w:r>
      <w:r>
        <w:t xml:space="preserve">On</w:t>
      </w:r>
      <w:r>
        <w:t xml:space="preserve"> </w:t>
      </w:r>
      <w:r>
        <w:t xml:space="preserve">2026-09-12, on this same machine, creating one failed (</w:t>
      </w:r>
      <w:r>
        <w:rPr>
          <w:rStyle w:val="VerbatimChar"/>
        </w:rPr>
        <w:t xml:space="preserve">unshare -U -r</w:t>
      </w:r>
      <w:r>
        <w:t xml:space="preserve"> </w:t>
      </w:r>
      <w:r>
        <w:t xml:space="preserve">gave</w:t>
      </w:r>
      <w:r>
        <w:t xml:space="preserve"> </w:t>
      </w:r>
      <w:r>
        <w:rPr>
          <w:rStyle w:val="VerbatimChar"/>
        </w:rPr>
        <w:t xml:space="preserve">write failed /proc/self/uid_map: Operation not permitted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kernel.apparmor_restrict_unprivileged_userns = 1</w:t>
      </w:r>
      <w:r>
        <w:t xml:space="preserve">). On 2026-09-20 it worked:</w:t>
      </w:r>
    </w:p>
    <w:p>
      <w:pPr>
        <w:pStyle w:val="SourceCode"/>
      </w:pPr>
      <w:r>
        <w:rPr>
          <w:rStyle w:val="VerbatimChar"/>
        </w:rPr>
        <w:t xml:space="preserve">$ sysctl -n kernel.apparmor_restrict_unprivileged_userns</w:t>
      </w:r>
      <w:r>
        <w:br/>
      </w:r>
      <w:r>
        <w:rPr>
          <w:rStyle w:val="VerbatimChar"/>
        </w:rPr>
        <w:t xml:space="preserve">0</w:t>
      </w:r>
      <w:r>
        <w:br/>
      </w:r>
      <w:r>
        <w:br/>
      </w:r>
      <w:r>
        <w:rPr>
          <w:rStyle w:val="VerbatimChar"/>
        </w:rPr>
        <w:t xml:space="preserve">$ unshare -U -r /bin/sh -c 'id -u; cat /proc/self/uid_map'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         0       1000          1</w:t>
      </w:r>
      <w:r>
        <w:br/>
      </w:r>
      <w:r>
        <w:br/>
      </w:r>
      <w:r>
        <w:rPr>
          <w:rStyle w:val="VerbatimChar"/>
        </w:rPr>
        <w:t xml:space="preserve">$ grep "^$(id -un):" /etc/subuid /etc/subgid     # account name redacted below</w:t>
      </w:r>
      <w:r>
        <w:br/>
      </w:r>
      <w:r>
        <w:rPr>
          <w:rStyle w:val="VerbatimChar"/>
        </w:rPr>
        <w:t xml:space="preserve">/etc/subuid:&lt;box-user&gt;:100000:65536</w:t>
      </w:r>
      <w:r>
        <w:br/>
      </w:r>
      <w:r>
        <w:rPr>
          <w:rStyle w:val="VerbatimChar"/>
        </w:rPr>
        <w:t xml:space="preserve">/etc/subgid:&lt;box-user&gt;:100000:65536</w:t>
      </w:r>
    </w:p>
    <w:p>
      <w:pPr>
        <w:pStyle w:val="FirstParagraph"/>
      </w:pPr>
      <w:r>
        <w:t xml:space="preserve">The restriction had been lifted on that machine between the two runs. This</w:t>
      </w:r>
      <w:r>
        <w:t xml:space="preserve"> </w:t>
      </w:r>
      <w:r>
        <w:t xml:space="preserve">does not change the approach. Even with the restriction lifted, a user</w:t>
      </w:r>
      <w:r>
        <w:t xml:space="preserve"> </w:t>
      </w:r>
      <w:r>
        <w:t xml:space="preserve">namespace still gave no second real user there, because the</w:t>
      </w:r>
      <w:r>
        <w:t xml:space="preserve"> </w:t>
      </w:r>
      <w:r>
        <w:rPr>
          <w:rStyle w:val="VerbatimChar"/>
        </w:rPr>
        <w:t xml:space="preserve">newuidmap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newgidmap</w:t>
      </w:r>
      <w:r>
        <w:t xml:space="preserve"> </w:t>
      </w:r>
      <w:r>
        <w:t xml:space="preserve">helpers were not installed, so the machine's subordinate id range</w:t>
      </w:r>
      <w:r>
        <w:t xml:space="preserve"> </w:t>
      </w:r>
      <w:r>
        <w:t xml:space="preserve">could not be mapped. And the case against relying on user namespaces never</w:t>
      </w:r>
      <w:r>
        <w:t xml:space="preserve"> </w:t>
      </w:r>
      <w:r>
        <w:t xml:space="preserve">rested only on that one failure: lifting the restriction is itself a root</w:t>
      </w:r>
      <w:r>
        <w:t xml:space="preserve"> </w:t>
      </w:r>
      <w:r>
        <w:t xml:space="preserve">step, and the policy differs between Linux distributions, so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is the</w:t>
      </w:r>
      <w:r>
        <w:t xml:space="preserve"> </w:t>
      </w:r>
      <w:r>
        <w:t xml:space="preserve">answer that works everywhere.</w:t>
      </w:r>
    </w:p>
    <w:p>
      <w:pPr>
        <w:pStyle w:val="BodyText"/>
      </w:pPr>
    </w:p>
    <w:bookmarkEnd w:id="108"/>
    <w:bookmarkStart w:id="109" w:name="_af1c2aaefb83573bcba79904de7ee71bfd0e10f"/>
    <w:p>
      <w:pPr>
        <w:pStyle w:val="Heading4"/>
      </w:pPr>
      <w:r>
        <w:t xml:space="preserve">4.7 The restart policy, and what a DEGRADED machine looks like</w:t>
      </w:r>
    </w:p>
    <w:p>
      <w:pPr>
        <w:pStyle w:val="FirstParagraph"/>
      </w:pPr>
      <w:r>
        <w:t xml:space="preserve">Every supervised process restarts under the same policy, defined once: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BASE_BACKOFF_SECS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MAX_BACKOFF_SECS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HEALTHY_RESET_SECS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</w:t>
      </w:r>
      <w:r>
        <w:rPr>
          <w:rStyle w:val="OperatorTok"/>
        </w:rPr>
        <w:t xml:space="preserve">;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So a process that keeps crashing goes: exit, wait 2 s, restart; exit, wait</w:t>
      </w:r>
      <w:r>
        <w:t xml:space="preserve"> </w:t>
      </w:r>
      <w:r>
        <w:t xml:space="preserve">4 s; 8 s; 16 s; 30 s; 30 s — and on the sixth restart within 120 s the breaker</w:t>
      </w:r>
      <w:r>
        <w:t xml:space="preserve"> </w:t>
      </w:r>
      <w:r>
        <w:t xml:space="preserve">trips. A process that stays up for more than 60 seconds after its last restart</w:t>
      </w:r>
      <w:r>
        <w:t xml:space="preserve"> </w:t>
      </w:r>
      <w:r>
        <w:t xml:space="preserve">has its history cleared, so a process that is mostly fine is not given up on</w:t>
      </w:r>
      <w:r>
        <w:t xml:space="preserve"> </w:t>
      </w:r>
      <w:r>
        <w:t xml:space="preserve">because of one crash.</w:t>
      </w:r>
    </w:p>
    <w:p>
      <w:pPr>
        <w:pStyle w:val="BodyText"/>
      </w:pPr>
      <w:r>
        <w:t xml:space="preserve">One process has a tighter pair of numbers, for a reason: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MCP_BREAKER_MAX_RESTARTS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usize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// trips on the THIRD exit</w:t>
      </w:r>
      <w:r>
        <w:br/>
      </w:r>
      <w:r>
        <w:rPr>
          <w:rStyle w:val="KeywordTok"/>
        </w:rPr>
        <w:t xml:space="preserve">pub</w:t>
      </w:r>
      <w:r>
        <w:rPr>
          <w:rStyle w:val="NormalTok"/>
        </w:rPr>
        <w:t xml:space="preserve">(</w:t>
      </w:r>
      <w:r>
        <w:rPr>
          <w:rStyle w:val="KeywordTok"/>
        </w:rPr>
        <w:t xml:space="preserve">crate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MCP_BREAKER_WINDOW_SECS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 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OperatorTok"/>
        </w:rPr>
        <w:t xml:space="preserve">;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// inside sixty seconds</w:t>
      </w:r>
    </w:p>
    <w:p>
      <w:pPr>
        <w:pStyle w:val="FirstParagraph"/>
      </w:pPr>
      <w:r>
        <w:t xml:space="preserve">The agent endpoint,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is the only process whose usual failure is</w:t>
      </w:r>
      <w:r>
        <w:t xml:space="preserve"> </w:t>
      </w:r>
      <w:r>
        <w:t xml:space="preserve">a configuration refusal that will never fix itself: it checks every configured</w:t>
      </w:r>
      <w:r>
        <w:t xml:space="preserve"> </w:t>
      </w:r>
      <w:r>
        <w:t xml:space="preserve">surface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opening any of them, so a bad setting makes it exit within</w:t>
      </w:r>
      <w:r>
        <w:t xml:space="preserve"> </w:t>
      </w:r>
      <w:r>
        <w:t xml:space="preserve">milliseconds, every time, and every retry reaches the same conclusion. The</w:t>
      </w:r>
      <w:r>
        <w:t xml:space="preserve"> </w:t>
      </w:r>
      <w:r>
        <w:t xml:space="preserve">standard policy would take seven exits and about 90 seconds of back-off to</w:t>
      </w:r>
      <w:r>
        <w:t xml:space="preserve"> </w:t>
      </w:r>
      <w:r>
        <w:t xml:space="preserve">give up — 90 seconds of a machine that looks healthy while its agent endpoint</w:t>
      </w:r>
      <w:r>
        <w:t xml:space="preserve"> </w:t>
      </w:r>
      <w:r>
        <w:t xml:space="preserve">is missing.</w:t>
      </w:r>
    </w:p>
    <w:p>
      <w:pPr>
        <w:pStyle w:val="BodyText"/>
      </w:pPr>
      <w:r>
        <w:rPr>
          <w:b/>
          <w:bCs/>
        </w:rPr>
        <w:t xml:space="preserve">How it looks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A database that was stopped for being</w:t>
      </w:r>
      <w:r>
        <w:t xml:space="preserve"> </w:t>
      </w:r>
      <w:r>
        <w:t xml:space="preserve">idle, or a pool that is lazily cold, is shown as down with a note saying this</w:t>
      </w:r>
      <w:r>
        <w:t xml:space="preserve"> </w:t>
      </w:r>
      <w:r>
        <w:t xml:space="preserve">is expected:</w:t>
      </w:r>
    </w:p>
    <w:p>
      <w:pPr>
        <w:pStyle w:val="SourceCode"/>
      </w:pPr>
      <w:r>
        <w:rPr>
          <w:rStyle w:val="VerbatimChar"/>
        </w:rPr>
        <w:t xml:space="preserve">primary Postgres (internal; idle_stop ON)   [down]</w:t>
      </w:r>
      <w:r>
        <w:br/>
      </w:r>
      <w:r>
        <w:rPr>
          <w:rStyle w:val="VerbatimChar"/>
        </w:rPr>
        <w:t xml:space="preserve">  the primary compute is stood down after `[compute] idle_stop` — the next</w:t>
      </w:r>
      <w:r>
        <w:br/>
      </w:r>
      <w:r>
        <w:rPr>
          <w:rStyle w:val="VerbatimChar"/>
        </w:rPr>
        <w:t xml:space="preserve">  client connection on the public PG port wakes it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tripped</w:t>
      </w:r>
      <w:r>
        <w:t xml:space="preserve"> </w:t>
      </w:r>
      <w:r>
        <w:t xml:space="preserve">process is different: the supervisor has stopped restarting it</w:t>
      </w:r>
      <w:r>
        <w:t xml:space="preserve"> </w:t>
      </w:r>
      <w:r>
        <w:t xml:space="preserve">and the machine is DEGRADED. A DEGRADED machine</w:t>
      </w:r>
      <w:r>
        <w:t xml:space="preserve"> </w:t>
      </w:r>
      <w:r>
        <w:rPr>
          <w:b/>
          <w:bCs/>
        </w:rPr>
        <w:t xml:space="preserve">starts, says so everywhere,</w:t>
      </w:r>
      <w:r>
        <w:rPr>
          <w:b/>
          <w:bCs/>
        </w:rPr>
        <w:t xml:space="preserve"> </w:t>
      </w:r>
      <w:r>
        <w:rPr>
          <w:b/>
          <w:bCs/>
        </w:rPr>
        <w:t xml:space="preserve">and keeps serving what it can.</w:t>
      </w:r>
      <w:r>
        <w:t xml:space="preserve"> </w:t>
      </w:r>
      <w:r>
        <w:t xml:space="preserve">The lake catalog's authorization check is a</w:t>
      </w:r>
      <w:r>
        <w:t xml:space="preserve"> </w:t>
      </w:r>
      <w:r>
        <w:t xml:space="preserve">worked example: it prints its cause, how long it has been failing and its</w:t>
      </w:r>
      <w:r>
        <w:t xml:space="preserve"> </w:t>
      </w:r>
      <w:r>
        <w:t xml:space="preserve">retry policy on one line, and trips its own breaker after a bounded number of</w:t>
      </w:r>
      <w:r>
        <w:t xml:space="preserve"> </w:t>
      </w:r>
      <w:r>
        <w:t xml:space="preserve">attempts rather than looping:</w:t>
      </w:r>
    </w:p>
    <w:p>
      <w:pPr>
        <w:pStyle w:val="SourceCode"/>
      </w:pPr>
      <w:r>
        <w:rPr>
          <w:rStyle w:val="VerbatimChar"/>
        </w:rPr>
        <w:t xml:space="preserve">[argondb-box] catalog authz: BREAKER TRIPPED — 10 recovery attempts over 300s all failed;</w:t>
      </w:r>
      <w:r>
        <w:br/>
      </w:r>
      <w:r>
        <w:rPr>
          <w:rStyle w:val="VerbatimChar"/>
        </w:rPr>
        <w:t xml:space="preserve">no further automatic retry. The box stays DEGRADED …</w:t>
      </w:r>
    </w:p>
    <w:p>
      <w:pPr>
        <w:pStyle w:val="FirstParagraph"/>
      </w:pPr>
      <w:r>
        <w:t xml:space="preserve">When tenant applications land, the DEGRADED message will name</w:t>
      </w:r>
      <w:r>
        <w:t xml:space="preserve"> </w:t>
      </w:r>
      <w:r>
        <w:rPr>
          <w:b/>
          <w:bCs/>
        </w:rPr>
        <w:t xml:space="preserve">which</w:t>
      </w:r>
      <w:r>
        <w:rPr>
          <w:b/>
          <w:bCs/>
        </w:rPr>
        <w:t xml:space="preserve"> </w:t>
      </w:r>
      <w:r>
        <w:rPr>
          <w:b/>
          <w:bCs/>
        </w:rPr>
        <w:t xml:space="preserve">tenant's</w:t>
      </w:r>
      <w:r>
        <w:t xml:space="preserve"> </w:t>
      </w:r>
      <w:r>
        <w:t xml:space="preserve">application was given up on. The mechanism already exists; only the</w:t>
      </w:r>
      <w:r>
        <w:t xml:space="preserve"> </w:t>
      </w:r>
      <w:r>
        <w:t xml:space="preserve">wording changes.</w:t>
      </w:r>
    </w:p>
    <w:p>
      <w:pPr>
        <w:pStyle w:val="BodyText"/>
      </w:pPr>
    </w:p>
    <w:bookmarkEnd w:id="109"/>
    <w:bookmarkStart w:id="110" w:name="_607047bb52dde40dd490b4c657b85b0bcb2cf25"/>
    <w:p>
      <w:pPr>
        <w:pStyle w:val="Heading4"/>
      </w:pPr>
      <w:r>
        <w:t xml:space="preserve">4.8 The refusal that protects the lake</w:t>
      </w:r>
    </w:p>
    <w:p>
      <w:pPr>
        <w:pStyle w:val="FirstParagraph"/>
      </w:pPr>
      <w:r>
        <w:t xml:space="preserve">This refusal stops you from choosing an idle window so short that new tables</w:t>
      </w:r>
      <w:r>
        <w:t xml:space="preserve"> </w:t>
      </w:r>
      <w:r>
        <w:t xml:space="preserve">would silently stop reaching the lake. It exists because allowing idle-stop on</w:t>
      </w:r>
      <w:r>
        <w:t xml:space="preserve"> </w:t>
      </w:r>
      <w:r>
        <w:t xml:space="preserve">a machine with the bundled lake catalog made a new combination possible: the</w:t>
      </w:r>
      <w:r>
        <w:t xml:space="preserve"> </w:t>
      </w:r>
      <w:r>
        <w:t xml:space="preserve">lake switched on together with idle-stop.</w:t>
      </w:r>
    </w:p>
    <w:p>
      <w:pPr>
        <w:pStyle w:val="BodyText"/>
      </w:pPr>
      <w:r>
        <w:rPr>
          <w:b/>
          <w:bCs/>
        </w:rPr>
        <w:t xml:space="preserve">The refusal.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[lake] enabled = true</w:t>
      </w:r>
      <w:r>
        <w:t xml:space="preserve">, schema refresh on, and a window</w:t>
      </w:r>
      <w:r>
        <w:t xml:space="preserve"> </w:t>
      </w:r>
      <w:r>
        <w:t xml:space="preserve">shorter than the tail's 30-second schema refresh, the machine refuses to start</w:t>
      </w:r>
      <w:r>
        <w:t xml:space="preserve"> </w:t>
      </w:r>
      <w:r>
        <w:t xml:space="preserve">and nothing is launched:</w:t>
      </w:r>
    </w:p>
    <w:p>
      <w:pPr>
        <w:pStyle w:val="SourceCode"/>
      </w:pPr>
      <w:r>
        <w:rPr>
          <w:rStyle w:val="VerbatimChar"/>
        </w:rPr>
        <w:t xml:space="preserve">idle_stop is 20s, which is SHORTER than the tail's schema-refresh cadence (30s), so this</w:t>
      </w:r>
      <w:r>
        <w:br/>
      </w:r>
      <w:r>
        <w:rPr>
          <w:rStyle w:val="VerbatimChar"/>
        </w:rPr>
        <w:t xml:space="preserve">lake-ON box would silently stop enrolling newly published tables. The tail discovers a new</w:t>
      </w:r>
      <w:r>
        <w:br/>
      </w:r>
      <w:r>
        <w:rPr>
          <w:rStyle w:val="VerbatimChar"/>
        </w:rPr>
        <w:t xml:space="preserve">relation by reading the PRIMARY (`refresh_tables`, once per 30s cadence) over an INTERNAL</w:t>
      </w:r>
      <w:r>
        <w:br/>
      </w:r>
      <w:r>
        <w:rPr>
          <w:rStyle w:val="VerbatimChar"/>
        </w:rPr>
        <w:t xml:space="preserve">connection that deliberately cannot wake the primary and cannot hold it awake — so at a 20s</w:t>
      </w:r>
      <w:r>
        <w:br/>
      </w:r>
      <w:r>
        <w:rPr>
          <w:rStyle w:val="VerbatimChar"/>
        </w:rPr>
        <w:t xml:space="preserve">window the primary is always stood down when the tick fires. Tables already tracked keep</w:t>
      </w:r>
      <w:r>
        <w:br/>
      </w:r>
      <w:r>
        <w:rPr>
          <w:rStyle w:val="VerbatimChar"/>
        </w:rPr>
        <w:t xml:space="preserve">materializing (their rows come from the safekeeper and the pageserver, not the primary),</w:t>
      </w:r>
      <w:r>
        <w:br/>
      </w:r>
      <w:r>
        <w:rPr>
          <w:rStyle w:val="VerbatimChar"/>
        </w:rPr>
        <w:t xml:space="preserve">which is why this looks like a healthy box. Remedy, pick one: raise `[compute] idle_stop`</w:t>
      </w:r>
      <w:r>
        <w:br/>
      </w:r>
      <w:r>
        <w:rPr>
          <w:rStyle w:val="VerbatimChar"/>
        </w:rPr>
        <w:t xml:space="preserve">(or ARGONDB_PRIMARY_IDLE_SECS) to at least 30; or set `[lake] enabled = false` if this box</w:t>
      </w:r>
      <w:r>
        <w:br/>
      </w:r>
      <w:r>
        <w:rPr>
          <w:rStyle w:val="VerbatimChar"/>
        </w:rPr>
        <w:t xml:space="preserve">does not publish to the lake; or set ARGONDB_SCHEMA_REFRESH=off to declare the published set</w:t>
      </w:r>
      <w:r>
        <w:br/>
      </w:r>
      <w:r>
        <w:rPr>
          <w:rStyle w:val="VerbatimChar"/>
        </w:rPr>
        <w:t xml:space="preserve">STATIC, after which new tables are never discovered by your instruction rather than by</w:t>
      </w:r>
      <w:r>
        <w:br/>
      </w:r>
      <w:r>
        <w:rPr>
          <w:rStyle w:val="VerbatimChar"/>
        </w:rPr>
        <w:t xml:space="preserve">accident.</w:t>
      </w:r>
    </w:p>
    <w:p>
      <w:pPr>
        <w:pStyle w:val="FirstParagraph"/>
      </w:pPr>
      <w:r>
        <w:rPr>
          <w:b/>
          <w:bCs/>
        </w:rPr>
        <w:t xml:space="preserve">Three settings that do start:</w:t>
      </w:r>
    </w:p>
    <w:p>
      <w:pPr>
        <w:pStyle w:val="SourceCode"/>
      </w:pPr>
      <w:r>
        <w:rPr>
          <w:rStyle w:val="CommentTok"/>
        </w:rPr>
        <w:t xml:space="preserve"># (a) exactly the refresh interval. The rule is "strictly shorter";</w:t>
      </w:r>
      <w:r>
        <w:br/>
      </w:r>
      <w:r>
        <w:rPr>
          <w:rStyle w:val="CommentTok"/>
        </w:rPr>
        <w:t xml:space="preserve">#     30 is not shorter than 30.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30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(b) the same short window, with the set of published tables declared fixed.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VariableTok"/>
        </w:rPr>
        <w:t xml:space="preserve">ARGONDB_SCHEMA_REFRESH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off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  <w:r>
        <w:br/>
      </w:r>
      <w:r>
        <w:br/>
      </w:r>
      <w:r>
        <w:rPr>
          <w:rStyle w:val="CommentTok"/>
        </w:rPr>
        <w:t xml:space="preserve"># (c) the same short window with the lake off entirely ([lake] enabled = false).</w:t>
      </w:r>
      <w:r>
        <w:br/>
      </w:r>
      <w:r>
        <w:rPr>
          <w:rStyle w:val="VariableTok"/>
        </w:rPr>
        <w:t xml:space="preserve">ARGONDB_PRIMARY_IDLE_SECS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20 </w:t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serve </w:t>
      </w:r>
      <w:r>
        <w:rPr>
          <w:rStyle w:val="AttributeTok"/>
        </w:rPr>
        <w:t xml:space="preserve">--data-dir</w:t>
      </w:r>
      <w:r>
        <w:rPr>
          <w:rStyle w:val="NormalTok"/>
        </w:rPr>
        <w:t xml:space="preserve"> /srv/argon</w:t>
      </w:r>
    </w:p>
    <w:p>
      <w:pPr>
        <w:pStyle w:val="FirstParagraph"/>
      </w:pPr>
      <w:r>
        <w:t xml:space="preserve">Both sides of the 30-second boundary are tested, in unit tests and on a live</w:t>
      </w:r>
      <w:r>
        <w:t xml:space="preserve"> </w:t>
      </w:r>
      <w:r>
        <w:t xml:space="preserve">machine. The check and the tail read the 30-second interval from one shared</w:t>
      </w:r>
      <w:r>
        <w:t xml:space="preserve"> </w:t>
      </w:r>
      <w:r>
        <w:t xml:space="preserve">constant, and the same number is passed to the tail when it starts, so the</w:t>
      </w:r>
      <w:r>
        <w:t xml:space="preserve"> </w:t>
      </w:r>
      <w:r>
        <w:t xml:space="preserve">check can never compare against an interval the running tail is not actually</w:t>
      </w:r>
      <w:r>
        <w:t xml:space="preserve"> </w:t>
      </w:r>
      <w:r>
        <w:t xml:space="preserve">using.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0"/>
    <w:bookmarkEnd w:id="111"/>
    <w:bookmarkStart w:id="112" w:name="_4a24b6e5a71a961028daecc50f234f2fb8e4cce"/>
    <w:p>
      <w:pPr>
        <w:pStyle w:val="Heading3"/>
      </w:pPr>
      <w:r>
        <w:t xml:space="preserve">5. What is built today and what is designed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capability</w:t>
            </w:r>
          </w:p>
        </w:tc>
        <w:tc>
          <w:tcPr/>
          <w:p>
            <w:pPr>
              <w:pStyle w:val="Compact"/>
            </w:pPr>
            <w:r>
              <w:t xml:space="preserve">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primary database stops when idle and wakes on connect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v1.4.0), off by default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byte-triggered gate, the pass-through, and the Postgres error messages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waking governed by the same restart policy as crash restarts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five-step stop, including waiting for the port to be free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several computes on one machine, each with its own idle rule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as the analyst pool — but its computes are replicas of one database, not separate databases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idle-stop on a machine using the bundled lake catalog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2026-09-08) — the catalog has its own always-on Postgres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refusal protecting the lake's schema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both</w:t>
            </w:r>
            <w:r>
              <w:t xml:space="preserve"> </w:t>
            </w:r>
            <w:r>
              <w:rPr>
                <w:rStyle w:val="VerbatimChar"/>
              </w:rPr>
              <w:t xml:space="preserve">compute_ctl</w:t>
            </w:r>
            <w:r>
              <w:t xml:space="preserve"> </w:t>
            </w:r>
            <w:r>
              <w:t xml:space="preserve">control servers listen only on 127.0.0.1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ARGONDB_SHARED_PRELOAD_EXTRA</w:t>
            </w:r>
            <w:r>
              <w:t xml:space="preserve"> </w:t>
            </w:r>
            <w:r>
              <w:t xml:space="preserve">accepts only extensions the build installs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2026-09-13); list them with</w:t>
            </w:r>
            <w:r>
              <w:t xml:space="preserve"> </w:t>
            </w:r>
            <w:r>
              <w:rPr>
                <w:rStyle w:val="VerbatimChar"/>
              </w:rPr>
              <w:t xml:space="preserve">argondb extensions --list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--census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pooler: one PgBouncer per machine, transaction mode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PgBouncer supplied by the platform, not the release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— the release carries none, and the pooler is optional: a missing or too-old PgBouncer boots the machine on the direct port instead of stopping startup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as an always-on process with a stated memory limit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decided; being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compute per tenant database, each on its own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today, off by default</w:t>
            </w:r>
            <w:r>
              <w:t xml:space="preserve"> </w:t>
            </w:r>
            <w:r>
              <w:t xml:space="preserve">— a company gets its own compute the moment it is created; only a company already on the older v1.5.4 release waits for its first upgraded-machine pass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rows written before a company had its own compute, copied over once; that company's database roles replayed onto its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with one known defect in the copy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each tenant's pooled connections routed to that tenant's own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, routing proven both ways — but the test that two tenants' data stay apart under this setting has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passed on the branch everyone builds from (section 2.7)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tail following every tenant's timeline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as its own process, one per tenant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in a first version, started by the same command that creates the tenant; a separate unix user per tenant needs root and is not built; it is not yet a row in the supervisor's own table, and the gate in front of its port wakes the tenant but does not yet keep it awake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application's full lifecycle as a supervisor row — sleeping and waking with its database, health check, restart row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wake requests that name the tenant, one gate per tenant compute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with the per-tenant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gate's second listener, for the application 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 — 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 a measured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while waking, pass-through once up,</w:t>
            </w:r>
            <w:r>
              <w:t xml:space="preserve"> </w:t>
            </w:r>
            <w:r>
              <w:rPr>
                <w:rStyle w:val="VerbatimChar"/>
              </w:rPr>
              <w:t xml:space="preserve">502</w:t>
            </w:r>
            <w:r>
              <w:t xml:space="preserve"> </w:t>
            </w:r>
            <w:r>
              <w:t xml:space="preserve">when the application refuses; the port is recorded in</w:t>
            </w:r>
            <w:r>
              <w:t xml:space="preserve"> </w:t>
            </w:r>
            <w:r>
              <w:rPr>
                <w:rStyle w:val="VerbatimChar"/>
              </w:rPr>
              <w:t xml:space="preserve">compute-slot.json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HTTP</w:t>
            </w:r>
            <w:r>
              <w:t xml:space="preserve"> </w:t>
            </w:r>
            <w:r>
              <w:rPr>
                <w:rStyle w:val="VerbatimChar"/>
              </w:rPr>
              <w:t xml:space="preserve">503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Retry-After</w:t>
            </w:r>
            <w:r>
              <w:t xml:space="preserve"> </w:t>
            </w:r>
            <w:r>
              <w:t xml:space="preserve">as the second failure vocabulary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works today</w:t>
            </w:r>
            <w:r>
              <w:t xml:space="preserve"> </w:t>
            </w:r>
            <w:r>
              <w:t xml:space="preserve">(since 2026-09-29), on the application port only; the SQL port's</w:t>
            </w:r>
            <w:r>
              <w:t xml:space="preserve"> </w:t>
            </w:r>
            <w:r>
              <w:rPr>
                <w:rStyle w:val="VerbatimChar"/>
              </w:rPr>
              <w:t xml:space="preserve">57P03</w:t>
            </w:r>
            <w:r>
              <w:t xml:space="preserve"> </w:t>
            </w:r>
            <w:r>
              <w:t xml:space="preserve">messages are unchanged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per-tenant unix user and cgroup (isolation rung 1)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user half is not built</w:t>
            </w:r>
            <w:r>
              <w:t xml:space="preserve"> </w:t>
            </w:r>
            <w:r>
              <w:t xml:space="preserve">— the cgroup half needs no privilege, the user half needs one</w:t>
            </w:r>
            <w:r>
              <w:t xml:space="preserve"> </w:t>
            </w:r>
            <w:r>
              <w:rPr>
                <w:rStyle w:val="VerbatimChar"/>
              </w:rPr>
              <w:t xml:space="preserve">useradd</w:t>
            </w:r>
            <w:r>
              <w:t xml:space="preserve"> </w:t>
            </w:r>
            <w:r>
              <w:t xml:space="preserve">per tenant; the user-namespace route lacks</w:t>
            </w:r>
            <w:r>
              <w:t xml:space="preserve"> </w:t>
            </w:r>
            <w:r>
              <w:rPr>
                <w:rStyle w:val="VerbatimChar"/>
              </w:rPr>
              <w:t xml:space="preserve">newuidmap</w:t>
            </w:r>
            <w:r>
              <w:t xml:space="preserve"> </w:t>
            </w:r>
            <w:r>
              <w:t xml:space="preserve">(section 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container per tenant on the one-click cloud VM (rung 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required; designed,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tenant's application always a separate OS process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which cloud the per-tenant model targets first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AWS first</w:t>
            </w:r>
            <w:r>
              <w:t xml:space="preserve">; Azure follows once its lake settings exist, which are proposed and not built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silent WebSocket does not keep a tenant awake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rule</w:t>
            </w:r>
            <w:r>
              <w:t xml:space="preserve"> </w:t>
            </w:r>
            <w:r>
              <w:t xml:space="preserve">— only bytes count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The default shape is still one primary per machine.</w:t>
      </w:r>
      <w:r>
        <w:t xml:space="preserve"> </w:t>
      </w:r>
      <w:r>
        <w:t xml:space="preserve">A compute per tenant,</w:t>
      </w:r>
      <w:r>
        <w:t xml:space="preserve"> </w:t>
      </w:r>
      <w:r>
        <w:t xml:space="preserve">each on its own timeline, is there for an operator to turn on; the machine</w:t>
      </w:r>
      <w:r>
        <w:t xml:space="preserve"> </w:t>
      </w:r>
      <w:r>
        <w:t xml:space="preserve">never turns it on by itself.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2"/>
    <w:bookmarkStart w:id="113" w:name="_d54972bd0293d40e1897e7b3e6dca7229124d73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Every refusal, limit and remaining gap you are likely to hit, with what to do</w:t>
      </w:r>
      <w:r>
        <w:t xml:space="preserve"> </w:t>
      </w:r>
      <w:r>
        <w:t xml:space="preserve">about it.</w:t>
      </w:r>
    </w:p>
    <w:p>
      <w:pPr>
        <w:pStyle w:val="BodyText"/>
      </w:pPr>
      <w:r>
        <w:rPr>
          <w:b/>
          <w:bCs/>
        </w:rPr>
        <w:t xml:space="preserve">A connection that sends nothing wakes nothing.</w:t>
      </w:r>
      <w:r>
        <w:t xml:space="preserve"> </w:t>
      </w:r>
      <w:r>
        <w:t xml:space="preserve">It is closed after 30</w:t>
      </w:r>
      <w:r>
        <w:t xml:space="preserve"> </w:t>
      </w:r>
      <w:r>
        <w:t xml:space="preserve">seconds. A TCP-connect health check, a browser's speculative connection, or</w:t>
      </w:r>
      <w:r>
        <w:t xml:space="preserve"> </w:t>
      </w:r>
      <w:r>
        <w:rPr>
          <w:rStyle w:val="VerbatimChar"/>
        </w:rPr>
        <w:t xml:space="preserve">nc -z</w:t>
      </w:r>
      <w:r>
        <w:t xml:space="preserve"> </w:t>
      </w:r>
      <w:r>
        <w:t xml:space="preserve">will never wake a tenant and never keep one awake.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</w:t>
      </w:r>
      <w:r>
        <w:t xml:space="preserve"> </w:t>
      </w:r>
      <w:r>
        <w:t xml:space="preserve">your monitor send a real query. This is deliberate — it is what stops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from keeping every machine awake forever.</w:t>
      </w:r>
    </w:p>
    <w:p>
      <w:pPr>
        <w:pStyle w:val="BodyText"/>
      </w:pPr>
      <w:r>
        <w:rPr>
          <w:b/>
          <w:bCs/>
        </w:rPr>
        <w:t xml:space="preserve">The internal port is the public port plus 100 only while idle-stop is on.</w:t>
      </w:r>
      <w:r>
        <w:t xml:space="preserve"> </w:t>
      </w:r>
      <w:r>
        <w:t xml:space="preserve">With it off there is no internal port, and Postgres owns the public port.</w:t>
      </w:r>
      <w:r>
        <w:t xml:space="preserve"> </w:t>
      </w:r>
      <w:r>
        <w:t xml:space="preserve">Anything that hard-codes 5532 breaks when you turn idle-stop off; anything that</w:t>
      </w:r>
      <w:r>
        <w:t xml:space="preserve"> </w:t>
      </w:r>
      <w:r>
        <w:t xml:space="preserve">assumes Postgres owns 5432 breaks when you turn it on.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 the</w:t>
      </w:r>
      <w:r>
        <w:t xml:space="preserve"> </w:t>
      </w:r>
      <w:r>
        <w:t xml:space="preserve">ports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which shows both shapes, and remember that</w:t>
      </w:r>
      <w:r>
        <w:t xml:space="preserve"> </w:t>
      </w:r>
      <w:r>
        <w:t xml:space="preserve">changing</w:t>
      </w:r>
      <w:r>
        <w:t xml:space="preserve"> </w:t>
      </w:r>
      <w:r>
        <w:rPr>
          <w:rStyle w:val="VerbatimChar"/>
        </w:rPr>
        <w:t xml:space="preserve">ARGONDB_PG_PORT</w:t>
      </w:r>
      <w:r>
        <w:t xml:space="preserve"> </w:t>
      </w:r>
      <w:r>
        <w:t xml:space="preserve">moves both by the same 100.</w:t>
      </w:r>
    </w:p>
    <w:p>
      <w:pPr>
        <w:pStyle w:val="BodyText"/>
      </w:pPr>
      <w:r>
        <w:rPr>
          <w:b/>
          <w:bCs/>
        </w:rPr>
        <w:t xml:space="preserve">A tenant compute's ports are a recorded pair, not a plus-100 split.</w:t>
      </w:r>
      <w:r>
        <w:t xml:space="preserve"> </w:t>
      </w:r>
      <w:r>
        <w:t xml:space="preserve">Each</w:t>
      </w:r>
      <w:r>
        <w:t xml:space="preserve"> </w:t>
      </w:r>
      <w:r>
        <w:t xml:space="preserve">tenant takes the next free pair at or above</w:t>
      </w:r>
      <w:r>
        <w:t xml:space="preserve"> </w:t>
      </w:r>
      <w:r>
        <w:rPr>
          <w:rStyle w:val="VerbatimChar"/>
        </w:rPr>
        <w:t xml:space="preserve">tenant_port_base</w:t>
      </w:r>
      <w:r>
        <w:t xml:space="preserve"> </w:t>
      </w:r>
      <w:r>
        <w:t xml:space="preserve">— the first</w:t>
      </w:r>
      <w:r>
        <w:t xml:space="preserve"> </w:t>
      </w:r>
      <w:r>
        <w:t xml:space="preserve">for clients, the second internal — and keeps it in</w:t>
      </w:r>
      <w:r>
        <w:t xml:space="preserve"> </w:t>
      </w:r>
      <w:r>
        <w:rPr>
          <w:rStyle w:val="VerbatimChar"/>
        </w:rPr>
        <w:t xml:space="preserve">tenants/&lt;db&gt;/compute-slot.json</w:t>
      </w:r>
      <w:r>
        <w:t xml:space="preserve">, a different arithmetic from the primary's</w:t>
      </w:r>
      <w:r>
        <w:t xml:space="preserve"> </w:t>
      </w:r>
      <w:r>
        <w:t xml:space="preserve">plus-100 split above.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carry the primary's plus-100</w:t>
      </w:r>
      <w:r>
        <w:t xml:space="preserve"> </w:t>
      </w:r>
      <w:r>
        <w:t xml:space="preserve">assumption over to a per-tenant compute's ports; read them from the record</w:t>
      </w:r>
      <w:r>
        <w:t xml:space="preserve"> </w:t>
      </w:r>
      <w:r>
        <w:t xml:space="preserve">or from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. If something else holds a recorded port at boot,</w:t>
      </w:r>
      <w:r>
        <w:t xml:space="preserve"> </w:t>
      </w:r>
      <w:r>
        <w:t xml:space="preserve">that tenant alone is refused, naming the port and its holder — free the port</w:t>
      </w:r>
      <w:r>
        <w:t xml:space="preserve"> </w:t>
      </w:r>
      <w:r>
        <w:t xml:space="preserve">or move the other listener.</w:t>
      </w:r>
    </w:p>
    <w:p>
      <w:pPr>
        <w:pStyle w:val="BodyText"/>
      </w:pPr>
      <w:r>
        <w:rPr>
          <w:rStyle w:val="VerbatimChar"/>
          <w:b/>
          <w:bCs/>
        </w:rPr>
        <w:t xml:space="preserve">per_tenant = true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idle_stop</w:t>
      </w:r>
      <w:r>
        <w:rPr>
          <w:b/>
          <w:bCs/>
        </w:rPr>
        <w:t xml:space="preserve"> </w:t>
      </w:r>
      <w:r>
        <w:rPr>
          <w:b/>
          <w:bCs/>
        </w:rPr>
        <w:t xml:space="preserve">window does not start.</w:t>
      </w:r>
      <w:r>
        <w:t xml:space="preserve"> </w:t>
      </w:r>
      <w:r>
        <w:t xml:space="preserve">It is</w:t>
      </w:r>
      <w:r>
        <w:t xml:space="preserve"> </w:t>
      </w:r>
      <w:r>
        <w:t xml:space="preserve">refused at startup, naming both keys.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idle_stop</w:t>
      </w:r>
      <w:r>
        <w:t xml:space="preserve"> </w:t>
      </w:r>
      <w:r>
        <w:t xml:space="preserve">to a</w:t>
      </w:r>
      <w:r>
        <w:t xml:space="preserve"> </w:t>
      </w:r>
      <w:r>
        <w:t xml:space="preserve">number of seconds, or leave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off.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a company with no known compute port yet gets no pooled</w:t>
      </w:r>
      <w:r>
        <w:rPr>
          <w:b/>
          <w:bCs/>
        </w:rPr>
        <w:t xml:space="preserve"> </w:t>
      </w:r>
      <w:r>
        <w:rPr>
          <w:b/>
          <w:bCs/>
        </w:rPr>
        <w:t xml:space="preserve">entry at all — on purpose.</w:t>
      </w:r>
      <w:r>
        <w:t xml:space="preserve"> </w:t>
      </w:r>
      <w:r>
        <w:t xml:space="preserve">Its pooled connection fails, and the log names</w:t>
      </w:r>
      <w:r>
        <w:t xml:space="preserve"> </w:t>
      </w:r>
      <w:r>
        <w:t xml:space="preserve">the company and says plainly that it is not being routed to the primary. The</w:t>
      </w:r>
      <w:r>
        <w:t xml:space="preserve"> </w:t>
      </w:r>
      <w:r>
        <w:t xml:space="preserve">alternative — quietly sending it to the primary anyway — is exactly what this</w:t>
      </w:r>
      <w:r>
        <w:t xml:space="preserve"> </w:t>
      </w:r>
      <w:r>
        <w:t xml:space="preserve">avoids.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wait one pass after creating the company, or read the</w:t>
      </w:r>
      <w:r>
        <w:t xml:space="preserve"> </w:t>
      </w:r>
      <w:r>
        <w:t xml:space="preserve">log line.</w:t>
      </w:r>
    </w:p>
    <w:p>
      <w:pPr>
        <w:pStyle w:val="BodyText"/>
      </w:pPr>
      <w:r>
        <w:rPr>
          <w:b/>
          <w:bCs/>
        </w:rPr>
        <w:t xml:space="preserve">Under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per_tenant</w:t>
      </w:r>
      <w:r>
        <w:rPr>
          <w:b/>
          <w:bCs/>
        </w:rPr>
        <w:t xml:space="preserve">, the one-time copy of a company's older rows can fail for</w:t>
      </w:r>
      <w:r>
        <w:rPr>
          <w:b/>
          <w:bCs/>
        </w:rPr>
        <w:t xml:space="preserve"> </w:t>
      </w:r>
      <w:r>
        <w:rPr>
          <w:b/>
          <w:bCs/>
        </w:rPr>
        <w:t xml:space="preserve">good.</w:t>
      </w:r>
      <w:r>
        <w:t xml:space="preserve"> </w:t>
      </w:r>
      <w:r>
        <w:t xml:space="preserve">If a table gets created on a company's own compute before that copy</w:t>
      </w:r>
      <w:r>
        <w:t xml:space="preserve"> </w:t>
      </w:r>
      <w:r>
        <w:t xml:space="preserve">has run, the copy is rolled back and every later pass refuses to retry it,</w:t>
      </w:r>
      <w:r>
        <w:t xml:space="preserve"> </w:t>
      </w:r>
      <w:r>
        <w:t xml:space="preserve">naming the company.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there is no fix on the branch everyone</w:t>
      </w:r>
      <w:r>
        <w:t xml:space="preserve"> </w:t>
      </w:r>
      <w:r>
        <w:t xml:space="preserve">builds from today — do not turn</w:t>
      </w:r>
      <w:r>
        <w:t xml:space="preserve"> </w:t>
      </w:r>
      <w:r>
        <w:rPr>
          <w:rStyle w:val="VerbatimChar"/>
        </w:rPr>
        <w:t xml:space="preserve">per_tenant</w:t>
      </w:r>
      <w:r>
        <w:t xml:space="preserve"> </w:t>
      </w:r>
      <w:r>
        <w:t xml:space="preserve">on for a machine whose companies</w:t>
      </w:r>
      <w:r>
        <w:t xml:space="preserve"> </w:t>
      </w:r>
      <w:r>
        <w:t xml:space="preserve">already hold rows on the primary until that fix lands, and check the log for</w:t>
      </w:r>
      <w:r>
        <w:t xml:space="preserve"> </w:t>
      </w:r>
      <w:r>
        <w:t xml:space="preserve">a copy that says it was not done.</w:t>
      </w:r>
    </w:p>
    <w:p>
      <w:pPr>
        <w:pStyle w:val="BodyText"/>
      </w:pPr>
      <w:r>
        <w:rPr>
          <w:rStyle w:val="VerbatimChar"/>
          <w:b/>
          <w:bCs/>
        </w:rPr>
        <w:t xml:space="preserve">idle_stop = 300</w:t>
      </w:r>
      <w:r>
        <w:rPr>
          <w:b/>
          <w:bCs/>
        </w:rPr>
        <w:t xml:space="preserve"> </w:t>
      </w:r>
      <w:r>
        <w:rPr>
          <w:b/>
          <w:bCs/>
        </w:rPr>
        <w:t xml:space="preserve">(without quotes) is refused.</w:t>
      </w:r>
      <w:r>
        <w:t xml:space="preserve"> </w:t>
      </w:r>
      <w:r>
        <w:t xml:space="preserve">The value is a string so</w:t>
      </w:r>
      <w:r>
        <w:t xml:space="preserve"> </w:t>
      </w:r>
      <w:r>
        <w:t xml:space="preserve">that one parser serves both the file and the environment.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add</w:t>
      </w:r>
      <w:r>
        <w:t xml:space="preserve"> </w:t>
      </w:r>
      <w:r>
        <w:t xml:space="preserve">quotes.</w:t>
      </w:r>
    </w:p>
    <w:p>
      <w:pPr>
        <w:pStyle w:val="BodyText"/>
      </w:pPr>
      <w:r>
        <w:rPr>
          <w:rStyle w:val="VerbatimChar"/>
          <w:b/>
          <w:bCs/>
        </w:rPr>
        <w:t xml:space="preserve">idle_stop = "0"</w:t>
      </w:r>
      <w:r>
        <w:rPr>
          <w:b/>
          <w:bCs/>
        </w:rPr>
        <w:t xml:space="preserve"> </w:t>
      </w:r>
      <w:r>
        <w:rPr>
          <w:b/>
          <w:bCs/>
        </w:rPr>
        <w:t xml:space="preserve">is refused</w:t>
      </w:r>
      <w:r>
        <w:t xml:space="preserve">, not read as "always off" or "always on".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use</w:t>
      </w:r>
      <w:r>
        <w:t xml:space="preserve"> </w:t>
      </w:r>
      <w:r>
        <w:rPr>
          <w:rStyle w:val="VerbatimChar"/>
        </w:rPr>
        <w:t xml:space="preserve">"off"</w:t>
      </w:r>
      <w:r>
        <w:t xml:space="preserve"> </w:t>
      </w:r>
      <w:r>
        <w:t xml:space="preserve">to disable it, or a positive number of seconds.</w:t>
      </w:r>
    </w:p>
    <w:p>
      <w:pPr>
        <w:pStyle w:val="BodyText"/>
      </w:pPr>
      <w:r>
        <w:rPr>
          <w:b/>
          <w:bCs/>
        </w:rPr>
        <w:t xml:space="preserve">A machine with the lake on refuses a window shorter than 30 seconds.</w:t>
      </w:r>
      <w:r>
        <w:t xml:space="preserve"> </w:t>
      </w:r>
      <w:r>
        <w:t xml:space="preserve">This</w:t>
      </w:r>
      <w:r>
        <w:t xml:space="preserve"> </w:t>
      </w:r>
      <w:r>
        <w:t xml:space="preserve">is not a warning; the machine does not start.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one of the three</w:t>
      </w:r>
      <w:r>
        <w:t xml:space="preserve"> </w:t>
      </w:r>
      <w:r>
        <w:t xml:space="preserve">fixes the message lists — a window of at least 30; the lake off; or the set of</w:t>
      </w:r>
      <w:r>
        <w:t xml:space="preserve"> </w:t>
      </w:r>
      <w:r>
        <w:t xml:space="preserve">published tables declared fixed with</w:t>
      </w:r>
      <w:r>
        <w:t xml:space="preserve"> </w:t>
      </w:r>
      <w:r>
        <w:rPr>
          <w:rStyle w:val="VerbatimChar"/>
        </w:rPr>
        <w:t xml:space="preserve">ARGONDB_SCHEMA_REFRESH=off</w:t>
      </w:r>
      <w:r>
        <w:t xml:space="preserve">. Section 4.8</w:t>
      </w:r>
      <w:r>
        <w:t xml:space="preserve"> </w:t>
      </w:r>
      <w:r>
        <w:t xml:space="preserve">has examples.</w:t>
      </w:r>
    </w:p>
    <w:p>
      <w:pPr>
        <w:pStyle w:val="BodyText"/>
      </w:pPr>
      <w:r>
        <w:rPr>
          <w:b/>
          <w:bCs/>
        </w:rPr>
        <w:t xml:space="preserve">Idle-stop is off by default, on purpose.</w:t>
      </w:r>
      <w:r>
        <w:t xml:space="preserve"> </w:t>
      </w:r>
      <w:r>
        <w:t xml:space="preserve">On a laptop or a single VM,</w:t>
      </w:r>
      <w:r>
        <w:t xml:space="preserve"> </w:t>
      </w:r>
      <w:r>
        <w:t xml:space="preserve">stopping the database saves no money, so the setting buys nothing and adds wake</w:t>
      </w:r>
      <w:r>
        <w:t xml:space="preserve"> </w:t>
      </w:r>
      <w:r>
        <w:t xml:space="preserve">time. It pays off when you run many instances.</w:t>
      </w:r>
    </w:p>
    <w:p>
      <w:pPr>
        <w:pStyle w:val="BodyText"/>
      </w:pPr>
      <w:r>
        <w:rPr>
          <w:b/>
          <w:bCs/>
        </w:rPr>
        <w:t xml:space="preserve">Stopping takes longer than the window.</w:t>
      </w:r>
      <w:r>
        <w:t xml:space="preserve"> </w:t>
      </w:r>
      <w:r>
        <w:t xml:space="preserve">Measured: 34 seconds against a</w:t>
      </w:r>
      <w:r>
        <w:t xml:space="preserve"> </w:t>
      </w:r>
      <w:r>
        <w:t xml:space="preserve">20-second window. The extra is the shutdown checkpoint plus waiting for the</w:t>
      </w:r>
      <w:r>
        <w:t xml:space="preserve"> </w:t>
      </w:r>
      <w:r>
        <w:t xml:space="preserve">port.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 a test, do not assert the process is gone at "window</w:t>
      </w:r>
      <w:r>
        <w:t xml:space="preserve"> </w:t>
      </w:r>
      <w:r>
        <w:t xml:space="preserve">plus a little"; assert it is gone within the window plus 60 seconds.</w:t>
      </w:r>
    </w:p>
    <w:p>
      <w:pPr>
        <w:pStyle w:val="BodyText"/>
      </w:pPr>
      <w:r>
        <w:rPr>
          <w:b/>
          <w:bCs/>
        </w:rPr>
        <w:t xml:space="preserve">A stopped database is not a failed one.</w:t>
      </w:r>
      <w:r>
        <w:t xml:space="preserve"> </w:t>
      </w:r>
      <w:r>
        <w:t xml:space="preserve">Stopping for idleness counts</w:t>
      </w:r>
      <w:r>
        <w:t xml:space="preserve"> </w:t>
      </w:r>
      <w:r>
        <w:t xml:space="preserve">against no breaker and does not trigger the "everything has failed" shutdown.</w:t>
      </w:r>
      <w:r>
        <w:t xml:space="preserve"> </w:t>
      </w:r>
      <w:r>
        <w:t xml:space="preserve">Do not read "asleep" as healthy or unhealthy.</w:t>
      </w:r>
    </w:p>
    <w:p>
      <w:pPr>
        <w:pStyle w:val="BodyText"/>
      </w:pPr>
      <w:r>
        <w:rPr>
          <w:b/>
          <w:bCs/>
        </w:rPr>
        <w:t xml:space="preserve">An open wake breaker is not retried automatically.</w:t>
      </w:r>
      <w:r>
        <w:t xml:space="preserve"> </w:t>
      </w:r>
      <w:r>
        <w:t xml:space="preserve">After six failed wakes</w:t>
      </w:r>
      <w:r>
        <w:t xml:space="preserve"> </w:t>
      </w:r>
      <w:r>
        <w:t xml:space="preserve">within 120 seconds, every connection is refused with a message saying so,</w:t>
      </w:r>
      <w:r>
        <w:t xml:space="preserve"> </w:t>
      </w:r>
      <w:r>
        <w:t xml:space="preserve">until the machine is restarted.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read</w:t>
      </w:r>
      <w:r>
        <w:t xml:space="preserve"> </w:t>
      </w:r>
      <w:r>
        <w:rPr>
          <w:rStyle w:val="VerbatimChar"/>
        </w:rPr>
        <w:t xml:space="preserve">logs/compute.log</w:t>
      </w:r>
      <w:r>
        <w:t xml:space="preserve">, fix the</w:t>
      </w:r>
      <w:r>
        <w:t xml:space="preserve"> </w:t>
      </w:r>
      <w:r>
        <w:t xml:space="preserve">cause, restart the machine. This is deliberate: an expensive automatic recovery</w:t>
      </w:r>
      <w:r>
        <w:t xml:space="preserve"> </w:t>
      </w:r>
      <w:r>
        <w:t xml:space="preserve">sits behind a breaker, never in a loop.</w:t>
      </w:r>
    </w:p>
    <w:p>
      <w:pPr>
        <w:pStyle w:val="BodyText"/>
      </w:pPr>
      <w:r>
        <w:rPr>
          <w:b/>
          <w:bCs/>
        </w:rPr>
        <w:t xml:space="preserve">The 619 ms wake is conditional.</w:t>
      </w:r>
      <w:r>
        <w:t xml:space="preserve"> </w:t>
      </w:r>
      <w:r>
        <w:t xml:space="preserve">It was measured on a small empty database,</w:t>
      </w:r>
      <w:r>
        <w:t xml:space="preserve"> </w:t>
      </w:r>
      <w:r>
        <w:t xml:space="preserve">a fast NVMe machine, a warm pageserver and the lake off. A large database with</w:t>
      </w:r>
      <w:r>
        <w:t xml:space="preserve"> </w:t>
      </w:r>
      <w:r>
        <w:t xml:space="preserve">a cold pageserver will not match it.</w:t>
      </w:r>
    </w:p>
    <w:p>
      <w:pPr>
        <w:pStyle w:val="BodyText"/>
      </w:pPr>
      <w:r>
        <w:rPr>
          <w:b/>
          <w:bCs/>
        </w:rPr>
        <w:t xml:space="preserve">The application's share of the wake is neither measured nor bounded.</w:t>
      </w:r>
      <w:r>
        <w:t xml:space="preserve"> </w:t>
      </w:r>
      <w:r>
        <w:t xml:space="preserve">It is</w:t>
      </w:r>
      <w:r>
        <w:t xml:space="preserve"> </w:t>
      </w:r>
      <w:r>
        <w:t xml:space="preserve">your application's number. ArgonDB will report it, not limit it.</w:t>
      </w:r>
    </w:p>
    <w:p>
      <w:pPr>
        <w:pStyle w:val="BodyText"/>
      </w:pPr>
      <w:r>
        <w:rPr>
          <w:b/>
          <w:bCs/>
        </w:rPr>
        <w:t xml:space="preserve">About 630 computes per machine is arithmetic, not a limit.</w:t>
      </w:r>
      <w:r>
        <w:t xml:space="preserve"> </w:t>
      </w:r>
      <w:r>
        <w:t xml:space="preserve">Memory pressure</w:t>
      </w:r>
      <w:r>
        <w:t xml:space="preserve"> </w:t>
      </w:r>
      <w:r>
        <w:t xml:space="preserve">was never approached. The first real limit is more likely the pageserver's</w:t>
      </w:r>
      <w:r>
        <w:t xml:space="preserve"> </w:t>
      </w:r>
      <w:r>
        <w:t xml:space="preserve">per-timeline cost, the port band, or file descriptors — none of them measured.</w:t>
      </w:r>
      <w:r>
        <w:t xml:space="preserve"> </w:t>
      </w:r>
      <w:r>
        <w:t xml:space="preserve">The shipped per-tenant table does not get anywhere near that figure either:</w:t>
      </w:r>
      <w:r>
        <w:t xml:space="preserve"> </w:t>
      </w:r>
      <w:r>
        <w:t xml:space="preserve">its own default cap is eight tenant computes per machine, a starting product</w:t>
      </w:r>
      <w:r>
        <w:t xml:space="preserve"> </w:t>
      </w:r>
      <w:r>
        <w:t xml:space="preserve">default rather than a measured ceiling.</w:t>
      </w:r>
    </w:p>
    <w:p>
      <w:pPr>
        <w:pStyle w:val="BodyText"/>
      </w:pPr>
      <w:r>
        <w:rPr>
          <w:b/>
          <w:bCs/>
        </w:rPr>
        <w:t xml:space="preserve">An idle machine still logs one warning roughly every two minutes, and it is</w:t>
      </w:r>
      <w:r>
        <w:rPr>
          <w:b/>
          <w:bCs/>
        </w:rPr>
        <w:t xml:space="preserve"> </w:t>
      </w:r>
      <w:r>
        <w:rPr>
          <w:b/>
          <w:bCs/>
        </w:rPr>
        <w:t xml:space="preserve">not a fault.</w:t>
      </w:r>
      <w:r>
        <w:t xml:space="preserve"> </w:t>
      </w:r>
      <w:r>
        <w:t xml:space="preserve">A routine background check on a landed continuous view's table</w:t>
      </w:r>
      <w:r>
        <w:t xml:space="preserve"> </w:t>
      </w:r>
      <w:r>
        <w:t xml:space="preserve">prints that it is temporarily constrained, even with no writes happening at</w:t>
      </w:r>
      <w:r>
        <w:t xml:space="preserve"> </w:t>
      </w:r>
      <w:r>
        <w:t xml:space="preserve">all — twenty-one times in the measured idle hour. It has been noticed and is a</w:t>
      </w:r>
      <w:r>
        <w:t xml:space="preserve"> </w:t>
      </w:r>
      <w:r>
        <w:t xml:space="preserve">known loose end, not a fix that shipped.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do not page anyone on</w:t>
      </w:r>
      <w:r>
        <w:t xml:space="preserve"> </w:t>
      </w:r>
      <w:r>
        <w:t xml:space="preserve">that one line alone for an otherwise idle machine; page on an actual view</w:t>
      </w:r>
      <w:r>
        <w:t xml:space="preserve"> </w:t>
      </w:r>
      <w:r>
        <w:t xml:space="preserve">warning instead, which stayed at zero the whole hour.</w:t>
      </w:r>
    </w:p>
    <w:p>
      <w:pPr>
        <w:pStyle w:val="BodyText"/>
      </w:pPr>
      <w:r>
        <w:rPr>
          <w:b/>
          <w:bCs/>
        </w:rPr>
        <w:t xml:space="preserve">The gate only speaks Postgres errors.</w:t>
      </w:r>
      <w:r>
        <w:t xml:space="preserve"> </w:t>
      </w:r>
      <w:r>
        <w:t xml:space="preserve">A client of a web application behind</w:t>
      </w:r>
      <w:r>
        <w:t xml:space="preserve"> </w:t>
      </w:r>
      <w:r>
        <w:t xml:space="preserve">the gate whose wake failed would receive a Postgres error on what it believes</w:t>
      </w:r>
      <w:r>
        <w:t xml:space="preserve"> </w:t>
      </w:r>
      <w:r>
        <w:t xml:space="preserve">is an HTTP connection. The HTTP error path is proposed, not built.</w:t>
      </w:r>
      <w:r>
        <w:t xml:space="preserve"> </w:t>
      </w:r>
      <w:r>
        <w:rPr>
          <w:i/>
          <w:iCs/>
        </w:rPr>
        <w:t xml:space="preserve">What to</w:t>
      </w:r>
      <w:r>
        <w:rPr>
          <w:i/>
          <w:iCs/>
        </w:rPr>
        <w:t xml:space="preserve"> </w:t>
      </w:r>
      <w:r>
        <w:rPr>
          <w:i/>
          <w:iCs/>
        </w:rPr>
        <w:t xml:space="preserve">do:</w:t>
      </w:r>
      <w:r>
        <w:t xml:space="preserve"> </w:t>
      </w:r>
      <w:r>
        <w:t xml:space="preserve">do not put this gate in front of a web application yet.</w:t>
      </w:r>
    </w:p>
    <w:p>
      <w:pPr>
        <w:pStyle w:val="BodyText"/>
      </w:pPr>
      <w:r>
        <w:rPr>
          <w:b/>
          <w:bCs/>
        </w:rPr>
        <w:t xml:space="preserve">A busy application is not a reason to keep the database up.</w:t>
      </w:r>
      <w:r>
        <w:t xml:space="preserve"> </w:t>
      </w:r>
      <w:r>
        <w:t xml:space="preserve">Deliberately:</w:t>
      </w:r>
      <w:r>
        <w:t xml:space="preserve"> </w:t>
      </w:r>
      <w:r>
        <w:t xml:space="preserve">a hold is a reason the database itself cannot be stopped. A busy application</w:t>
      </w:r>
      <w:r>
        <w:t xml:space="preserve"> </w:t>
      </w:r>
      <w:r>
        <w:t xml:space="preserve">would count through the gate's byte counter instead, and that part does not</w:t>
      </w:r>
      <w:r>
        <w:t xml:space="preserve"> </w:t>
      </w:r>
      <w:r>
        <w:t xml:space="preserve">exist in the shipped code.</w:t>
      </w:r>
    </w:p>
    <w:p>
      <w:pPr>
        <w:pStyle w:val="BodyText"/>
      </w:pPr>
      <w:r>
        <w:rPr>
          <w:b/>
          <w:bCs/>
        </w:rPr>
        <w:t xml:space="preserve">A silent WebSocket does not keep a tenant awake — by design.</w:t>
      </w:r>
      <w:r>
        <w:t xml:space="preserve"> </w:t>
      </w:r>
      <w:r>
        <w:t xml:space="preserve">Only bytes</w:t>
      </w:r>
      <w:r>
        <w:t xml:space="preserve"> </w:t>
      </w:r>
      <w:r>
        <w:t xml:space="preserve">count. A browser holding a socket open with nothing sent for the idle window</w:t>
      </w:r>
      <w:r>
        <w:t xml:space="preserve"> </w:t>
      </w:r>
      <w:r>
        <w:t xml:space="preserve">lets its tenant stop like anything else; the client reconnects when it next</w:t>
      </w:r>
      <w:r>
        <w:t xml:space="preserve"> </w:t>
      </w:r>
      <w:r>
        <w:t xml:space="preserve">sends something and the gate wakes the tenant, but server push over that silent</w:t>
      </w:r>
      <w:r>
        <w:t xml:space="preserve"> </w:t>
      </w:r>
      <w:r>
        <w:t xml:space="preserve">socket does not survive the stop.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make any client that depends</w:t>
      </w:r>
      <w:r>
        <w:t xml:space="preserve"> </w:t>
      </w:r>
      <w:r>
        <w:t xml:space="preserve">on server push handle reconnecting. There is no setting to hold the tenant</w:t>
      </w:r>
      <w:r>
        <w:t xml:space="preserve"> </w:t>
      </w:r>
      <w:r>
        <w:t xml:space="preserve">awake instead.</w:t>
      </w:r>
    </w:p>
    <w:p>
      <w:pPr>
        <w:pStyle w:val="BodyText"/>
      </w:pPr>
      <w:r>
        <w:rPr>
          <w:b/>
          <w:bCs/>
        </w:rPr>
        <w:t xml:space="preserve">A PgBouncer older than 1.25.2, or one that cannot report its version, is</w:t>
      </w:r>
      <w:r>
        <w:rPr>
          <w:b/>
          <w:bCs/>
        </w:rPr>
        <w:t xml:space="preserve"> </w:t>
      </w:r>
      <w:r>
        <w:rPr>
          <w:b/>
          <w:bCs/>
        </w:rPr>
        <w:t xml:space="preserve">treated as absent, not refused.</w:t>
      </w:r>
      <w:r>
        <w:t xml:space="preserve"> </w:t>
      </w:r>
      <w:r>
        <w:t xml:space="preserve">The machine falls back to serving the</w:t>
      </w:r>
      <w:r>
        <w:t xml:space="preserve"> </w:t>
      </w:r>
      <w:r>
        <w:t xml:space="preserve">direct port only and says so; it does not stop startup.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check</w:t>
      </w:r>
      <w:r>
        <w:t xml:space="preserve"> </w:t>
      </w:r>
      <w:r>
        <w:t xml:space="preserve">the resolved path and version printed at startup, or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, before</w:t>
      </w:r>
      <w:r>
        <w:t xml:space="preserve"> </w:t>
      </w:r>
      <w:r>
        <w:t xml:space="preserve">assuming the pooled port is live.</w:t>
      </w:r>
    </w:p>
    <w:p>
      <w:pPr>
        <w:pStyle w:val="BodyText"/>
      </w:pPr>
      <w:r>
        <w:rPr>
          <w:b/>
          <w:bCs/>
        </w:rPr>
        <w:t xml:space="preserve">ArgonDB does not ship PgBouncer, and this is settled — the platform always</w:t>
      </w:r>
      <w:r>
        <w:rPr>
          <w:b/>
          <w:bCs/>
        </w:rPr>
        <w:t xml:space="preserve"> </w:t>
      </w:r>
      <w:r>
        <w:rPr>
          <w:b/>
          <w:bCs/>
        </w:rPr>
        <w:t xml:space="preserve">supplies it.</w:t>
      </w:r>
      <w:r>
        <w:t xml:space="preserve"> </w:t>
      </w:r>
      <w:r>
        <w:t xml:space="preserve">It must come from your platform — on the</w:t>
      </w:r>
      <w:r>
        <w:t xml:space="preserve"> </w:t>
      </w:r>
      <w:r>
        <w:rPr>
          <w:rStyle w:val="VerbatimChar"/>
        </w:rPr>
        <w:t xml:space="preserve">PATH</w:t>
      </w:r>
      <w:r>
        <w:t xml:space="preserve"> </w:t>
      </w:r>
      <w:r>
        <w:t xml:space="preserve">or at</w:t>
      </w:r>
      <w:r>
        <w:t xml:space="preserve"> </w:t>
      </w:r>
      <w:r>
        <w:rPr>
          <w:rStyle w:val="VerbatimChar"/>
        </w:rPr>
        <w:t xml:space="preserve">ARGONDB_PGBOUNCER_BIN</w:t>
      </w:r>
      <w:r>
        <w:t xml:space="preserve">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install it as part of provisioning if</w:t>
      </w:r>
      <w:r>
        <w:t xml:space="preserve"> </w:t>
      </w:r>
      <w:r>
        <w:t xml:space="preserve">you want pooling; the machine still starts on the direct port without it.</w:t>
      </w:r>
    </w:p>
    <w:p>
      <w:pPr>
        <w:pStyle w:val="BodyText"/>
      </w:pPr>
      <w:r>
        <w:rPr>
          <w:b/>
          <w:bCs/>
        </w:rPr>
        <w:t xml:space="preserve">Rung 1 alone is not enough on the one-click cloud VM.</w:t>
      </w:r>
      <w:r>
        <w:t xml:space="preserve"> </w:t>
      </w:r>
      <w:r>
        <w:t xml:space="preserve">That target requires</w:t>
      </w:r>
      <w:r>
        <w:t xml:space="preserve"> </w:t>
      </w:r>
      <w:r>
        <w:t xml:space="preserve">rung 2, a container per tenant, on top of rung 1 — and rung 2 is designed, not</w:t>
      </w:r>
      <w:r>
        <w:t xml:space="preserve"> </w:t>
      </w:r>
      <w:r>
        <w:t xml:space="preserve">built. The rung-1 recipe in section 4.6 is for on-premises machines only.</w:t>
      </w:r>
    </w:p>
    <w:p>
      <w:pPr>
        <w:pStyle w:val="BodyText"/>
      </w:pPr>
      <w:r>
        <w:rPr>
          <w:b/>
          <w:bCs/>
        </w:rPr>
        <w:t xml:space="preserve">Rung 1 does not protect against a kernel escape.</w:t>
      </w:r>
      <w:r>
        <w:t xml:space="preserve"> </w:t>
      </w:r>
      <w:r>
        <w:t xml:space="preserve">A unix user is not a VM.</w:t>
      </w:r>
      <w:r>
        <w:t xml:space="preserve"> </w:t>
      </w:r>
      <w:r>
        <w:t xml:space="preserve">If tenants were ever hostile to each other, rather than one customer's own</w:t>
      </w:r>
      <w:r>
        <w:t xml:space="preserve"> </w:t>
      </w:r>
      <w:r>
        <w:t xml:space="preserve">tenants, rung 1 would not be enough and stronger isolation would be needed.</w:t>
      </w:r>
    </w:p>
    <w:p>
      <w:pPr>
        <w:pStyle w:val="BodyText"/>
      </w:pPr>
      <w:r>
        <w:rPr>
          <w:b/>
          <w:bCs/>
        </w:rPr>
        <w:t xml:space="preserve">Rung 1's user half needs root once per tenant.</w:t>
      </w:r>
      <w:r>
        <w:t xml:space="preserve"> </w:t>
      </w:r>
      <w:r>
        <w:t xml:space="preserve">There is no way around it.</w:t>
      </w:r>
      <w:r>
        <w:t xml:space="preserve"> </w:t>
      </w:r>
      <w:r>
        <w:t xml:space="preserve">Plan one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per tenant at provisioning.</w:t>
      </w:r>
    </w:p>
    <w:p>
      <w:pPr>
        <w:pStyle w:val="BodyText"/>
      </w:pPr>
      <w:r>
        <w:rPr>
          <w:b/>
          <w:bCs/>
        </w:rPr>
        <w:t xml:space="preserve">Unprivileged user namespaces may or may not work on a given machine.</w:t>
      </w:r>
      <w:r>
        <w:t xml:space="preserve"> </w:t>
      </w:r>
      <w:r>
        <w:t xml:space="preserve">The</w:t>
      </w:r>
      <w:r>
        <w:t xml:space="preserve"> </w:t>
      </w:r>
      <w:r>
        <w:t xml:space="preserve">same machine refused them on 2026-09-12 and allowed them on 2026-09-20</w:t>
      </w:r>
      <w:r>
        <w:t xml:space="preserve"> </w:t>
      </w:r>
      <w:r>
        <w:t xml:space="preserve">(section 4.6).</w:t>
      </w:r>
      <w:r>
        <w:t xml:space="preserve"> </w:t>
      </w:r>
      <w:r>
        <w:rPr>
          <w:i/>
          <w:iCs/>
        </w:rPr>
        <w:t xml:space="preserve">What to do:</w:t>
      </w:r>
      <w:r>
        <w:t xml:space="preserve"> </w:t>
      </w:r>
      <w:r>
        <w:t xml:space="preserve">never build provisioning that assumes either</w:t>
      </w:r>
      <w:r>
        <w:t xml:space="preserve"> </w:t>
      </w:r>
      <w:r>
        <w:t xml:space="preserve">state; check, and keep</w:t>
      </w:r>
      <w:r>
        <w:t xml:space="preserve"> </w:t>
      </w:r>
      <w:r>
        <w:rPr>
          <w:rStyle w:val="VerbatimChar"/>
        </w:rPr>
        <w:t xml:space="preserve">useradd</w:t>
      </w:r>
      <w:r>
        <w:t xml:space="preserve"> </w:t>
      </w:r>
      <w:r>
        <w:t xml:space="preserve">as the portable path.</w:t>
      </w:r>
    </w:p>
    <w:p>
      <w:pPr>
        <w:pStyle w:val="BodyText"/>
      </w:pPr>
      <w:r>
        <w:rPr>
          <w:rStyle w:val="VerbatimChar"/>
          <w:b/>
          <w:bCs/>
        </w:rPr>
        <w:t xml:space="preserve">ARGONDB_MCP_PORT=0</w:t>
      </w:r>
      <w:r>
        <w:rPr>
          <w:b/>
          <w:bCs/>
        </w:rPr>
        <w:t xml:space="preserve"> </w:t>
      </w:r>
      <w:r>
        <w:rPr>
          <w:b/>
          <w:bCs/>
        </w:rPr>
        <w:t xml:space="preserve">turns off the analyst pool.</w:t>
      </w:r>
      <w:r>
        <w:t xml:space="preserve"> </w:t>
      </w:r>
      <w:r>
        <w:rPr>
          <w:rStyle w:val="VerbatimChar"/>
        </w:rPr>
        <w:t xml:space="preserve">argondb status</w:t>
      </w:r>
      <w:r>
        <w:t xml:space="preserve"> </w:t>
      </w:r>
      <w:r>
        <w:t xml:space="preserve">says so</w:t>
      </w:r>
      <w:r>
        <w:t xml:space="preserve"> </w:t>
      </w:r>
      <w:r>
        <w:t xml:space="preserve">by name, but the link surprises people: the pool's only user is the agent</w:t>
      </w:r>
      <w:r>
        <w:t xml:space="preserve"> </w:t>
      </w:r>
      <w:r>
        <w:t xml:space="preserve">endpoint.</w:t>
      </w:r>
    </w:p>
    <w:p>
      <w:pPr>
        <w:pStyle w:val="BodyText"/>
      </w:pPr>
      <w:r>
        <w:rPr>
          <w:b/>
          <w:bCs/>
        </w:rPr>
        <w:t xml:space="preserve">A lazy pool's computes show as down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 status</w:t>
      </w:r>
      <w:r>
        <w:rPr>
          <w:b/>
          <w:bCs/>
        </w:rPr>
        <w:t xml:space="preserve">.</w:t>
      </w:r>
      <w:r>
        <w:t xml:space="preserve"> </w:t>
      </w:r>
      <w:r>
        <w:t xml:space="preserve">That is their</w:t>
      </w:r>
      <w:r>
        <w:t xml:space="preserve"> </w:t>
      </w:r>
      <w:r>
        <w:t xml:space="preserve">normal resting state, and the status note says so.</w:t>
      </w:r>
    </w:p>
    <w:p>
      <w:pPr>
        <w:pStyle w:val="BodyText"/>
      </w:pPr>
      <w:r>
        <w:rPr>
          <w:b/>
          <w:bCs/>
        </w:rPr>
        <w:t xml:space="preserve">A tenant application must keep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ARGONDB_BOX_INSTANCE</w:t>
      </w:r>
      <w:r>
        <w:rPr>
          <w:b/>
          <w:bCs/>
        </w:rPr>
        <w:t xml:space="preserve">.</w:t>
      </w:r>
      <w:r>
        <w:t xml:space="preserve"> </w:t>
      </w:r>
      <w:r>
        <w:t xml:space="preserve">Its environment</w:t>
      </w:r>
      <w:r>
        <w:t xml:space="preserve"> </w:t>
      </w:r>
      <w:r>
        <w:t xml:space="preserve">starts empty, which is right, but this one variable is added back on purpose;</w:t>
      </w:r>
      <w:r>
        <w:t xml:space="preserve"> </w:t>
      </w:r>
      <w:r>
        <w:t xml:space="preserve">without it the supervisor could not identify and clean up the process, which</w:t>
      </w:r>
      <w:r>
        <w:t xml:space="preserve"> </w:t>
      </w:r>
      <w:r>
        <w:t xml:space="preserve">is worse than the leak the empty environment prevents.</w:t>
      </w:r>
    </w:p>
    <w:p>
      <w:pPr>
        <w:pStyle w:val="BodyText"/>
      </w:pPr>
      <w:r>
        <w:rPr>
          <w:rStyle w:val="VerbatimChar"/>
          <w:b/>
          <w:bCs/>
        </w:rPr>
        <w:t xml:space="preserve">compute_ctl</w:t>
      </w:r>
      <w:r>
        <w:rPr>
          <w:b/>
          <w:bCs/>
        </w:rPr>
        <w:t xml:space="preserve">'s internal HTTP server has no authorization of its own.</w:t>
      </w:r>
      <w:r>
        <w:t xml:space="preserve"> </w:t>
      </w:r>
      <w:r>
        <w:t xml:space="preserve">It</w:t>
      </w:r>
      <w:r>
        <w:t xml:space="preserve"> </w:t>
      </w:r>
      <w:r>
        <w:t xml:space="preserve">serves</w:t>
      </w:r>
      <w:r>
        <w:t xml:space="preserve"> </w:t>
      </w:r>
      <w:r>
        <w:rPr>
          <w:rStyle w:val="VerbatimChar"/>
        </w:rPr>
        <w:t xml:space="preserve">/extensions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/extension_server/{*filename}</w:t>
      </w:r>
      <w:r>
        <w:t xml:space="preserve">,</w:t>
      </w:r>
      <w:r>
        <w:t xml:space="preserve"> </w:t>
      </w:r>
      <w:r>
        <w:rPr>
          <w:rStyle w:val="VerbatimChar"/>
        </w:rPr>
        <w:t xml:space="preserve">/grants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/refresh_configuration</w:t>
      </w:r>
      <w:r>
        <w:t xml:space="preserve">, and in testing it answered an unauthenticated</w:t>
      </w:r>
      <w:r>
        <w:t xml:space="preserve"> </w:t>
      </w:r>
      <w:r>
        <w:rPr>
          <w:rStyle w:val="VerbatimChar"/>
        </w:rPr>
        <w:t xml:space="preserve">POST /extensions</w:t>
      </w:r>
      <w:r>
        <w:t xml:space="preserve"> </w:t>
      </w:r>
      <w:r>
        <w:t xml:space="preserve">with a 422 naming the field it wanted. ArgonDB closes this</w:t>
      </w:r>
      <w:r>
        <w:t xml:space="preserve"> </w:t>
      </w:r>
      <w:r>
        <w:t xml:space="preserve">by binding that server to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only, with no setting that can widen it.</w:t>
      </w:r>
      <w:r>
        <w:t xml:space="preserve"> </w:t>
      </w:r>
      <w:r>
        <w:rPr>
          <w:i/>
          <w:iCs/>
        </w:rPr>
        <w:t xml:space="preserve">What remains:</w:t>
      </w:r>
      <w:r>
        <w:t xml:space="preserve"> </w:t>
      </w:r>
      <w:r>
        <w:t xml:space="preserve">the SQL port still follows</w:t>
      </w:r>
      <w:r>
        <w:t xml:space="preserve"> </w:t>
      </w:r>
      <w:r>
        <w:rPr>
          <w:rStyle w:val="VerbatimChar"/>
        </w:rPr>
        <w:t xml:space="preserve">ARGONDB_LISTEN_ADDRESS</w:t>
      </w:r>
      <w:r>
        <w:t xml:space="preserve">, so</w:t>
      </w:r>
      <w:r>
        <w:t xml:space="preserve"> </w:t>
      </w:r>
      <w:r>
        <w:t xml:space="preserve">widening that widens the SQL port and nothing else. Check what is actually</w:t>
      </w:r>
      <w:r>
        <w:t xml:space="preserve"> </w:t>
      </w:r>
      <w:r>
        <w:t xml:space="preserve">listening rather than assuming.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3"/>
    <w:bookmarkStart w:id="117" w:name="_0a433dfea03cbb2b70c44ae9dc3ab4ea4e317a5"/>
    <w:p>
      <w:pPr>
        <w:pStyle w:val="Heading3"/>
      </w:pPr>
      <w:r>
        <w:t xml:space="preserve">7. More diagrams</w:t>
      </w:r>
    </w:p>
    <w:p>
      <w:pPr>
        <w:pStyle w:val="FirstParagraph"/>
      </w:pPr>
      <w:r>
        <w:t xml:space="preserve">Three more detailed pictures of parts the main diagram compresses. They use</w:t>
      </w:r>
      <w:r>
        <w:t xml:space="preserve"> </w:t>
      </w:r>
      <w:r>
        <w:t xml:space="preserve">the same legend: solid outline means built and shipping, dashed means designed</w:t>
      </w:r>
      <w:r>
        <w:t xml:space="preserve"> </w:t>
      </w:r>
      <w:r>
        <w:t xml:space="preserve">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shows that the main picture cannot</w:t>
            </w:r>
          </w:p>
        </w:tc>
      </w:tr>
      <w:tr>
        <w:tc>
          <w:tcPr/>
          <w:p>
            <w:pPr>
              <w:pStyle w:val="Compact"/>
            </w:pPr>
            <w:hyperlink r:id="rId114">
              <w:r>
                <w:rPr>
                  <w:rStyle w:val="Hyperlink"/>
                </w:rPr>
                <w:t xml:space="preserve">2a — wake and stop, with every timeout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both sequences across four columns (client, gate, supervisor, database) with every time limit on the path — 30 s for first bytes, 180 s wake deadline, 120 × 500 ms connect wait, 60 s grace, 60 s wait for the port, 2 s monitor interval — the four "held awake" reasons in order, the two excluded application names, and each refusal message at the step that produces it</w:t>
            </w:r>
          </w:p>
        </w:tc>
      </w:tr>
      <w:tr>
        <w:tc>
          <w:tcPr/>
          <w:p>
            <w:pPr>
              <w:pStyle w:val="Compact"/>
            </w:pPr>
            <w:hyperlink r:id="rId115">
              <w:r>
                <w:rPr>
                  <w:rStyle w:val="Hyperlink"/>
                </w:rPr>
                <w:t xml:space="preserve">2b — the supervisor's process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every always-on process that exists today with its restart rule and memory limit, the one process whose breaker is different and why, and where a tenant's two rows attach — with the four shared fields spelled out</w:t>
            </w:r>
          </w:p>
        </w:tc>
      </w:tr>
      <w:tr>
        <w:tc>
          <w:tcPr/>
          <w:p>
            <w:pPr>
              <w:pStyle w:val="Compact"/>
            </w:pPr>
            <w:hyperlink r:id="rId116">
              <w:r>
                <w:rPr>
                  <w:rStyle w:val="Hyperlink"/>
                </w:rPr>
                <w:t xml:space="preserve">2c — the isolation ladder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all four rungs side by side — what each is, buys, costs, and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cover — plus which rung each target uses, and why a cloud VM is rung 3 for the machine but rung 1 for the tenants inside it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17"/>
    <w:bookmarkEnd w:id="118"/>
    <w:bookmarkStart w:id="199" w:name="_a546995ed367252c079756a5692d887f5a39d13"/>
    <w:p>
      <w:pPr>
        <w:pStyle w:val="Heading2"/>
      </w:pPr>
      <w:r>
        <w:t xml:space="preserve">Guide 3 — the lake and its process model</w:t>
      </w:r>
    </w:p>
    <w:p>
      <w:pPr>
        <w:pStyle w:val="FirstParagraph"/>
      </w:pPr>
      <w:r>
        <w:t xml:space="preserve">This chapter is for a developer deciding whether to build on ArgonDB, and for</w:t>
      </w:r>
      <w:r>
        <w:t xml:space="preserve"> </w:t>
      </w:r>
      <w:r>
        <w:t xml:space="preserve">whoever will later operate or debug it. It explains how rows you write to</w:t>
      </w:r>
      <w:r>
        <w:t xml:space="preserve"> </w:t>
      </w:r>
      <w:r>
        <w:t xml:space="preserve">Postgres become Apache Iceberg tables (the "lake"), how a read of the lake</w:t>
      </w:r>
      <w:r>
        <w:t xml:space="preserve"> </w:t>
      </w:r>
      <w:r>
        <w:t xml:space="preserve">stays consistent with the database, and which processes on the box do the</w:t>
      </w:r>
      <w:r>
        <w:t xml:space="preserve"> </w:t>
      </w:r>
      <w:r>
        <w:t xml:space="preserve">work. It also states the limits: what is measured, what fails and how, and</w:t>
      </w:r>
      <w:r>
        <w:t xml:space="preserve"> </w:t>
      </w:r>
      <w:r>
        <w:t xml:space="preserve">what is designed but not built yet.</w:t>
      </w:r>
    </w:p>
    <w:p>
      <w:pPr>
        <w:pStyle w:val="BodyText"/>
      </w:pPr>
      <w:r>
        <w:t xml:space="preserve">One naming note before we start. Our decoding process is called</w:t>
      </w:r>
      <w:r>
        <w:t xml:space="preserve"> </w:t>
      </w:r>
      <w:r>
        <w:rPr>
          <w:b/>
          <w:bCs/>
        </w:rPr>
        <w:t xml:space="preserve">the tail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argondb-tail</w:t>
      </w:r>
      <w:r>
        <w:t xml:space="preserve">). In ArgonDB the word "sidecar" means the tenant's own</w:t>
      </w:r>
      <w:r>
        <w:t xml:space="preserve"> </w:t>
      </w:r>
      <w:r>
        <w:t xml:space="preserve">application process, never one of ours.</w:t>
      </w:r>
    </w:p>
    <w:p>
      <w:pPr>
        <w:pStyle w:val="BodyText"/>
      </w:pPr>
    </w:p>
    <w:bookmarkStart w:id="119" w:name="_06c80fc80f3b8acf63629bc51653eae9047f80c"/>
    <w:p>
      <w:pPr>
        <w:pStyle w:val="Heading4"/>
      </w:pPr>
      <w:r>
        <w:t xml:space="preserve">In short: what you type, what you stop doing, what you will be refused</w:t>
      </w:r>
    </w:p>
    <w:p>
      <w:pPr>
        <w:pStyle w:val="FirstParagraph"/>
      </w:pPr>
      <w:r>
        <w:t xml:space="preserve">This summary exists so you can decide quickly whether the model fits your</w:t>
      </w:r>
      <w:r>
        <w:t xml:space="preserve"> </w:t>
      </w:r>
      <w:r>
        <w:t xml:space="preserve">application; every item is explained later in the chapter.</w:t>
      </w:r>
    </w:p>
    <w:p>
      <w:pPr>
        <w:pStyle w:val="BodyText"/>
      </w:pPr>
      <w:r>
        <w:rPr>
          <w:b/>
          <w:bCs/>
        </w:rPr>
        <w:t xml:space="preserve">What you type.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publish &lt;schema.table&gt;</w:t>
      </w:r>
      <w:r>
        <w:t xml:space="preserve"> </w:t>
      </w:r>
      <w:r>
        <w:t xml:space="preserve">to put a table in the lake (or set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 in the table's comment yourself). Add</w:t>
      </w:r>
      <w:r>
        <w:t xml:space="preserve"> </w:t>
      </w:r>
      <w:r>
        <w:rPr>
          <w:rStyle w:val="VerbatimChar"/>
        </w:rPr>
        <w:t xml:space="preserve">--old-row-from-wal</w:t>
      </w:r>
      <w:r>
        <w:t xml:space="preserve"> </w:t>
      </w:r>
      <w:r>
        <w:t xml:space="preserve">for a heavily updated table to make decoding it much</w:t>
      </w:r>
      <w:r>
        <w:t xml:space="preserve"> </w:t>
      </w:r>
      <w:r>
        <w:t xml:space="preserve">faster.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unpublish &lt;table&gt;</w:t>
      </w:r>
      <w:r>
        <w:t xml:space="preserve"> </w:t>
      </w:r>
      <w:r>
        <w:t xml:space="preserve">(optionally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 to stop.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 </w:t>
      </w:r>
      <w:r>
        <w:t xml:space="preserve">to find out what the lake calls your table and</w:t>
      </w:r>
      <w:r>
        <w:t xml:space="preserve"> </w:t>
      </w:r>
      <w:r>
        <w:t xml:space="preserve">what state it is in.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to read at a position; or SQL</w:t>
      </w:r>
      <w:r>
        <w:t xml:space="preserve"> </w:t>
      </w:r>
      <w:r>
        <w:t xml:space="preserve">against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 tables from Postgres; or plain Iceberg SQL</w:t>
      </w:r>
      <w:r>
        <w:t xml:space="preserve"> </w:t>
      </w:r>
      <w:r>
        <w:t xml:space="preserve">from DuckDB, Spark or Trino.</w:t>
      </w:r>
    </w:p>
    <w:p>
      <w:pPr>
        <w:pStyle w:val="Compact"/>
        <w:numPr>
          <w:ilvl w:val="0"/>
          <w:numId w:val="1041"/>
        </w:numPr>
      </w:pPr>
      <w:r>
        <w:rPr>
          <w:rStyle w:val="VerbatimChar"/>
        </w:rPr>
        <w:t xml:space="preserve">ARGONDB_CHANGELOG</w:t>
      </w:r>
      <w:r>
        <w:t xml:space="preserve"> </w:t>
      </w:r>
      <w:r>
        <w:t xml:space="preserve">to turn on a per-table change log, and a handful of</w:t>
      </w:r>
      <w:r>
        <w:t xml:space="preserve"> </w:t>
      </w:r>
      <w:r>
        <w:rPr>
          <w:rStyle w:val="VerbatimChar"/>
        </w:rPr>
        <w:t xml:space="preserve">ARGONDB_TAIL_*</w:t>
      </w:r>
      <w:r>
        <w:t xml:space="preserve"> </w:t>
      </w:r>
      <w:r>
        <w:t xml:space="preserve">environment variables to size memory.</w:t>
      </w:r>
    </w:p>
    <w:p>
      <w:pPr>
        <w:pStyle w:val="FirstParagraph"/>
      </w:pPr>
      <w:r>
        <w:rPr>
          <w:b/>
          <w:bCs/>
        </w:rPr>
        <w:t xml:space="preserve">What you stop doing by hand.</w:t>
      </w:r>
    </w:p>
    <w:p>
      <w:pPr>
        <w:pStyle w:val="Compact"/>
        <w:numPr>
          <w:ilvl w:val="0"/>
          <w:numId w:val="1042"/>
        </w:numPr>
      </w:pPr>
      <w:r>
        <w:t xml:space="preserve">No change-data-capture pipeline: no connector, no topic, no sink, no</w:t>
      </w:r>
      <w:r>
        <w:t xml:space="preserve"> </w:t>
      </w:r>
      <w:r>
        <w:t xml:space="preserve">logical-replication slot, no triggers, no second copy of the schema.</w:t>
      </w:r>
    </w:p>
    <w:p>
      <w:pPr>
        <w:pStyle w:val="Compact"/>
        <w:numPr>
          <w:ilvl w:val="0"/>
          <w:numId w:val="1042"/>
        </w:numPr>
      </w:pPr>
      <w:r>
        <w:t xml:space="preserve">No reconciliation job between the lake and the database. Both come from one</w:t>
      </w:r>
      <w:r>
        <w:t xml:space="preserve"> </w:t>
      </w:r>
      <w:r>
        <w:t xml:space="preserve">decode, so they cannot drift.</w:t>
      </w:r>
    </w:p>
    <w:p>
      <w:pPr>
        <w:pStyle w:val="Compact"/>
        <w:numPr>
          <w:ilvl w:val="0"/>
          <w:numId w:val="1042"/>
        </w:numPr>
      </w:pPr>
      <w:r>
        <w:t xml:space="preserve">No compaction, snapshot-expiry or orphan-cleanup jobs. ArgonDB runs them,</w:t>
      </w:r>
      <w:r>
        <w:t xml:space="preserve"> </w:t>
      </w:r>
      <w:r>
        <w:t xml:space="preserve">always, every 120 seconds.</w:t>
      </w:r>
    </w:p>
    <w:p>
      <w:pPr>
        <w:pStyle w:val="Compact"/>
        <w:numPr>
          <w:ilvl w:val="0"/>
          <w:numId w:val="1042"/>
        </w:numPr>
      </w:pPr>
      <w:r>
        <w:t xml:space="preserve">No bookkeeping of "how far has the lake got". Every Iceberg snapshot carries</w:t>
      </w:r>
      <w:r>
        <w:t xml:space="preserve"> </w:t>
      </w:r>
      <w:r>
        <w:t xml:space="preserve">its own position, and restart resumes from it.</w:t>
      </w:r>
    </w:p>
    <w:p>
      <w:pPr>
        <w:pStyle w:val="FirstParagraph"/>
      </w:pPr>
      <w:r>
        <w:rPr>
          <w:b/>
          <w:bCs/>
        </w:rPr>
        <w:t xml:space="preserve">What you will be refused, and what it means.</w:t>
      </w:r>
    </w:p>
    <w:p>
      <w:pPr>
        <w:pStyle w:val="Compact"/>
        <w:numPr>
          <w:ilvl w:val="0"/>
          <w:numId w:val="1043"/>
        </w:numPr>
      </w:pPr>
      <w:r>
        <w:t xml:space="preserve">A read pinned to a position a table cannot serve exactly, a time-travel read</w:t>
      </w:r>
      <w:r>
        <w:t xml:space="preserve"> </w:t>
      </w:r>
      <w:r>
        <w:t xml:space="preserve">into a recorded gap, a time-travel read below a history restart (repin</w:t>
      </w:r>
      <w:r>
        <w:t xml:space="preserve"> </w:t>
      </w:r>
      <w:r>
        <w:t xml:space="preserve">forward, never back), a scope naming a table that does not exist, or a</w:t>
      </w:r>
      <w:r>
        <w:t xml:space="preserve"> </w:t>
      </w:r>
      <w:r>
        <w:t xml:space="preserve">position outside the 48-hour retention window. Each refusal names the table</w:t>
      </w:r>
      <w:r>
        <w:t xml:space="preserve"> </w:t>
      </w:r>
      <w:r>
        <w:t xml:space="preserve">and the fix (section 3.2).</w:t>
      </w:r>
    </w:p>
    <w:p>
      <w:pPr>
        <w:pStyle w:val="Compact"/>
        <w:numPr>
          <w:ilvl w:val="0"/>
          <w:numId w:val="1043"/>
        </w:numPr>
      </w:pPr>
      <w:r>
        <w:t xml:space="preserve">Publishing TEMP or UNLOGGED tables (they write no WAL).</w:t>
      </w:r>
    </w:p>
    <w:p>
      <w:pPr>
        <w:pStyle w:val="Compact"/>
        <w:numPr>
          <w:ilvl w:val="0"/>
          <w:numId w:val="1043"/>
        </w:numPr>
      </w:pPr>
      <w:r>
        <w:t xml:space="preserve">Writing to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table through any door but its one owner (section 2.7).</w:t>
      </w:r>
    </w:p>
    <w:p>
      <w:pPr>
        <w:pStyle w:val="Compact"/>
        <w:numPr>
          <w:ilvl w:val="0"/>
          <w:numId w:val="104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as the ring memory budget (section 6.6).</w:t>
      </w:r>
    </w:p>
    <w:p>
      <w:pPr>
        <w:pStyle w:val="Compact"/>
        <w:numPr>
          <w:ilvl w:val="0"/>
          <w:numId w:val="1043"/>
        </w:numPr>
      </w:pPr>
      <w:r>
        <w:t xml:space="preserve">A catalog that cannot commit several tables atomically: the tail refuses to</w:t>
      </w:r>
      <w:r>
        <w:t xml:space="preserve"> </w:t>
      </w:r>
      <w:r>
        <w:t xml:space="preserve">start against it (section 2.5).</w:t>
      </w:r>
    </w:p>
    <w:p>
      <w:pPr>
        <w:pStyle w:val="FirstParagraph"/>
      </w:pPr>
    </w:p>
    <w:bookmarkEnd w:id="119"/>
    <w:bookmarkStart w:id="123" w:name="_6a8a9b37593ea1464542a7df2f17430a23fb560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581400"/>
            <wp:effectExtent b="0" l="0" r="0" t="0"/>
            <wp:docPr descr="Deep dive 3 — the lake and its process model" title="" id="121" name="Picture"/>
            <a:graphic>
              <a:graphicData uri="http://schemas.openxmlformats.org/drawingml/2006/picture">
                <pic:pic>
                  <pic:nvPicPr>
                    <pic:cNvPr descr="diagrams/argondb-and-the-erp/03-the-lake-and-its-process-model.svg" id="12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the whole path from a Postgres write to an analytical read,</w:t>
      </w:r>
      <w:r>
        <w:t xml:space="preserve"> </w:t>
      </w:r>
      <w:r>
        <w:t xml:space="preserve">in four frames. Read them in order.</w:t>
      </w:r>
    </w:p>
    <w:p>
      <w:pPr>
        <w:pStyle w:val="BodyText"/>
      </w:pPr>
      <w:r>
        <w:t xml:space="preserve">The top frame is the</w:t>
      </w:r>
      <w:r>
        <w:t xml:space="preserve"> </w:t>
      </w:r>
      <w:r>
        <w:rPr>
          <w:b/>
          <w:bCs/>
        </w:rPr>
        <w:t xml:space="preserve">write path</w:t>
      </w:r>
      <w:r>
        <w:t xml:space="preserve">. An ordinary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 </w:t>
      </w:r>
      <w:r>
        <w:t xml:space="preserve">commits in Postgres</w:t>
      </w:r>
      <w:r>
        <w:t xml:space="preserve"> </w:t>
      </w:r>
      <w:r>
        <w:t xml:space="preserve">and its WAL (the write-ahead log) goes to the safekeepers.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reads</w:t>
      </w:r>
      <w:r>
        <w:t xml:space="preserve"> </w:t>
      </w:r>
      <w:r>
        <w:t xml:space="preserve">that WAL as a physical standby would. It decodes heap and catalog pages, the</w:t>
      </w:r>
      <w:r>
        <w:t xml:space="preserve"> </w:t>
      </w:r>
      <w:r>
        <w:t xml:space="preserve">commit log (CLOG) and WAL records into typed row changes in Apache Arrow</w:t>
      </w:r>
      <w:r>
        <w:t xml:space="preserve"> </w:t>
      </w:r>
      <w:r>
        <w:t xml:space="preserve">format, and holds them in an in-memory</w:t>
      </w:r>
      <w:r>
        <w:t xml:space="preserve"> </w:t>
      </w:r>
      <w:r>
        <w:rPr>
          <w:b/>
          <w:bCs/>
        </w:rPr>
        <w:t xml:space="preserve">ring</w:t>
      </w:r>
      <w:r>
        <w:t xml:space="preserve">. On a regular cadence it lands</w:t>
      </w:r>
      <w:r>
        <w:t xml:space="preserve"> </w:t>
      </w:r>
      <w:r>
        <w:t xml:space="preserve">everything the ring holds as</w:t>
      </w:r>
      <w:r>
        <w:t xml:space="preserve"> </w:t>
      </w:r>
      <w:r>
        <w:rPr>
          <w:b/>
          <w:bCs/>
        </w:rPr>
        <w:t xml:space="preserve">one atomic multi-table commit</w:t>
      </w:r>
      <w:r>
        <w:t xml:space="preserve"> </w:t>
      </w:r>
      <w:r>
        <w:t xml:space="preserve">into Iceberg.</w:t>
      </w:r>
      <w:r>
        <w:t xml:space="preserve"> </w:t>
      </w:r>
      <w:r>
        <w:t xml:space="preserve">You configure none of this. There is no connector, no topic, no sink and no</w:t>
      </w:r>
      <w:r>
        <w:t xml:space="preserve"> </w:t>
      </w:r>
      <w:r>
        <w:t xml:space="preserve">second copy of the schema.</w:t>
      </w:r>
    </w:p>
    <w:p>
      <w:pPr>
        <w:pStyle w:val="BodyText"/>
      </w:pPr>
      <w:r>
        <w:t xml:space="preserve">The left-middle frame is</w:t>
      </w:r>
      <w:r>
        <w:t xml:space="preserve"> </w:t>
      </w:r>
      <w:r>
        <w:rPr>
          <w:b/>
          <w:bCs/>
        </w:rPr>
        <w:t xml:space="preserve">what lands</w:t>
      </w:r>
      <w:r>
        <w:t xml:space="preserve">: a standard Iceberg table per</w:t>
      </w:r>
      <w:r>
        <w:t xml:space="preserve"> </w:t>
      </w:r>
      <w:r>
        <w:t xml:space="preserve">published relation, optionally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 beside it, and two</w:t>
      </w:r>
      <w:r>
        <w:t xml:space="preserve"> </w:t>
      </w:r>
      <w:r>
        <w:t xml:space="preserve">system tables per branch.</w:t>
      </w:r>
    </w:p>
    <w:p>
      <w:pPr>
        <w:pStyle w:val="BodyText"/>
      </w:pPr>
      <w:r>
        <w:t xml:space="preserve">The right-middle frame is</w:t>
      </w:r>
      <w:r>
        <w:t xml:space="preserve"> </w:t>
      </w:r>
      <w:r>
        <w:rPr>
          <w:b/>
          <w:bCs/>
        </w:rPr>
        <w:t xml:space="preserve">who reads it</w:t>
      </w:r>
      <w:r>
        <w:t xml:space="preserve">, and it is one rule. Every read</w:t>
      </w:r>
      <w:r>
        <w:t xml:space="preserve"> </w:t>
      </w:r>
      <w:r>
        <w:t xml:space="preserve">names one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. Every table in the read's scope is served at exactly</w:t>
      </w:r>
      <w:r>
        <w:t xml:space="preserve"> </w:t>
      </w:r>
      <w:r>
        <w:t xml:space="preserve">that position, or the read is refused.</w:t>
      </w:r>
    </w:p>
    <w:p>
      <w:pPr>
        <w:pStyle w:val="BodyText"/>
      </w:pPr>
      <w:r>
        <w:t xml:space="preserve">The bottom frame is the</w:t>
      </w:r>
      <w:r>
        <w:t xml:space="preserve"> </w:t>
      </w:r>
      <w:r>
        <w:rPr>
          <w:b/>
          <w:bCs/>
        </w:rPr>
        <w:t xml:space="preserve">process model</w:t>
      </w:r>
      <w:r>
        <w:t xml:space="preserve">: five supervised processes on one</w:t>
      </w:r>
      <w:r>
        <w:t xml:space="preserve"> </w:t>
      </w:r>
      <w:r>
        <w:t xml:space="preserve">box, each with a memory cap and a restart rule.</w:t>
      </w:r>
    </w:p>
    <w:p>
      <w:pPr>
        <w:pStyle w:val="BodyText"/>
      </w:pPr>
      <w:r>
        <w:t xml:space="preserve">Two positions carry the design: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H</w:t>
      </w:r>
      <w:r>
        <w:t xml:space="preserve">, the</w:t>
      </w:r>
      <w:r>
        <w:t xml:space="preserve"> </w:t>
      </w:r>
      <w:r>
        <w:rPr>
          <w:b/>
          <w:bCs/>
        </w:rPr>
        <w:t xml:space="preserve">head</w:t>
      </w:r>
      <w:r>
        <w:t xml:space="preserve">, is the newest commit fully decoded and held in memory.</w:t>
      </w:r>
    </w:p>
    <w:p>
      <w:pPr>
        <w:pStyle w:val="Compact"/>
        <w:numPr>
          <w:ilvl w:val="0"/>
          <w:numId w:val="1044"/>
        </w:numPr>
      </w:pPr>
      <w:r>
        <w:rPr>
          <w:rStyle w:val="VerbatimChar"/>
        </w:rPr>
        <w:t xml:space="preserve">W</w:t>
      </w:r>
      <w:r>
        <w:t xml:space="preserve">, the</w:t>
      </w:r>
      <w:r>
        <w:t xml:space="preserve"> </w:t>
      </w:r>
      <w:r>
        <w:rPr>
          <w:b/>
          <w:bCs/>
        </w:rPr>
        <w:t xml:space="preserve">watermark</w:t>
      </w:r>
      <w:r>
        <w:t xml:space="preserve">, is the newest position durably committed to Iceberg.</w:t>
      </w:r>
      <w:r>
        <w:t xml:space="preserve"> </w:t>
      </w:r>
      <w:r>
        <w:t xml:space="preserve">It is stamped on every snapshot a commit touches.</w:t>
      </w:r>
    </w:p>
    <w:p>
      <w:pPr>
        <w:pStyle w:val="FirstParagraph"/>
      </w:pPr>
      <w:r>
        <w:rPr>
          <w:rStyle w:val="VerbatimChar"/>
        </w:rPr>
        <w:t xml:space="preserve">W ≤ H</w:t>
      </w:r>
      <w:r>
        <w:t xml:space="preserve"> </w:t>
      </w:r>
      <w:r>
        <w:t xml:space="preserve">always. The interval</w:t>
      </w:r>
      <w:r>
        <w:t xml:space="preserve"> </w:t>
      </w:r>
      <w:r>
        <w:rPr>
          <w:rStyle w:val="VerbatimChar"/>
        </w:rPr>
        <w:t xml:space="preserve">(W, H]</w:t>
      </w:r>
      <w:r>
        <w:t xml:space="preserve"> </w:t>
      </w:r>
      <w:r>
        <w:rPr>
          <w:i/>
          <w:iCs/>
        </w:rPr>
        <w:t xml:space="preserve">is</w:t>
      </w:r>
      <w:r>
        <w:t xml:space="preserve"> </w:t>
      </w:r>
      <w:r>
        <w:t xml:space="preserve">the tail: decoded rows that exist</w:t>
      </w:r>
      <w:r>
        <w:t xml:space="preserve"> </w:t>
      </w:r>
      <w:r>
        <w:t xml:space="preserve">only in the tail's memory, served over Arrow Flight, and dropped as soon as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moves past them. 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</w:t>
      </w:r>
      <w:r>
        <w:t xml:space="preserve"> </w:t>
      </w:r>
      <w:r>
        <w:t xml:space="preserve">key. That is why the lake never drifts from the database. The lake copy and the</w:t>
      </w:r>
      <w:r>
        <w:t xml:space="preserve"> </w:t>
      </w:r>
      <w:r>
        <w:t xml:space="preserve">not-yet-landed remainder are two halves of one decode, not two systems that</w:t>
      </w:r>
      <w:r>
        <w:t xml:space="preserve"> </w:t>
      </w:r>
      <w:r>
        <w:t xml:space="preserve">have to be reconciled.</w:t>
      </w:r>
    </w:p>
    <w:p>
      <w:pPr>
        <w:pStyle w:val="BodyText"/>
      </w:pPr>
      <w:r>
        <w:t xml:space="preserve">Dashed outlines in the picture mean</w:t>
      </w:r>
      <w:r>
        <w:t xml:space="preserve"> </w:t>
      </w:r>
      <w:r>
        <w:rPr>
          <w:i/>
          <w:iCs/>
        </w:rPr>
        <w:t xml:space="preserve">designed and measured, but not built</w:t>
      </w:r>
      <w:r>
        <w:rPr>
          <w:i/>
          <w:iCs/>
        </w:rPr>
        <w:t xml:space="preserve"> </w:t>
      </w:r>
      <w:r>
        <w:rPr>
          <w:i/>
          <w:iCs/>
        </w:rPr>
        <w:t xml:space="preserve">yet</w:t>
      </w:r>
      <w:r>
        <w:t xml:space="preserve">. On this diagram two items carry that status: the Iceberg v3 writer and</w:t>
      </w:r>
      <w:r>
        <w:t xml:space="preserve"> </w:t>
      </w:r>
      <w:r>
        <w:t xml:space="preserve">the "speed" trigger of the HTAP offload. Section 5 gives the evidence for each.</w:t>
      </w:r>
    </w:p>
    <w:p>
      <w:pPr>
        <w:pStyle w:val="BodyText"/>
      </w:pPr>
    </w:p>
    <w:bookmarkEnd w:id="123"/>
    <w:bookmarkStart w:id="136" w:name="_0861db9f2c47440bc8aa5a8551c9865091d914c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introduces each part of the system on its own: what it is, why it</w:t>
      </w:r>
      <w:r>
        <w:t xml:space="preserve"> </w:t>
      </w:r>
      <w:r>
        <w:t xml:space="preserve">exists, and the numbers that define it. Section 3 then shows how the parts</w:t>
      </w:r>
      <w:r>
        <w:t xml:space="preserve"> </w:t>
      </w:r>
      <w:r>
        <w:t xml:space="preserve">work together over time.</w:t>
      </w:r>
    </w:p>
    <w:p>
      <w:pPr>
        <w:pStyle w:val="BodyText"/>
      </w:pPr>
    </w:p>
    <w:bookmarkStart w:id="124" w:name="_ab902efcfe0daa64808453f718217d8eb249eeb"/>
    <w:p>
      <w:pPr>
        <w:pStyle w:val="Heading4"/>
      </w:pPr>
      <w:r>
        <w:t xml:space="preserve">2.1 The application and the primary Postgres</w:t>
      </w:r>
    </w:p>
    <w:p>
      <w:pPr>
        <w:pStyle w:val="FirstParagraph"/>
      </w:pPr>
      <w:r>
        <w:t xml:space="preserve">Your application writes to a real Postgres, and nothing about that changes.</w:t>
      </w:r>
      <w:r>
        <w:t xml:space="preserve"> </w:t>
      </w:r>
      <w:r>
        <w:t xml:space="preserve">This is the most important promise ArgonDB makes to an application developer.</w:t>
      </w:r>
    </w:p>
    <w:p>
      <w:pPr>
        <w:pStyle w:val="BodyText"/>
      </w:pPr>
      <w:r>
        <w:t xml:space="preserve">Any SQL, type, extension behaviour or driver behaviour that the Neon Postgres</w:t>
      </w:r>
      <w:r>
        <w:t xml:space="preserve"> </w:t>
      </w:r>
      <w:r>
        <w:t xml:space="preserve">fork supports works unchanged. ArgonDB's additions must not alter the</w:t>
      </w:r>
      <w:r>
        <w:t xml:space="preserve"> </w:t>
      </w:r>
      <w:r>
        <w:t xml:space="preserve">transactional write path or the OLTP read path. There is no trigger, no</w:t>
      </w:r>
      <w:r>
        <w:t xml:space="preserve"> </w:t>
      </w:r>
      <w:r>
        <w:t xml:space="preserve">logical-replication slot and no publication, and by default no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. The decode is</w:t>
      </w:r>
      <w:r>
        <w:t xml:space="preserve"> </w:t>
      </w:r>
      <w:r>
        <w:rPr>
          <w:b/>
          <w:bCs/>
        </w:rPr>
        <w:t xml:space="preserve">physical</w:t>
      </w:r>
      <w:r>
        <w:t xml:space="preserve"> </w:t>
      </w:r>
      <w:r>
        <w:t xml:space="preserve">— heap pages, catalog</w:t>
      </w:r>
      <w:r>
        <w:t xml:space="preserve"> </w:t>
      </w:r>
      <w:r>
        <w:t xml:space="preserve">pages, CLOG and WAL records — which is exactly why your schema, your WAL</w:t>
      </w:r>
      <w:r>
        <w:t xml:space="preserve"> </w:t>
      </w:r>
      <w:r>
        <w:t xml:space="preserve">settings and your writes stay untouched.</w:t>
      </w:r>
    </w:p>
    <w:p>
      <w:pPr>
        <w:pStyle w:val="BodyText"/>
      </w:pPr>
      <w:r>
        <w:t xml:space="preserve">The one exception is something you opt into per table: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 </w:t>
      </w:r>
      <w:r>
        <w:t xml:space="preserve">sets that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 </w:t>
      </w:r>
      <w:r>
        <w:t xml:space="preserve">so the tail can read old row versions straight from</w:t>
      </w:r>
      <w:r>
        <w:t xml:space="preserve"> </w:t>
      </w:r>
      <w:r>
        <w:t xml:space="preserve">the WAL, which makes decoding much faster (section 3.9). It is off unless you</w:t>
      </w:r>
      <w:r>
        <w:t xml:space="preserve"> </w:t>
      </w:r>
      <w:r>
        <w:t xml:space="preserve">ask for it.</w:t>
      </w:r>
    </w:p>
    <w:p>
      <w:pPr>
        <w:pStyle w:val="BodyText"/>
      </w:pPr>
      <w:r>
        <w:t xml:space="preserve">A second, separate rule is that ArgonDB's additions must not</w:t>
      </w:r>
      <w:r>
        <w:t xml:space="preserve"> </w:t>
      </w:r>
      <w:r>
        <w:rPr>
          <w:i/>
          <w:iCs/>
        </w:rPr>
        <w:t xml:space="preserve">load</w:t>
      </w:r>
      <w:r>
        <w:t xml:space="preserve"> </w:t>
      </w:r>
      <w:r>
        <w:t xml:space="preserve">the</w:t>
      </w:r>
      <w:r>
        <w:t xml:space="preserve"> </w:t>
      </w:r>
      <w:r>
        <w:t xml:space="preserve">primary either. The first rule forbids changing how writes behave; the second</w:t>
      </w:r>
      <w:r>
        <w:t xml:space="preserve"> </w:t>
      </w:r>
      <w:r>
        <w:t xml:space="preserve">forbids adding work to the machine that serves them. A change can satisfy one</w:t>
      </w:r>
      <w:r>
        <w:t xml:space="preserve"> </w:t>
      </w:r>
      <w:r>
        <w:t xml:space="preserve">and break the other, so ArgonDB checks them separately.</w:t>
      </w:r>
    </w:p>
    <w:p>
      <w:pPr>
        <w:pStyle w:val="BodyText"/>
      </w:pPr>
    </w:p>
    <w:bookmarkEnd w:id="124"/>
    <w:bookmarkStart w:id="125" w:name="_ce9c4e3acf4ca7b73638ac0342880e6d66ca875"/>
    <w:p>
      <w:pPr>
        <w:pStyle w:val="Heading4"/>
      </w:pPr>
      <w:r>
        <w:t xml:space="preserve">2.2 The safekeepers and the pageserver</w:t>
      </w:r>
    </w:p>
    <w:p>
      <w:pPr>
        <w:pStyle w:val="FirstParagraph"/>
      </w:pPr>
      <w:r>
        <w:t xml:space="preserve">The tail needs two things from storage: the WAL, to learn what changed, and</w:t>
      </w:r>
      <w:r>
        <w:t xml:space="preserve"> </w:t>
      </w:r>
      <w:r>
        <w:t xml:space="preserve">old page versions, to decode those changes. This section explains where each</w:t>
      </w:r>
      <w:r>
        <w:t xml:space="preserve"> </w:t>
      </w:r>
      <w:r>
        <w:t xml:space="preserve">comes from, and the one mechanism here most likely to surprise you: the tail</w:t>
      </w:r>
      <w:r>
        <w:t xml:space="preserve"> </w:t>
      </w:r>
      <w:r>
        <w:t xml:space="preserve">can hold WAL on disk.</w:t>
      </w:r>
    </w:p>
    <w:p>
      <w:pPr>
        <w:pStyle w:val="BodyText"/>
      </w:pPr>
      <w:r>
        <w:t xml:space="preserve">Each tenant database is its own Postgres instance on its</w:t>
      </w:r>
      <w:r>
        <w:t xml:space="preserve"> </w:t>
      </w:r>
      <w:r>
        <w:rPr>
          <w:b/>
          <w:bCs/>
        </w:rPr>
        <w:t xml:space="preserve">own timeline</w:t>
      </w:r>
      <w:r>
        <w:t xml:space="preserve">,</w:t>
      </w:r>
      <w:r>
        <w:t xml:space="preserve"> </w:t>
      </w:r>
      <w:r>
        <w:t xml:space="preserve">with its own WAL. What the tenants share is the storage plane: one</w:t>
      </w:r>
      <w:r>
        <w:t xml:space="preserve"> </w:t>
      </w:r>
      <w:r>
        <w:t xml:space="preserve">pageserver, one safekeeper set and one lake serve every tenant timeline.</w:t>
      </w:r>
    </w:p>
    <w:p>
      <w:pPr>
        <w:pStyle w:val="BodyText"/>
      </w:pPr>
      <w:r>
        <w:t xml:space="preserve">The WAL is made durable by the safekeepers. A single box runs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safekeeper; the separated (cloud) topology runs three, agreeing by Paxos</w:t>
      </w:r>
      <w:r>
        <w:t xml:space="preserve"> </w:t>
      </w:r>
      <w:r>
        <w:t xml:space="preserve">consensus. The pageserver serves versioned pages by</w:t>
      </w:r>
      <w:r>
        <w:t xml:space="preserve"> </w:t>
      </w:r>
      <w:r>
        <w:rPr>
          <w:rStyle w:val="VerbatimChar"/>
        </w:rPr>
        <w:t xml:space="preserve">GetPage@LSN</w:t>
      </w:r>
      <w:r>
        <w:t xml:space="preserve"> </w:t>
      </w:r>
      <w:r>
        <w:t xml:space="preserve">(the page as</w:t>
      </w:r>
      <w:r>
        <w:t xml:space="preserve"> </w:t>
      </w:r>
      <w:r>
        <w:t xml:space="preserve">of a given log position). The tail reads each timeline's WAL from a</w:t>
      </w:r>
      <w:r>
        <w:t xml:space="preserve"> </w:t>
      </w:r>
      <w:r>
        <w:rPr>
          <w:b/>
          <w:bCs/>
        </w:rPr>
        <w:t xml:space="preserve">safekeeper</w:t>
      </w:r>
      <w:r>
        <w:t xml:space="preserve"> </w:t>
      </w:r>
      <w:r>
        <w:t xml:space="preserve">and its pages from the</w:t>
      </w:r>
      <w:r>
        <w:t xml:space="preserve"> </w:t>
      </w:r>
      <w:r>
        <w:rPr>
          <w:b/>
          <w:bCs/>
        </w:rPr>
        <w:t xml:space="preserve">pageserver</w:t>
      </w:r>
      <w:r>
        <w:t xml:space="preserve">. On the box the</w:t>
      </w:r>
      <w:r>
        <w:t xml:space="preserve"> </w:t>
      </w:r>
      <w:r>
        <w:t xml:space="preserve">pageserver requires a token on both of its ports; the tail carries one scoped</w:t>
      </w:r>
      <w:r>
        <w:t xml:space="preserve"> </w:t>
      </w:r>
      <w:r>
        <w:t xml:space="preserve">for that purpose, and a tenant compute's token names its one timeline and is</w:t>
      </w:r>
      <w:r>
        <w:t xml:space="preserve"> </w:t>
      </w:r>
      <w:r>
        <w:t xml:space="preserve">refused on any other.</w:t>
      </w:r>
    </w:p>
    <w:p>
      <w:pPr>
        <w:pStyle w:val="BodyText"/>
      </w:pPr>
      <w:r>
        <w:t xml:space="preserve">The tail also holds one Postgres connection per tenant timeline it follows —</w:t>
      </w:r>
      <w:r>
        <w:t xml:space="preserve"> </w:t>
      </w:r>
      <w:r>
        <w:t xml:space="preserve">to that tenant's own compute — and this is the one thing about the tail that</w:t>
      </w:r>
      <w:r>
        <w:t xml:space="preserve"> </w:t>
      </w:r>
      <w:r>
        <w:t xml:space="preserve">is easy to get wrong when reasoning about isolation. That connection is used</w:t>
      </w:r>
      <w:r>
        <w:t xml:space="preserve"> </w:t>
      </w:r>
      <w:r>
        <w:rPr>
          <w:i/>
          <w:iCs/>
        </w:rPr>
        <w:t xml:space="preserve">only</w:t>
      </w:r>
      <w:r>
        <w:t xml:space="preserve"> </w:t>
      </w:r>
      <w:r>
        <w:t xml:space="preserve">for schema introspection: at boot, once per cadence, and at the</w:t>
      </w:r>
      <w:r>
        <w:t xml:space="preserve"> </w:t>
      </w:r>
      <w:r>
        <w:t xml:space="preserve">write-floor flip. It uses an internal port and an internal</w:t>
      </w:r>
      <w:r>
        <w:t xml:space="preserve"> </w:t>
      </w:r>
      <w:r>
        <w:rPr>
          <w:rStyle w:val="VerbatimChar"/>
        </w:rPr>
        <w:t xml:space="preserve">application_name</w:t>
      </w:r>
      <w:r>
        <w:t xml:space="preserve">,</w:t>
      </w:r>
      <w:r>
        <w:t xml:space="preserve"> </w:t>
      </w:r>
      <w:r>
        <w:t xml:space="preserve">so it never wakes a stood-down compute and never resets its idle clock. If a</w:t>
      </w:r>
      <w:r>
        <w:t xml:space="preserve"> </w:t>
      </w:r>
      <w:r>
        <w:t xml:space="preserve">schema refresh fails while the compute is stood down, the tail logs a warning</w:t>
      </w:r>
      <w:r>
        <w:t xml:space="preserve"> </w:t>
      </w:r>
      <w:r>
        <w:t xml:space="preserve">and retries next cadence. No schema can change while the compute that would</w:t>
      </w:r>
      <w:r>
        <w:t xml:space="preserve"> </w:t>
      </w:r>
      <w:r>
        <w:t xml:space="preserve">change it is stopped.</w:t>
      </w:r>
    </w:p>
    <w:p>
      <w:pPr>
        <w:pStyle w:val="BodyText"/>
      </w:pPr>
      <w:r>
        <w:rPr>
          <w:b/>
          <w:bCs/>
        </w:rPr>
        <w:t xml:space="preserve">The tail holds WAL on the safekeepers.</w:t>
      </w:r>
      <w:r>
        <w:t xml:space="preserve"> </w:t>
      </w:r>
      <w:r>
        <w:t xml:space="preserve">The tail is one of the terms that</w:t>
      </w:r>
      <w:r>
        <w:t xml:space="preserve"> </w:t>
      </w:r>
      <w:r>
        <w:t xml:space="preserve">decides when a safekeeper may delete old WAL. It reports its resume point as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flush_lsn</w:t>
      </w:r>
      <w:r>
        <w:t xml:space="preserve">/</w:t>
      </w:r>
      <w:r>
        <w:rPr>
          <w:rStyle w:val="VerbatimChar"/>
        </w:rPr>
        <w:t xml:space="preserve">apply_lsn</w:t>
      </w:r>
      <w:r>
        <w:t xml:space="preserve"> </w:t>
      </w:r>
      <w:r>
        <w:t xml:space="preserve">of the standby status update it already sends,</w:t>
      </w:r>
      <w:r>
        <w:t xml:space="preserve"> </w:t>
      </w:r>
      <w:r>
        <w:t xml:space="preserve">under</w:t>
      </w:r>
      <w:r>
        <w:t xml:space="preserve"> </w:t>
      </w:r>
      <w:r>
        <w:rPr>
          <w:rStyle w:val="VerbatimChar"/>
        </w:rPr>
        <w:t xml:space="preserve">application_name=argondb-tail</w:t>
      </w:r>
      <w:r>
        <w:t xml:space="preserve">. The safekeeper takes the minimum over</w:t>
      </w:r>
      <w:r>
        <w:t xml:space="preserve"> </w:t>
      </w:r>
      <w:r>
        <w:t xml:space="preserve">all live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sessions,</w:t>
      </w:r>
      <w:r>
        <w:t xml:space="preserve"> </w:t>
      </w:r>
      <w:r>
        <w:rPr>
          <w:b/>
          <w:bCs/>
        </w:rPr>
        <w:t xml:space="preserve">persists it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argon_tail_hold.json</w:t>
      </w:r>
      <w:r>
        <w:t xml:space="preserve"> </w:t>
      </w:r>
      <w:r>
        <w:t xml:space="preserve">beside</w:t>
      </w:r>
      <w:r>
        <w:t xml:space="preserve"> </w:t>
      </w:r>
      <w:r>
        <w:rPr>
          <w:rStyle w:val="VerbatimChar"/>
        </w:rPr>
        <w:t xml:space="preserve">safekeeper.control</w:t>
      </w:r>
      <w:r>
        <w:t xml:space="preserve">, and keeps WAL back to that point. The hold is</w:t>
      </w:r>
      <w:r>
        <w:t xml:space="preserve"> </w:t>
      </w:r>
      <w:r>
        <w:t xml:space="preserve">capped at</w:t>
      </w:r>
      <w:r>
        <w:t xml:space="preserve"> </w:t>
      </w:r>
      <w:r>
        <w:rPr>
          <w:rStyle w:val="VerbatimChar"/>
        </w:rPr>
        <w:t xml:space="preserve">ARGONDB_TAIL_WAL_HOLD_CAP_BYTES</w:t>
      </w:r>
      <w:r>
        <w:t xml:space="preserve"> </w:t>
      </w:r>
      <w:r>
        <w:t xml:space="preserve">(default 4 GiB) below</w:t>
      </w:r>
      <w:r>
        <w:t xml:space="preserve"> </w:t>
      </w:r>
      <w:r>
        <w:rPr>
          <w:rStyle w:val="VerbatimChar"/>
        </w:rPr>
        <w:t xml:space="preserve">remote_consistent_lsn</w:t>
      </w:r>
      <w:r>
        <w:t xml:space="preserve"> </w:t>
      </w:r>
      <w:r>
        <w:t xml:space="preserve">(the position the pageserver has durably uploaded).</w:t>
      </w:r>
    </w:p>
    <w:p>
      <w:pPr>
        <w:pStyle w:val="BodyText"/>
      </w:pPr>
      <w:r>
        <w:t xml:space="preserve">Persisting the hold is the point. A box restart is exactly the moment when no</w:t>
      </w:r>
      <w:r>
        <w:t xml:space="preserve"> </w:t>
      </w:r>
      <w:r>
        <w:t xml:space="preserve">tail session is live, so the file is loaded before the safekeeper's first</w:t>
      </w:r>
      <w:r>
        <w:t xml:space="preserve"> </w:t>
      </w:r>
      <w:r>
        <w:t xml:space="preserve">WAL-removal pass.</w:t>
      </w:r>
    </w:p>
    <w:p>
      <w:pPr>
        <w:pStyle w:val="BodyText"/>
      </w:pPr>
      <w:r>
        <w:t xml:space="preserve">When the tail falls further behind than the cap, removal advances to</w:t>
      </w:r>
      <w:r>
        <w:t xml:space="preserve"> </w:t>
      </w:r>
      <w:r>
        <w:rPr>
          <w:rStyle w:val="VerbatimChar"/>
        </w:rPr>
        <w:t xml:space="preserve">remote_consistent_lsn − cap</w:t>
      </w:r>
      <w:r>
        <w:t xml:space="preserve">. For each WAL segment given up this way the</w:t>
      </w:r>
      <w:r>
        <w:t xml:space="preserve"> </w:t>
      </w:r>
      <w:r>
        <w:t xml:space="preserve">safekeeper logs one line,</w:t>
      </w:r>
      <w:r>
        <w:t xml:space="preserve"> </w:t>
      </w:r>
      <w:r>
        <w:rPr>
          <w:rStyle w:val="VerbatimChar"/>
        </w:rPr>
        <w:t xml:space="preserve">ARGON tail WAL hold OVER CAP</w:t>
      </w:r>
      <w:r>
        <w:t xml:space="preserve">, naming what was</w:t>
      </w:r>
      <w:r>
        <w:t xml:space="preserve"> </w:t>
      </w:r>
      <w:r>
        <w:t xml:space="preserve">forfeited. The next tail restart will then report</w:t>
      </w:r>
      <w:r>
        <w:t xml:space="preserve"> </w:t>
      </w:r>
      <w:r>
        <w:rPr>
          <w:rStyle w:val="VerbatimChar"/>
        </w:rPr>
        <w:t xml:space="preserve">RESUME POINT UNSERVABLE at boot</w:t>
      </w:r>
      <w:r>
        <w:t xml:space="preserve"> </w:t>
      </w:r>
      <w:r>
        <w:t xml:space="preserve">and rebuild the affected tables from scratch, with a recorded gap</w:t>
      </w:r>
      <w:r>
        <w:t xml:space="preserve"> </w:t>
      </w:r>
      <w:r>
        <w:t xml:space="preserve">(section 3.4).</w:t>
      </w:r>
    </w:p>
    <w:p>
      <w:pPr>
        <w:pStyle w:val="BodyText"/>
      </w:pPr>
      <w:r>
        <w:t xml:space="preserve">The hold is</w:t>
      </w:r>
      <w:r>
        <w:t xml:space="preserve"> </w:t>
      </w:r>
      <w:r>
        <w:rPr>
          <w:b/>
          <w:bCs/>
        </w:rPr>
        <w:t xml:space="preserve">not a lease</w:t>
      </w:r>
      <w:r>
        <w:t xml:space="preserve">. A tail that has been removed keeps pinning up to</w:t>
      </w:r>
      <w:r>
        <w:t xml:space="preserve"> </w:t>
      </w:r>
      <w:r>
        <w:t xml:space="preserve">the cap of WAL until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is deleted with the box stopped.</w:t>
      </w:r>
    </w:p>
    <w:p>
      <w:pPr>
        <w:pStyle w:val="BodyText"/>
      </w:pPr>
    </w:p>
    <w:bookmarkEnd w:id="125"/>
    <w:bookmarkStart w:id="126" w:name="_046bf656edab448a8df2b29f16c3d020222e19e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: decode</w:t>
      </w:r>
    </w:p>
    <w:p>
      <w:pPr>
        <w:pStyle w:val="FirstParagraph"/>
      </w:pPr>
      <w:r>
        <w:t xml:space="preserve">The decoder is the heart of the lake. It turns physical storage into logical,</w:t>
      </w:r>
      <w:r>
        <w:t xml:space="preserve"> </w:t>
      </w:r>
      <w:r>
        <w:t xml:space="preserve">schema-typed row changes, and everything else in the lake is fed from its</w:t>
      </w:r>
      <w:r>
        <w:t xml:space="preserve"> </w:t>
      </w:r>
      <w:r>
        <w:t xml:space="preserve">output.</w:t>
      </w:r>
    </w:p>
    <w:p>
      <w:pPr>
        <w:pStyle w:val="BodyText"/>
      </w:pPr>
      <w:r>
        <w:t xml:space="preserve">It produces inserts, updates and deletes in Arrow format, with MVCC visibility</w:t>
      </w:r>
      <w:r>
        <w:t xml:space="preserve"> </w:t>
      </w:r>
      <w:r>
        <w:t xml:space="preserve">resolved. Uncommitted and aborted transactions never appear in any output,</w:t>
      </w:r>
      <w:r>
        <w:t xml:space="preserve"> </w:t>
      </w:r>
      <w:r>
        <w:t xml:space="preserve">lake or tail. This is the</w:t>
      </w:r>
      <w:r>
        <w:t xml:space="preserve"> </w:t>
      </w:r>
      <w:r>
        <w:rPr>
          <w:b/>
          <w:bCs/>
        </w:rPr>
        <w:t xml:space="preserve">single decode path</w:t>
      </w:r>
      <w:r>
        <w:t xml:space="preserve">: the ring, the change log, the</w:t>
      </w:r>
      <w:r>
        <w:t xml:space="preserve"> </w:t>
      </w:r>
      <w:r>
        <w:t xml:space="preserve">lake copy and every read all come from it. There is no second derivation</w:t>
      </w:r>
      <w:r>
        <w:t xml:space="preserve"> </w:t>
      </w:r>
      <w:r>
        <w:t xml:space="preserve">anywhere in the system, which is what makes "the lake cannot drift" a</w:t>
      </w:r>
      <w:r>
        <w:t xml:space="preserve"> </w:t>
      </w:r>
      <w:r>
        <w:t xml:space="preserve">structural statement rather than a quality claim.</w:t>
      </w:r>
    </w:p>
    <w:p>
      <w:pPr>
        <w:pStyle w:val="BodyText"/>
      </w:pPr>
      <w:r>
        <w:rPr>
          <w:b/>
          <w:bCs/>
        </w:rPr>
        <w:t xml:space="preserve">Row identity is the primary key, when there is one.</w:t>
      </w:r>
      <w:r>
        <w:t xml:space="preserve"> </w:t>
      </w:r>
      <w:r>
        <w:t xml:space="preserve">A table with a primary</w:t>
      </w:r>
      <w:r>
        <w:t xml:space="preserve"> </w:t>
      </w:r>
      <w:r>
        <w:t xml:space="preserve">key gets full incremental insert/update/delete handling via an Iceberg</w:t>
      </w:r>
      <w:r>
        <w:t xml:space="preserve"> </w:t>
      </w:r>
      <w:r>
        <w:rPr>
          <w:b/>
          <w:bCs/>
        </w:rPr>
        <w:t xml:space="preserve">RowDelta</w:t>
      </w:r>
      <w:r>
        <w:t xml:space="preserve"> </w:t>
      </w:r>
      <w:r>
        <w:t xml:space="preserve">commit: data files and equality-delete files in one snapshot.</w:t>
      </w:r>
    </w:p>
    <w:p>
      <w:pPr>
        <w:pStyle w:val="BodyText"/>
      </w:pPr>
      <w:r>
        <w:t xml:space="preserve">A table without a primary key is supported, not a gap. Accuracy is identical.</w:t>
      </w:r>
      <w:r>
        <w:t xml:space="preserve"> </w:t>
      </w:r>
      <w:r>
        <w:t xml:space="preserve">But its lake copy is maintained by a full-table</w:t>
      </w:r>
      <w:r>
        <w:t xml:space="preserve"> </w:t>
      </w:r>
      <w:r>
        <w:rPr>
          <w:b/>
          <w:bCs/>
        </w:rPr>
        <w:t xml:space="preserve">scan-replace</w:t>
      </w:r>
      <w:r>
        <w:t xml:space="preserve"> </w:t>
      </w:r>
      <w:r>
        <w:t xml:space="preserve">in every</w:t>
      </w:r>
      <w:r>
        <w:t xml:space="preserve"> </w:t>
      </w:r>
      <w:r>
        <w:t xml:space="preserve">cadence in which the table changed. A missing primary key therefore costs</w:t>
      </w:r>
      <w:r>
        <w:t xml:space="preserve"> </w:t>
      </w:r>
      <w:r>
        <w:t xml:space="preserve">update performance, both in time and in load on the whole system.</w:t>
      </w:r>
      <w:r>
        <w:t xml:space="preserve"> </w:t>
      </w:r>
      <w:r>
        <w:t xml:space="preserve">Scan-replace is also used during catch-up, and as the automatic per-table</w:t>
      </w:r>
      <w:r>
        <w:t xml:space="preserve"> </w:t>
      </w:r>
      <w:r>
        <w:t xml:space="preserve">fallback on any error.</w:t>
      </w:r>
    </w:p>
    <w:p>
      <w:pPr>
        <w:pStyle w:val="BodyText"/>
      </w:pPr>
      <w:r>
        <w:t xml:space="preserve">The practical advice is one line: put a primary key on every published table.</w:t>
      </w:r>
    </w:p>
    <w:p>
      <w:pPr>
        <w:pStyle w:val="BodyText"/>
      </w:pPr>
    </w:p>
    <w:bookmarkEnd w:id="126"/>
    <w:bookmarkStart w:id="127" w:name="_4037e22904f47ee2036e2a3771bef1df47a6312"/>
    <w:p>
      <w:pPr>
        <w:pStyle w:val="Heading4"/>
      </w:pPr>
      <w:r>
        <w:t xml:space="preserve">2.4 The ring</w:t>
      </w:r>
      <w:r>
        <w:t xml:space="preserve"> </w:t>
      </w:r>
      <w:r>
        <w:rPr>
          <w:rStyle w:val="VerbatimChar"/>
        </w:rPr>
        <w:t xml:space="preserve">(W, H]</w:t>
      </w:r>
    </w:p>
    <w:p>
      <w:pPr>
        <w:pStyle w:val="FirstParagraph"/>
      </w:pPr>
      <w:r>
        <w:t xml:space="preserve">The ring is the tail's in-memory buffer. It holds rows that have been decoded</w:t>
      </w:r>
      <w:r>
        <w:t xml:space="preserve"> </w:t>
      </w:r>
      <w:r>
        <w:t xml:space="preserve">and committed in Postgres but are not yet in Iceberg, so that a reader can see</w:t>
      </w:r>
      <w:r>
        <w:t xml:space="preserve"> </w:t>
      </w:r>
      <w:r>
        <w:t xml:space="preserve">them immediately rather than waiting for the next lake commit.</w:t>
      </w:r>
    </w:p>
    <w:p>
      <w:pPr>
        <w:pStyle w:val="BodyText"/>
      </w:pPr>
      <w:r>
        <w:t xml:space="preserve">Its budget is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,</w:t>
      </w:r>
      <w:r>
        <w:t xml:space="preserve"> </w:t>
      </w:r>
      <w:r>
        <w:rPr>
          <w:b/>
          <w:bCs/>
        </w:rPr>
        <w:t xml:space="preserve">2048 MiB by default</w:t>
      </w:r>
      <w:r>
        <w:t xml:space="preserve">. Two</w:t>
      </w:r>
      <w:r>
        <w:t xml:space="preserve"> </w:t>
      </w:r>
      <w:r>
        <w:t xml:space="preserve">things about it matter before you size anything.</w:t>
      </w:r>
    </w:p>
    <w:p>
      <w:pPr>
        <w:pStyle w:val="BodyText"/>
      </w:pPr>
      <w:r>
        <w:rPr>
          <w:b/>
          <w:bCs/>
        </w:rPr>
        <w:t xml:space="preserve">First, the ring counts allocated bytes, not rows times row width.</w:t>
      </w:r>
      <w:r>
        <w:t xml:space="preserve"> </w:t>
      </w:r>
      <w:r>
        <w:t xml:space="preserve">It uses</w:t>
      </w:r>
      <w:r>
        <w:t xml:space="preserve"> </w:t>
      </w:r>
      <w:r>
        <w:t xml:space="preserve">Arrow's own measure of each batch's allocated buffer capacity. That is</w:t>
      </w:r>
      <w:r>
        <w:t xml:space="preserve"> </w:t>
      </w:r>
      <w:r>
        <w:t xml:space="preserve">deliberate: the problem the budget solves is process memory (RSS), and a batch</w:t>
      </w:r>
      <w:r>
        <w:t xml:space="preserve"> </w:t>
      </w:r>
      <w:r>
        <w:t xml:space="preserve">of three rows whose builders rounded twenty columns up to 64-byte buffers</w:t>
      </w:r>
      <w:r>
        <w:t xml:space="preserve"> </w:t>
      </w:r>
      <w:r>
        <w:t xml:space="preserve">costs the process what it allocated.</w:t>
      </w:r>
    </w:p>
    <w:p>
      <w:pPr>
        <w:pStyle w:val="BodyText"/>
      </w:pPr>
      <w:r>
        <w:t xml:space="preserve">The ring holds</w:t>
      </w:r>
      <w:r>
        <w:t xml:space="preserve"> </w:t>
      </w:r>
      <w:r>
        <w:rPr>
          <w:b/>
          <w:bCs/>
        </w:rPr>
        <w:t xml:space="preserve">one Arrow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RecordBatch</w:t>
      </w:r>
      <w:r>
        <w:rPr>
          <w:b/>
          <w:bCs/>
        </w:rPr>
        <w:t xml:space="preserve"> </w:t>
      </w:r>
      <w:r>
        <w:rPr>
          <w:b/>
          <w:bCs/>
        </w:rPr>
        <w:t xml:space="preserve">per (commit, table) pair</w:t>
      </w:r>
      <w:r>
        <w:t xml:space="preserve">. On the ERP</w:t>
      </w:r>
      <w:r>
        <w:t xml:space="preserve"> </w:t>
      </w:r>
      <w:r>
        <w:t xml:space="preserve">benchmark workload (about 36 rows per transaction, spread over ten published</w:t>
      </w:r>
      <w:r>
        <w:t xml:space="preserve"> </w:t>
      </w:r>
      <w:r>
        <w:t xml:space="preserve">tables) that means mostly single-digit-row batches, and that is where the cost</w:t>
      </w:r>
      <w:r>
        <w:t xml:space="preserve"> </w:t>
      </w:r>
      <w:r>
        <w:t xml:space="preserve">comes from. Measured on 2026-09-19:</w:t>
      </w:r>
    </w:p>
    <w:p>
      <w:pPr>
        <w:pStyle w:val="Compact"/>
        <w:numPr>
          <w:ilvl w:val="0"/>
          <w:numId w:val="1045"/>
        </w:numPr>
      </w:pPr>
      <w:r>
        <w:t xml:space="preserve">one batch per commit:</w:t>
      </w:r>
      <w:r>
        <w:t xml:space="preserve"> </w:t>
      </w:r>
      <w:r>
        <w:rPr>
          <w:b/>
          <w:bCs/>
        </w:rPr>
        <w:t xml:space="preserve">364.2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the same rows coalesced into one batch:</w:t>
      </w:r>
      <w:r>
        <w:t xml:space="preserve"> </w:t>
      </w:r>
      <w:r>
        <w:rPr>
          <w:b/>
          <w:bCs/>
        </w:rPr>
        <w:t xml:space="preserve">76.7 bytes per row</w:t>
      </w:r>
      <w:r>
        <w:t xml:space="preserve">;</w:t>
      </w:r>
    </w:p>
    <w:p>
      <w:pPr>
        <w:pStyle w:val="Compact"/>
        <w:numPr>
          <w:ilvl w:val="0"/>
          <w:numId w:val="1045"/>
        </w:numPr>
      </w:pPr>
      <w:r>
        <w:t xml:space="preserve">a ratio of</w:t>
      </w:r>
      <w:r>
        <w:t xml:space="preserve"> </w:t>
      </w:r>
      <w:r>
        <w:rPr>
          <w:b/>
          <w:bCs/>
        </w:rPr>
        <w:t xml:space="preserve">4.7×</w:t>
      </w:r>
      <w:r>
        <w:t xml:space="preserve">, with</w:t>
      </w:r>
      <w:r>
        <w:t xml:space="preserve"> </w:t>
      </w:r>
      <w:r>
        <w:rPr>
          <w:b/>
          <w:bCs/>
        </w:rPr>
        <w:t xml:space="preserve">78.9 %</w:t>
      </w:r>
      <w:r>
        <w:t xml:space="preserve"> </w:t>
      </w:r>
      <w:r>
        <w:t xml:space="preserve">of the ring's counted bytes being batch</w:t>
      </w:r>
      <w:r>
        <w:t xml:space="preserve"> </w:t>
      </w:r>
      <w:r>
        <w:t xml:space="preserve">overhead at about 1,150 bytes fixed per batch.</w:t>
      </w:r>
    </w:p>
    <w:p>
      <w:pPr>
        <w:pStyle w:val="FirstParagraph"/>
      </w:pPr>
      <w:r>
        <w:rPr>
          <w:rStyle w:val="VerbatimChar"/>
        </w:rPr>
        <w:t xml:space="preserve">ARGONDB_TAIL_RING_COALESCE_ROWS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512</w:t>
      </w:r>
      <w:r>
        <w:t xml:space="preserve">) exists to remove that</w:t>
      </w:r>
      <w:r>
        <w:t xml:space="preserve"> </w:t>
      </w:r>
      <w:r>
        <w:t xml:space="preserve">overhead by merging small batches.</w:t>
      </w:r>
    </w:p>
    <w:p>
      <w:pPr>
        <w:pStyle w:val="BodyText"/>
      </w:pPr>
      <w:r>
        <w:rPr>
          <w:b/>
          <w:bCs/>
        </w:rPr>
        <w:t xml:space="preserve">Second, counted bytes are not resident bytes.</w:t>
      </w:r>
      <w:r>
        <w:t xml:space="preserve"> </w:t>
      </w:r>
      <w:r>
        <w:t xml:space="preserve">Measured directly: a ring</w:t>
      </w:r>
      <w:r>
        <w:t xml:space="preserve"> </w:t>
      </w:r>
      <w:r>
        <w:t xml:space="preserve">high-water of 2,064.4 MiB (</w:t>
      </w:r>
      <w:r>
        <w:rPr>
          <w:rStyle w:val="VerbatimChar"/>
        </w:rPr>
        <w:t xml:space="preserve">drain_queue_bytes_high_water</w:t>
      </w:r>
      <w:r>
        <w:t xml:space="preserve">) against a tail</w:t>
      </w:r>
      <w:r>
        <w:t xml:space="preserve"> </w:t>
      </w:r>
      <w:r>
        <w:t xml:space="preserve">peak resident size (</w:t>
      </w:r>
      <w:r>
        <w:rPr>
          <w:rStyle w:val="VerbatimChar"/>
        </w:rPr>
        <w:t xml:space="preserve">VmHWM</w:t>
      </w:r>
      <w:r>
        <w:t xml:space="preserve">) of 3,217.2 MiB, a ratio of</w:t>
      </w:r>
      <w:r>
        <w:t xml:space="preserve"> </w:t>
      </w:r>
      <w:r>
        <w:rPr>
          <w:b/>
          <w:bCs/>
        </w:rPr>
        <w:t xml:space="preserve">1.56×</w:t>
      </w:r>
      <w:r>
        <w:t xml:space="preserve">. Size your</w:t>
      </w:r>
      <w:r>
        <w:t xml:space="preserve"> </w:t>
      </w:r>
      <w:r>
        <w:t xml:space="preserve">machine against the process bound in section 3.5, not against the ring</w:t>
      </w:r>
      <w:r>
        <w:t xml:space="preserve"> </w:t>
      </w:r>
      <w:r>
        <w:t xml:space="preserve">budget.</w:t>
      </w:r>
    </w:p>
    <w:p>
      <w:pPr>
        <w:pStyle w:val="BodyText"/>
      </w:pPr>
      <w:r>
        <w:t xml:space="preserve">A figure of 22 KiB per ring row circulated in earlier versions of the design.</w:t>
      </w:r>
      <w:r>
        <w:t xml:space="preserve"> </w:t>
      </w:r>
      <w:r>
        <w:t xml:space="preserve">It is</w:t>
      </w:r>
      <w:r>
        <w:t xml:space="preserve"> </w:t>
      </w:r>
      <w:r>
        <w:rPr>
          <w:b/>
          <w:bCs/>
        </w:rPr>
        <w:t xml:space="preserve">withdrawn</w:t>
      </w:r>
      <w:r>
        <w:t xml:space="preserve">. It was an RSS peak divided by a row count sampled by a</w:t>
      </w:r>
      <w:r>
        <w:t xml:space="preserve"> </w:t>
      </w:r>
      <w:r>
        <w:t xml:space="preserve">different loop; the two numbers were never read together, and nothing in the</w:t>
      </w:r>
      <w:r>
        <w:t xml:space="preserve"> </w:t>
      </w:r>
      <w:r>
        <w:t xml:space="preserve">current design rests on it.</w:t>
      </w:r>
    </w:p>
    <w:p>
      <w:pPr>
        <w:pStyle w:val="BodyText"/>
      </w:pPr>
      <w:r>
        <w:rPr>
          <w:b/>
          <w:bCs/>
        </w:rPr>
        <w:t xml:space="preserve">Setting the budget.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refused</w:t>
      </w:r>
      <w:r>
        <w:t xml:space="preserve">, not read as "unbounded", because</w:t>
      </w:r>
      <w:r>
        <w:t xml:space="preserve"> </w:t>
      </w:r>
      <w:r>
        <w:t xml:space="preserve">unbounded is exactly what the budget exists to prevent. An unparseable value</w:t>
      </w:r>
      <w:r>
        <w:t xml:space="preserve"> </w:t>
      </w:r>
      <w:r>
        <w:t xml:space="preserve">falls back to the default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saying so; it never turns the budget</w:t>
      </w:r>
      <w:r>
        <w:t xml:space="preserve"> </w:t>
      </w:r>
      <w:r>
        <w:t xml:space="preserve">off. The value is read</w:t>
      </w:r>
      <w:r>
        <w:t xml:space="preserve"> </w:t>
      </w:r>
      <w:r>
        <w:rPr>
          <w:b/>
          <w:bCs/>
        </w:rPr>
        <w:t xml:space="preserve">once</w:t>
      </w:r>
      <w:r>
        <w:t xml:space="preserve">, when the ingest loop starts, so it cannot</w:t>
      </w:r>
      <w:r>
        <w:t xml:space="preserve"> </w:t>
      </w:r>
      <w:r>
        <w:t xml:space="preserve">change under a running loop.</w:t>
      </w:r>
    </w:p>
    <w:p>
      <w:pPr>
        <w:pStyle w:val="BodyText"/>
      </w:pPr>
    </w:p>
    <w:bookmarkEnd w:id="127"/>
    <w:bookmarkStart w:id="128" w:name="_69ffd3434d0cddeae7ca194c720e97dda696b17"/>
    <w:p>
      <w:pPr>
        <w:pStyle w:val="Heading4"/>
      </w:pPr>
      <w:r>
        <w:t xml:space="preserve">2.5 The cut</w:t>
      </w:r>
    </w:p>
    <w:p>
      <w:pPr>
        <w:pStyle w:val="FirstParagraph"/>
      </w:pPr>
      <w:r>
        <w:t xml:space="preserve">A cut is how rows move from the ring into Iceberg. It is one pass of the</w:t>
      </w:r>
      <w:r>
        <w:t xml:space="preserve"> </w:t>
      </w:r>
      <w:r>
        <w:t xml:space="preserve">tail's cadence loop, and it is what makes the lake consistent across tables.</w:t>
      </w:r>
    </w:p>
    <w:p>
      <w:pPr>
        <w:pStyle w:val="BodyText"/>
      </w:pPr>
      <w:r>
        <w:t xml:space="preserve">Each cut does five things:</w:t>
      </w:r>
    </w:p>
    <w:p>
      <w:pPr>
        <w:pStyle w:val="Compact"/>
        <w:numPr>
          <w:ilvl w:val="0"/>
          <w:numId w:val="1046"/>
        </w:numPr>
      </w:pPr>
      <w:r>
        <w:t xml:space="preserve">Choose a target position</w:t>
      </w:r>
      <w:r>
        <w:t xml:space="preserve"> </w:t>
      </w:r>
      <w:r>
        <w:rPr>
          <w:rStyle w:val="VerbatimChar"/>
        </w:rPr>
        <w:t xml:space="preserve">W'</w:t>
      </w:r>
      <w:r>
        <w:t xml:space="preserve"> </w:t>
      </w:r>
      <w:r>
        <w:t xml:space="preserve">on a commit boundary. A Postgres transaction</w:t>
      </w:r>
      <w:r>
        <w:t xml:space="preserve"> </w:t>
      </w:r>
      <w:r>
        <w:t xml:space="preserve">is never split.</w:t>
      </w:r>
    </w:p>
    <w:p>
      <w:pPr>
        <w:pStyle w:val="Compact"/>
        <w:numPr>
          <w:ilvl w:val="0"/>
          <w:numId w:val="1046"/>
        </w:numPr>
      </w:pPr>
      <w:r>
        <w:t xml:space="preserve">Compute the net change per primary key and prepare a RowDelta commit for</w:t>
      </w:r>
      <w:r>
        <w:t xml:space="preserve"> </w:t>
      </w:r>
      <w:r>
        <w:t xml:space="preserve">each table that has one, or a scan-replace for the rest.</w:t>
      </w:r>
    </w:p>
    <w:p>
      <w:pPr>
        <w:pStyle w:val="Compact"/>
        <w:numPr>
          <w:ilvl w:val="0"/>
          <w:numId w:val="1046"/>
        </w:numPr>
      </w:pPr>
      <w:r>
        <w:t xml:space="preserve">Prepare the change-log appends.</w:t>
      </w:r>
    </w:p>
    <w:p>
      <w:pPr>
        <w:pStyle w:val="Compact"/>
        <w:numPr>
          <w:ilvl w:val="0"/>
          <w:numId w:val="1046"/>
        </w:numPr>
      </w:pPr>
      <w:r>
        <w:t xml:space="preserve">Land</w:t>
      </w:r>
      <w:r>
        <w:t xml:space="preserve"> </w:t>
      </w:r>
      <w:r>
        <w:rPr>
          <w:b/>
          <w:bCs/>
        </w:rPr>
        <w:t xml:space="preserve">everything touched 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(W, W']</w:t>
      </w:r>
      <w:r>
        <w:rPr>
          <w:b/>
          <w:bCs/>
        </w:rPr>
        <w:t xml:space="preserve"> </w:t>
      </w:r>
      <w:r>
        <w:rPr>
          <w:b/>
          <w:bCs/>
        </w:rPr>
        <w:t xml:space="preserve">as one atomic multi-table commit</w:t>
      </w:r>
      <w:r>
        <w:t xml:space="preserve"> </w:t>
      </w:r>
      <w:r>
        <w:t xml:space="preserve">through the Iceberg REST catalog's</w:t>
      </w:r>
      <w:r>
        <w:t xml:space="preserve"> </w:t>
      </w:r>
      <w:r>
        <w:rPr>
          <w:rStyle w:val="VerbatimChar"/>
        </w:rPr>
        <w:t xml:space="preserve">/transactions/commit</w:t>
      </w:r>
      <w:r>
        <w:t xml:space="preserve"> </w:t>
      </w:r>
      <w:r>
        <w:t xml:space="preserve">endpoint, stamped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Argon.watermark-lsn = W'</w:t>
      </w:r>
      <w:r>
        <w:t xml:space="preserve">.</w:t>
      </w:r>
    </w:p>
    <w:p>
      <w:pPr>
        <w:pStyle w:val="Compact"/>
        <w:numPr>
          <w:ilvl w:val="0"/>
          <w:numId w:val="1046"/>
        </w:numPr>
      </w:pPr>
      <w:r>
        <w:t xml:space="preserve">On success, advance</w:t>
      </w:r>
      <w:r>
        <w:t xml:space="preserve"> </w:t>
      </w:r>
      <w:r>
        <w:rPr>
          <w:rStyle w:val="VerbatimChar"/>
        </w:rPr>
        <w:t xml:space="preserve">W</w:t>
      </w:r>
      <w:r>
        <w:t xml:space="preserve">. The tail then drops ring rows at or below</w:t>
      </w:r>
      <w:r>
        <w:t xml:space="preserve"> </w:t>
      </w:r>
      <w:r>
        <w:rPr>
          <w:rStyle w:val="VerbatimChar"/>
        </w:rPr>
        <w:t xml:space="preserve">W'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Atomic multi-table commit is a catalog requirement, not a preference.</w:t>
      </w:r>
      <w:r>
        <w:t xml:space="preserve"> </w:t>
      </w:r>
      <w:r>
        <w:t xml:space="preserve">Without it the consistency guarantee in section 2.9 cannot hold, and no weaker</w:t>
      </w:r>
      <w:r>
        <w:t xml:space="preserve"> </w:t>
      </w:r>
      <w:r>
        <w:t xml:space="preserve">mode is offered. The obvious alternative — commit each table separately and</w:t>
      </w:r>
      <w:r>
        <w:t xml:space="preserve"> </w:t>
      </w:r>
      <w:r>
        <w:t xml:space="preserve">let them trickle in, which is what typical CDC pipelines do — would make</w:t>
      </w:r>
      <w:r>
        <w:t xml:space="preserve"> </w:t>
      </w:r>
      <w:r>
        <w:t xml:space="preserve">consistency depend on which catalog you chose, and a guarantee that holds only</w:t>
      </w:r>
      <w:r>
        <w:t xml:space="preserve"> </w:t>
      </w:r>
      <w:r>
        <w:t xml:space="preserve">on some catalogs is not a guarantee. At startup the tail probes the catalog</w:t>
      </w:r>
      <w:r>
        <w:t xml:space="preserve"> </w:t>
      </w:r>
      <w:r>
        <w:t xml:space="preserve">for this capability and refuses clearly if it is missing.</w:t>
      </w:r>
    </w:p>
    <w:p>
      <w:pPr>
        <w:pStyle w:val="BodyText"/>
      </w:pPr>
      <w:r>
        <w:rPr>
          <w:b/>
          <w:bCs/>
        </w:rPr>
        <w:t xml:space="preserve">One transaction per warehouse.</w:t>
      </w:r>
      <w:r>
        <w:t xml:space="preserve"> </w:t>
      </w:r>
      <w:r>
        <w:t xml:space="preserve">Under the tenant wall (see</w:t>
      </w:r>
      <w:r>
        <w:t xml:space="preserve"> </w:t>
      </w:r>
      <w:hyperlink w:anchor="_f39c353ca31978386b8b42e4401ad7e0870909f">
        <w:r>
          <w:rPr>
            <w:rStyle w:val="Hyperlink"/>
          </w:rPr>
          <w:t xml:space="preserve">Guide 1</w:t>
        </w:r>
      </w:hyperlink>
      <w:r>
        <w:t xml:space="preserve">),</w:t>
      </w:r>
      <w:r>
        <w:t xml:space="preserve"> </w:t>
      </w:r>
      <w:r>
        <w:t xml:space="preserve">each non-primary database has its own Lakekeeper warehouse. So the single</w:t>
      </w:r>
      <w:r>
        <w:t xml:space="preserve"> </w:t>
      </w:r>
      <w:r>
        <w:t xml:space="preserve">commit buys atomicity</w:t>
      </w:r>
      <w:r>
        <w:t xml:space="preserve"> </w:t>
      </w:r>
      <w:r>
        <w:rPr>
          <w:i/>
          <w:iCs/>
        </w:rPr>
        <w:t xml:space="preserve">within one tenant</w:t>
      </w:r>
      <w:r>
        <w:t xml:space="preserve">, not across tenants.</w:t>
      </w:r>
    </w:p>
    <w:p>
      <w:pPr>
        <w:pStyle w:val="BodyText"/>
      </w:pPr>
    </w:p>
    <w:bookmarkEnd w:id="128"/>
    <w:bookmarkStart w:id="129" w:name="_3cc7185e031adf4350e0063d8b6d66913240b5a"/>
    <w:p>
      <w:pPr>
        <w:pStyle w:val="Heading4"/>
      </w:pPr>
      <w:r>
        <w:t xml:space="preserve">2.6 The published table, and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</w:t>
      </w:r>
    </w:p>
    <w:p>
      <w:pPr>
        <w:pStyle w:val="FirstParagraph"/>
      </w:pPr>
      <w:r>
        <w:t xml:space="preserve">A published relation lands as an ordinary Iceberg table that any Iceberg</w:t>
      </w:r>
      <w:r>
        <w:t xml:space="preserve"> </w:t>
      </w:r>
      <w:r>
        <w:t xml:space="preserve">engine can read. Next to it you can ask for a change log: a second table that</w:t>
      </w:r>
      <w:r>
        <w:t xml:space="preserve"> </w:t>
      </w:r>
      <w:r>
        <w:t xml:space="preserve">records every row change with its position, which is what makes row-exact</w:t>
      </w:r>
      <w:r>
        <w:t xml:space="preserve"> </w:t>
      </w:r>
      <w:r>
        <w:t xml:space="preserve">time travel and change digests possible.</w:t>
      </w:r>
    </w:p>
    <w:p>
      <w:pPr>
        <w:pStyle w:val="BodyText"/>
      </w:pPr>
      <w:r>
        <w:rPr>
          <w:b/>
          <w:bCs/>
        </w:rPr>
        <w:t xml:space="preserve">Where the table lands.</w:t>
      </w:r>
      <w:r>
        <w:t xml:space="preserve"> </w:t>
      </w:r>
      <w:r>
        <w:t xml:space="preserve">The address is</w:t>
      </w:r>
      <w:r>
        <w:t xml:space="preserve"> </w:t>
      </w:r>
      <w:r>
        <w:rPr>
          <w:rStyle w:val="VerbatimChar"/>
        </w:rPr>
        <w:t xml:space="preserve">branch / database / schema</w:t>
      </w:r>
      <w:r>
        <w:t xml:space="preserve">, with</w:t>
      </w:r>
      <w:r>
        <w:t xml:space="preserve"> </w:t>
      </w:r>
      <w:r>
        <w:t xml:space="preserve">the bare relation name as the leaf — for example</w:t>
      </w:r>
      <w:r>
        <w:t xml:space="preserve"> </w:t>
      </w:r>
      <w:r>
        <w:rPr>
          <w:rStyle w:val="VerbatimChar"/>
        </w:rPr>
        <w:t xml:space="preserve">br_main/postgres/public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Each cut that touches the table writes one snapshot carrying three</w:t>
      </w:r>
      <w:r>
        <w:t xml:space="preserve"> </w:t>
      </w:r>
      <w:r>
        <w:t xml:space="preserve">properties: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Argon.branch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Argon.txn-range</w:t>
      </w:r>
      <w:r>
        <w:t xml:space="preserve">.</w:t>
      </w:r>
    </w:p>
    <w:p>
      <w:pPr>
        <w:pStyle w:val="BodyText"/>
      </w:pPr>
      <w:r>
        <w:t xml:space="preserve">These names — the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the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 </w:t>
      </w:r>
      <w:r>
        <w:t xml:space="preserve">column prefix,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suffix and the</w:t>
      </w:r>
      <w:r>
        <w:t xml:space="preserve"> </w:t>
      </w:r>
      <w:r>
        <w:rPr>
          <w:rStyle w:val="VerbatimChar"/>
        </w:rPr>
        <w:t xml:space="preserve">argon:</w:t>
      </w:r>
      <w:r>
        <w:t xml:space="preserve"> </w:t>
      </w:r>
      <w:r>
        <w:t xml:space="preserve">comment markers — are fixed wire</w:t>
      </w:r>
      <w:r>
        <w:t xml:space="preserve"> </w:t>
      </w:r>
      <w:r>
        <w:t xml:space="preserve">contracts. They will not be renamed, because foreign engines and existing</w:t>
      </w:r>
      <w:r>
        <w:t xml:space="preserve"> </w:t>
      </w:r>
      <w:r>
        <w:t xml:space="preserve">deployments read them.</w:t>
      </w:r>
    </w:p>
    <w:p>
      <w:pPr>
        <w:pStyle w:val="BodyText"/>
      </w:pPr>
      <w:r>
        <w:rPr>
          <w:b/>
          <w:bCs/>
        </w:rPr>
        <w:t xml:space="preserve">The change log is opt-in, per table.</w:t>
      </w:r>
      <w:r>
        <w:t xml:space="preserve"> </w:t>
      </w:r>
      <w:r>
        <w:t xml:space="preserve">You turn it on with</w:t>
      </w:r>
      <w:r>
        <w:t xml:space="preserve"> </w:t>
      </w:r>
      <w:r>
        <w:rPr>
          <w:rStyle w:val="VerbatimChar"/>
        </w:rPr>
        <w:t xml:space="preserve">--changelog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ARGONDB_CHANGELOG</w:t>
      </w:r>
      <w:r>
        <w:t xml:space="preserve"> </w:t>
      </w:r>
      <w:r>
        <w:t xml:space="preserve">on the tail. The value is a comma-separated list of</w:t>
      </w:r>
      <w:r>
        <w:t xml:space="preserve"> </w:t>
      </w:r>
      <w:r>
        <w:rPr>
          <w:b/>
          <w:bCs/>
        </w:rPr>
        <w:t xml:space="preserve">flat</w:t>
      </w:r>
      <w:r>
        <w:rPr>
          <w:b/>
          <w:bCs/>
        </w:rPr>
        <w:t xml:space="preserve"> </w:t>
      </w:r>
      <w:r>
        <w:rPr>
          <w:b/>
          <w:bCs/>
        </w:rPr>
        <w:t xml:space="preserve">lake keys</w:t>
      </w:r>
      <w:r>
        <w:t xml:space="preserve"> </w:t>
      </w:r>
      <w:r>
        <w:t xml:space="preserve">(like</w:t>
      </w:r>
      <w:r>
        <w:t xml:space="preserve"> </w:t>
      </w:r>
      <w:r>
        <w:rPr>
          <w:rStyle w:val="VerbatimChar"/>
        </w:rPr>
        <w:t xml:space="preserve">postgres__public__orders</w:t>
      </w:r>
      <w:r>
        <w:t xml:space="preserve">), not relation names (see example</w:t>
      </w:r>
      <w:r>
        <w:t xml:space="preserve"> </w:t>
      </w:r>
      <w:r>
        <w:t xml:space="preserve">10).</w:t>
      </w:r>
    </w:p>
    <w:p>
      <w:pPr>
        <w:pStyle w:val="BodyText"/>
      </w:pPr>
      <w:r>
        <w:t xml:space="preserve">The change log is an append-only table of</w:t>
      </w:r>
      <w:r>
        <w:t xml:space="preserve"> </w:t>
      </w:r>
      <w:r>
        <w:rPr>
          <w:b/>
          <w:bCs/>
        </w:rPr>
        <w:t xml:space="preserve">rows</w:t>
      </w:r>
      <w:r>
        <w:t xml:space="preserve">: no row is ever modified or</w:t>
      </w:r>
      <w:r>
        <w:t xml:space="preserve"> </w:t>
      </w:r>
      <w:r>
        <w:t xml:space="preserve">removed except by retention. Its schema is the source table's columns followed</w:t>
      </w:r>
      <w:r>
        <w:t xml:space="preserve"> </w:t>
      </w:r>
      <w:r>
        <w:t xml:space="preserve">by four extra columns: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commit position of this row change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; a delete tombstone carries the 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_argon_seq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ordering within one commit, per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_argon_ts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commit wall clock, in microseconds; optional so that older change logs can evolve cleanly, and their old rows read null</w:t>
            </w:r>
          </w:p>
        </w:tc>
      </w:tr>
    </w:tbl>
    <w:p>
      <w:pPr>
        <w:pStyle w:val="FirstParagraph"/>
      </w:pPr>
      <w:r>
        <w:t xml:space="preserve">The change log comes from the same single decode and is committed in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atomic, watermark-stamped transactions as its base table. A change log</w:t>
      </w:r>
      <w:r>
        <w:t xml:space="preserve"> </w:t>
      </w:r>
      <w:r>
        <w:t xml:space="preserve">therefore can never disagree with its table about what happened at a position.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The change log is kept for at least the pin window (48 hours,</w:t>
      </w:r>
      <w:r>
        <w:t xml:space="preserve"> </w:t>
      </w:r>
      <w:r>
        <w:t xml:space="preserve">configurable upward). Time travel rebuilds a past instant from a retained</w:t>
      </w:r>
      <w:r>
        <w:t xml:space="preserve"> </w:t>
      </w:r>
      <w:r>
        <w:t xml:space="preserve">snapshot plus change-log replay, so a change log that expired early would</w:t>
      </w:r>
      <w:r>
        <w:t xml:space="preserve"> </w:t>
      </w:r>
      <w:r>
        <w:t xml:space="preserve">strand pins that are still valid.</w:t>
      </w:r>
    </w:p>
    <w:p>
      <w:pPr>
        <w:pStyle w:val="BodyText"/>
      </w:pPr>
      <w:r>
        <w:rPr>
          <w:b/>
          <w:bCs/>
        </w:rPr>
        <w:t xml:space="preserve">It is not append-only at the snapshot level.</w:t>
      </w:r>
      <w:r>
        <w:t xml:space="preserve"> </w:t>
      </w:r>
      <w:r>
        <w:t xml:space="preserve">Maintenance compaction may</w:t>
      </w:r>
      <w:r>
        <w:t xml:space="preserve"> </w:t>
      </w:r>
      <w:r>
        <w:t xml:space="preserve">commit an Iceberg Replace snapshot. Rows are preserved exactly and every</w:t>
      </w:r>
      <w:r>
        <w:t xml:space="preserve"> </w:t>
      </w:r>
      <w:r>
        <w:t xml:space="preserve">ArgonDB reader is unaffected. But a foreign engine doing standard Iceberg</w:t>
      </w:r>
      <w:r>
        <w:t xml:space="preserve"> </w:t>
      </w:r>
      <w:r>
        <w:t xml:space="preserve">incremental reads must fall back to a full re-read when it meets a replace</w:t>
      </w:r>
      <w:r>
        <w:t xml:space="preserve"> </w:t>
      </w:r>
      <w:r>
        <w:t xml:space="preserve">snapshot.</w:t>
      </w:r>
    </w:p>
    <w:p>
      <w:pPr>
        <w:pStyle w:val="BodyText"/>
      </w:pPr>
    </w:p>
    <w:bookmarkEnd w:id="129"/>
    <w:bookmarkStart w:id="130" w:name="_4d5e70f8906c31091666da37c8d17e883ad1d6c"/>
    <w:p>
      <w:pPr>
        <w:pStyle w:val="Heading4"/>
      </w:pPr>
      <w:r>
        <w:t xml:space="preserve">2.7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and the single-writer rule</w:t>
      </w:r>
    </w:p>
    <w:p>
      <w:pPr>
        <w:pStyle w:val="FirstParagraph"/>
      </w:pPr>
      <w:r>
        <w:t xml:space="preserve">Every lake table has exactly one writer. This rule exists so that no two</w:t>
      </w:r>
      <w:r>
        <w:t xml:space="preserve"> </w:t>
      </w:r>
      <w:r>
        <w:t xml:space="preserve">processes can ever race to commit the same table, and it is why lake tables</w:t>
      </w:r>
      <w:r>
        <w:t xml:space="preserve"> </w:t>
      </w:r>
      <w:r>
        <w:t xml:space="preserve">that ArgonDB derives (rather than copies) live in a separate namespace.</w:t>
      </w:r>
    </w:p>
    <w:p>
      <w:pPr>
        <w:pStyle w:val="BodyText"/>
      </w:pPr>
      <w:r>
        <w:t xml:space="preserve">There are three writers, each with its own territory: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committer</w:t>
      </w:r>
      <w:r>
        <w:t xml:space="preserve"> </w:t>
      </w:r>
      <w:r>
        <w:t xml:space="preserve">(inside the tail) alone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, the copies of</w:t>
      </w:r>
      <w:r>
        <w:t xml:space="preserve"> </w:t>
      </w:r>
      <w:r>
        <w:t xml:space="preserve">your Postgres tables.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lake writer</w:t>
      </w:r>
      <w:r>
        <w:t xml:space="preserve"> </w:t>
      </w:r>
      <w:r>
        <w:t xml:space="preserve">alone writes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: continuous views (see</w:t>
      </w:r>
      <w:r>
        <w:t xml:space="preserve"> </w:t>
      </w:r>
      <w:hyperlink w:anchor="_3f9d816df3d4604e727be307ba34c0ad3f93f11">
        <w:r>
          <w:rPr>
            <w:rStyle w:val="Hyperlink"/>
          </w:rPr>
          <w:t xml:space="preserve">Guide 4</w:t>
        </w:r>
      </w:hyperlink>
      <w:r>
        <w:t xml:space="preserve">),</w:t>
      </w:r>
      <w:r>
        <w:t xml:space="preserve"> </w:t>
      </w:r>
      <w:r>
        <w:t xml:space="preserve">transforms run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, and rows added with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Compact"/>
        <w:numPr>
          <w:ilvl w:val="0"/>
          <w:numId w:val="1047"/>
        </w:numPr>
      </w:pPr>
      <w:r>
        <w:t xml:space="preserve">The</w:t>
      </w:r>
      <w:r>
        <w:t xml:space="preserve"> </w:t>
      </w:r>
      <w:r>
        <w:rPr>
          <w:rStyle w:val="VerbatimChar"/>
          <w:b/>
          <w:bCs/>
        </w:rPr>
        <w:t xml:space="preserve">argon_transform</w:t>
      </w:r>
      <w:r>
        <w:t xml:space="preserve"> </w:t>
      </w:r>
      <w:r>
        <w:t xml:space="preserve">Postgres role alone writes the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Postgres</w:t>
      </w:r>
      <w:r>
        <w:t xml:space="preserve"> </w:t>
      </w:r>
      <w:r>
        <w:t xml:space="preserve">schema. Database grants enforce this.</w:t>
      </w:r>
    </w:p>
    <w:p>
      <w:pPr>
        <w:pStyle w:val="FirstParagraph"/>
      </w:pPr>
      <w:r>
        <w:rPr>
          <w:rStyle w:val="VerbatimChar"/>
        </w:rPr>
        <w:t xml:space="preserve">dv_</w:t>
      </w:r>
      <w:r>
        <w:t xml:space="preserve"> </w:t>
      </w:r>
      <w:r>
        <w:t xml:space="preserve">is a separate namespace because of ownership. The tail's maintenance</w:t>
      </w:r>
      <w:r>
        <w:t xml:space="preserve"> </w:t>
      </w:r>
      <w:r>
        <w:t xml:space="preserve">plane decides ownership at the namespace root. A foreign writer nesting tables</w:t>
      </w:r>
      <w:r>
        <w:t xml:space="preserve"> </w:t>
      </w:r>
      <w:r>
        <w:t xml:space="preserve">under our root is still treated as foreign, and a table owned by the lake</w:t>
      </w:r>
      <w:r>
        <w:t xml:space="preserve"> </w:t>
      </w:r>
      <w:r>
        <w:t xml:space="preserve">writer is never something the committer might also decide to write.</w:t>
      </w:r>
    </w:p>
    <w:p>
      <w:pPr>
        <w:pStyle w:val="BodyText"/>
      </w:pPr>
      <w:r>
        <w:rPr>
          <w:b/>
          <w:bCs/>
        </w:rPr>
        <w:t xml:space="preserve">Inside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the rule goes one level finer: every table there has</w:t>
      </w:r>
      <w:r>
        <w:rPr>
          <w:b/>
          <w:bCs/>
        </w:rPr>
        <w:t xml:space="preserve"> </w:t>
      </w:r>
      <w:r>
        <w:rPr>
          <w:b/>
          <w:bCs/>
        </w:rPr>
        <w:t xml:space="preserve">exactly one writer, and it is checked on every write.</w:t>
      </w:r>
      <w:r>
        <w:t xml:space="preserve"> </w:t>
      </w:r>
      <w:r>
        <w:t xml:space="preserve">A continuous view's</w:t>
      </w:r>
      <w:r>
        <w:t xml:space="preserve"> </w:t>
      </w:r>
      <w:r>
        <w:t xml:space="preserve">table is written only by the view maintainer. A table that is not a view is</w:t>
      </w:r>
      <w:r>
        <w:t xml:space="preserve"> </w:t>
      </w:r>
      <w:r>
        <w:t xml:space="preserve">written only by a transform landed with</w:t>
      </w:r>
      <w:r>
        <w:t xml:space="preserve"> </w:t>
      </w:r>
      <w:r>
        <w:rPr>
          <w:rStyle w:val="VerbatimChar"/>
        </w:rPr>
        <w:t xml:space="preserve">run_transform(landing: lake)</w:t>
      </w:r>
      <w:r>
        <w:t xml:space="preserve"> </w:t>
      </w:r>
      <w:r>
        <w:t xml:space="preserve">or by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— those two count as one owner, so one may append to what the</w:t>
      </w:r>
      <w:r>
        <w:t xml:space="preserve"> </w:t>
      </w:r>
      <w:r>
        <w:t xml:space="preserve">other created. Any other door is refused, and nothing is written:</w:t>
      </w:r>
    </w:p>
    <w:p>
      <w:pPr>
        <w:pStyle w:val="SourceCode"/>
      </w:pPr>
      <w:r>
        <w:rPr>
          <w:rStyle w:val="VerbatimChar"/>
        </w:rPr>
        <w:t xml:space="preserve">lake-writer/not-owner: &lt;target&gt; is a continuous view — its one writer is the</w:t>
      </w:r>
      <w:r>
        <w:br/>
      </w:r>
      <w:r>
        <w:rPr>
          <w:rStyle w:val="VerbatimChar"/>
        </w:rPr>
        <w:t xml:space="preserve">view maintainer, and the `&lt;door&gt;` door is not its writer — every dv_* table</w:t>
      </w:r>
      <w:r>
        <w:br/>
      </w:r>
      <w:r>
        <w:rPr>
          <w:rStyle w:val="VerbatimChar"/>
        </w:rPr>
        <w:t xml:space="preserve">has exactly ONE writer; nothing was written. Land under another name, or</w:t>
      </w:r>
      <w:r>
        <w:br/>
      </w:r>
      <w:r>
        <w:rPr>
          <w:rStyle w:val="VerbatimChar"/>
        </w:rPr>
        <w:t xml:space="preserve">remove &lt;target&gt; through the door that made it</w:t>
      </w:r>
    </w:p>
    <w:p>
      <w:pPr>
        <w:pStyle w:val="FirstParagraph"/>
      </w:pPr>
      <w:r>
        <w:t xml:space="preserve">The one exception is a table that was just created and has no snapshot and no</w:t>
      </w:r>
      <w:r>
        <w:t xml:space="preserve"> </w:t>
      </w:r>
      <w:r>
        <w:t xml:space="preserve">view declaration yet: it has no owner, so any door may take it — otherwise the</w:t>
      </w:r>
      <w:r>
        <w:t xml:space="preserve"> </w:t>
      </w:r>
      <w:r>
        <w:t xml:space="preserve">refusal would block the view maintainer's own first refresh.</w:t>
      </w:r>
    </w:p>
    <w:p>
      <w:pPr>
        <w:pStyle w:val="BodyText"/>
      </w:pPr>
      <w:r>
        <w:rPr>
          <w:b/>
          <w:bCs/>
        </w:rPr>
        <w:t xml:space="preserve">Nothing may enter a published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from outside the WAL.</w:t>
      </w:r>
      <w:r>
        <w:t xml:space="preserve"> </w:t>
      </w:r>
      <w:r>
        <w:t xml:space="preserve">No</w:t>
      </w:r>
      <w:r>
        <w:t xml:space="preserve"> </w:t>
      </w:r>
      <w:r>
        <w:t xml:space="preserve">analytics-side write ever lands in</w:t>
      </w:r>
      <w:r>
        <w:t xml:space="preserve"> </w:t>
      </w:r>
      <w:r>
        <w:rPr>
          <w:rStyle w:val="VerbatimChar"/>
        </w:rPr>
        <w:t xml:space="preserve">br_*</w:t>
      </w:r>
      <w:r>
        <w:t xml:space="preserve">. ArgonDB detects a foreign snapshot</w:t>
      </w:r>
      <w:r>
        <w:t xml:space="preserve"> </w:t>
      </w:r>
      <w:r>
        <w:t xml:space="preserve">on a published table, refuses to treat that table as unmaterialized, and</w:t>
      </w:r>
      <w:r>
        <w:t xml:space="preserve"> </w:t>
      </w:r>
      <w:r>
        <w:t xml:space="preserve">reports it. If you need to bulk-load, do it</w:t>
      </w:r>
      <w:r>
        <w:t xml:space="preserve"> </w:t>
      </w:r>
      <w:r>
        <w:rPr>
          <w:i/>
          <w:iCs/>
        </w:rPr>
        <w:t xml:space="preserve">through</w:t>
      </w:r>
      <w:r>
        <w:t xml:space="preserve"> </w:t>
      </w:r>
      <w:r>
        <w:t xml:space="preserve">Postgres so the rows get</w:t>
      </w:r>
      <w:r>
        <w:t xml:space="preserve"> </w:t>
      </w:r>
      <w:r>
        <w:t xml:space="preserve">real log positions. A row with no log position and no Postgres transaction is</w:t>
      </w:r>
      <w:r>
        <w:t xml:space="preserve"> </w:t>
      </w:r>
      <w:r>
        <w:t xml:space="preserve">refused; it is never re-baselined into place. Where a watermark can be</w:t>
      </w:r>
      <w:r>
        <w:t xml:space="preserve"> </w:t>
      </w:r>
      <w:r>
        <w:t xml:space="preserve">recovered, the table keeps flowing. Where none can, the table is held</w:t>
      </w:r>
      <w:r>
        <w:t xml:space="preserve"> </w:t>
      </w:r>
      <w:r>
        <w:t xml:space="preserve">(quarantined) with a gap record.</w:t>
      </w:r>
    </w:p>
    <w:p>
      <w:pPr>
        <w:pStyle w:val="BodyText"/>
      </w:pPr>
    </w:p>
    <w:bookmarkEnd w:id="130"/>
    <w:bookmarkStart w:id="131" w:name="_84610ecf1bbfe84d3431a08eb87c1cd09c1e102"/>
    <w:p>
      <w:pPr>
        <w:pStyle w:val="Heading4"/>
      </w:pPr>
      <w:r>
        <w:t xml:space="preserve">2.8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</w:p>
    <w:p>
      <w:pPr>
        <w:pStyle w:val="FirstParagraph"/>
      </w:pPr>
      <w:r>
        <w:t xml:space="preserve">These two system tables record the two ways the lake can differ from the</w:t>
      </w:r>
      <w:r>
        <w:t xml:space="preserve"> </w:t>
      </w:r>
      <w:r>
        <w:t xml:space="preserve">database: a stretch of history the tail could not decode, and a value the lake</w:t>
      </w:r>
      <w:r>
        <w:t xml:space="preserve"> </w:t>
      </w:r>
      <w:r>
        <w:t xml:space="preserve">cannot represent. They exist so that neither difference is ever silent.</w:t>
      </w:r>
    </w:p>
    <w:p>
      <w:pPr>
        <w:pStyle w:val="BodyText"/>
      </w:pPr>
      <w:r>
        <w:rPr>
          <w:rStyle w:val="VerbatimChar"/>
          <w:b/>
          <w:bCs/>
        </w:rPr>
        <w:t xml:space="preserve">_argon_gaps</w:t>
      </w:r>
      <w:r>
        <w:t xml:space="preserve"> </w:t>
      </w:r>
      <w:r>
        <w:t xml:space="preserve">sits at the</w:t>
      </w:r>
      <w:r>
        <w:t xml:space="preserve"> </w:t>
      </w:r>
      <w:r>
        <w:rPr>
          <w:b/>
          <w:bCs/>
        </w:rPr>
        <w:t xml:space="preserve">branch</w:t>
      </w:r>
      <w:r>
        <w:t xml:space="preserve"> </w:t>
      </w:r>
      <w:r>
        <w:t xml:space="preserve">level of the namespace and records</w:t>
      </w:r>
      <w:r>
        <w:t xml:space="preserve"> </w:t>
      </w:r>
      <w:r>
        <w:t xml:space="preserve">every re-baseline the tail performs. Its schema: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type</w:t>
            </w:r>
          </w:p>
        </w:tc>
        <w:tc>
          <w:tcPr/>
          <w:p>
            <w:pPr>
              <w:pStyle w:val="Compact"/>
            </w:pPr>
            <w:r>
              <w:t xml:space="preserve">nullability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gap covers</w:t>
            </w:r>
            <w:r>
              <w:t xml:space="preserve"> </w:t>
            </w:r>
            <w:r>
              <w:rPr>
                <w:rStyle w:val="VerbatimChar"/>
              </w:rPr>
              <w:t xml:space="preserve">(start_lsn, end_lsn]</w:t>
            </w:r>
            <w:r>
              <w:t xml:space="preserve"> </w:t>
            </w:r>
            <w:r>
              <w:t xml:space="preserve">— half-open, like the tail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end_lsn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when the gap was</w:t>
            </w:r>
            <w:r>
              <w:t xml:space="preserve"> </w:t>
            </w:r>
            <w:r>
              <w:rPr>
                <w:b/>
                <w:bCs/>
              </w:rPr>
              <w:t xml:space="preserve">recorded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reason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required</w:t>
            </w:r>
          </w:p>
        </w:tc>
        <w:tc>
          <w:tcPr/>
          <w:p>
            <w:pPr>
              <w:pStyle w:val="Compact"/>
            </w:pPr>
            <w:r>
              <w:t xml:space="preserve">the explanation; rows written before the</w:t>
            </w:r>
            <w:r>
              <w:t xml:space="preserve"> </w:t>
            </w:r>
            <w:r>
              <w:rPr>
                <w:rStyle w:val="VerbatimChar"/>
              </w:rPr>
              <w:t xml:space="preserve">forfeits</w:t>
            </w:r>
            <w:r>
              <w:t xml:space="preserve"> </w:t>
            </w:r>
            <w:r>
              <w:t xml:space="preserve">column existed carry their count inside this 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table_name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NULL</w:t>
            </w:r>
            <w:r>
              <w:t xml:space="preserve"> </w:t>
            </w:r>
            <w:r>
              <w:t xml:space="preserve">= every tracked table; otherwise the one lake table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forfeits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long</w:t>
            </w:r>
          </w:p>
        </w:tc>
        <w:tc>
          <w:tcPr/>
          <w:p>
            <w:pPr>
              <w:pStyle w:val="Compact"/>
            </w:pPr>
            <w:r>
              <w:t xml:space="preserve">optional</w:t>
            </w:r>
          </w:p>
        </w:tc>
        <w:tc>
          <w:tcPr/>
          <w:p>
            <w:pPr>
              <w:pStyle w:val="Compact"/>
            </w:pPr>
            <w:r>
              <w:t xml:space="preserve">how many commits an undecoded-window barrier episode merged into this one row. Absent (null)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same claim as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FirstParagraph"/>
      </w:pPr>
      <w:r>
        <w:rPr>
          <w:rStyle w:val="VerbatimChar"/>
          <w:b/>
          <w:bCs/>
        </w:rPr>
        <w:t xml:space="preserve">_argon_value_notes</w:t>
      </w:r>
      <w:r>
        <w:t xml:space="preserve"> </w:t>
      </w:r>
      <w:r>
        <w:t xml:space="preserve">records values Postgres can hold but the lake cannot:</w:t>
      </w:r>
      <w:r>
        <w:t xml:space="preserve"> </w:t>
      </w:r>
      <w:r>
        <w:rPr>
          <w:rStyle w:val="VerbatimChar"/>
        </w:rPr>
        <w:t xml:space="preserve">NaN</w:t>
      </w:r>
      <w:r>
        <w:t xml:space="preserve"> </w:t>
      </w:r>
      <w:r>
        <w:t xml:space="preserve">in a bounded</w:t>
      </w:r>
      <w:r>
        <w:t xml:space="preserve"> </w:t>
      </w:r>
      <w:r>
        <w:rPr>
          <w:rStyle w:val="VerbatimChar"/>
        </w:rPr>
        <w:t xml:space="preserve">numeric(p≤38,s)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±infinity</w:t>
      </w:r>
      <w:r>
        <w:t xml:space="preserve"> </w:t>
      </w:r>
      <w:r>
        <w:t xml:space="preserve">in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timestamp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timestamptz</w:t>
      </w:r>
      <w:r>
        <w:t xml:space="preserve">. These map to NULL in the lake, with a durable record and a</w:t>
      </w:r>
      <w:r>
        <w:t xml:space="preserve"> </w:t>
      </w:r>
      <w:r>
        <w:t xml:space="preserve">disclosure on reads through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serving paths. Floating-point columns are</w:t>
      </w:r>
      <w:r>
        <w:t xml:space="preserve"> </w:t>
      </w:r>
      <w:r>
        <w:t xml:space="preserve">not affected: both sides use IEEE 754, so NaN and ±Inf pass through untouched.</w:t>
      </w:r>
    </w:p>
    <w:p>
      <w:pPr>
        <w:pStyle w:val="BodyText"/>
      </w:pPr>
      <w:r>
        <w:t xml:space="preserve">Both tables are included in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pin session, scoped or not, because a</w:t>
      </w:r>
      <w:r>
        <w:t xml:space="preserve"> </w:t>
      </w:r>
      <w:r>
        <w:t xml:space="preserve">digest must see recorded gaps and a value note must reach every read it</w:t>
      </w:r>
      <w:r>
        <w:t xml:space="preserve"> </w:t>
      </w:r>
      <w:r>
        <w:t xml:space="preserve">affects.</w:t>
      </w:r>
    </w:p>
    <w:p>
      <w:pPr>
        <w:pStyle w:val="BodyText"/>
      </w:pPr>
    </w:p>
    <w:bookmarkEnd w:id="131"/>
    <w:bookmarkStart w:id="132" w:name="_8dff0abf0e2cc35a8cc28dcc6a7fed5a2e9f097"/>
    <w:p>
      <w:pPr>
        <w:pStyle w:val="Heading4"/>
      </w:pPr>
      <w:r>
        <w:t xml:space="preserve">2.9 The query plane</w:t>
      </w:r>
    </w:p>
    <w:p>
      <w:pPr>
        <w:pStyle w:val="FirstParagraph"/>
      </w:pPr>
      <w:r>
        <w:t xml:space="preserve">The query plane is what turns "Iceberg plus the ring" into one answer that</w:t>
      </w:r>
      <w:r>
        <w:t xml:space="preserve"> </w:t>
      </w:r>
      <w:r>
        <w:t xml:space="preserve">matches what Postgres would have returned. It is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which</w:t>
      </w:r>
      <w:r>
        <w:t xml:space="preserve"> </w:t>
      </w:r>
      <w:r>
        <w:t xml:space="preserve">implements the unified read</w:t>
      </w:r>
      <w:r>
        <w:t xml:space="preserve"> </w:t>
      </w:r>
      <w:r>
        <w:rPr>
          <w:rStyle w:val="VerbatimChar"/>
        </w:rPr>
        <w:t xml:space="preserve">Iceberg@W ∪ tail(W, L]</w:t>
      </w:r>
      <w:r>
        <w:t xml:space="preserve">, merged by primary key, as</w:t>
      </w:r>
      <w:r>
        <w:t xml:space="preserve"> </w:t>
      </w:r>
      <w:r>
        <w:t xml:space="preserve">a DataFusion table provider.</w:t>
      </w:r>
    </w:p>
    <w:p>
      <w:pPr>
        <w:pStyle w:val="BodyText"/>
      </w:pPr>
      <w:r>
        <w:rPr>
          <w:b/>
          <w:bCs/>
        </w:rPr>
        <w:t xml:space="preserve">The consistency guarantee.</w:t>
      </w:r>
      <w:r>
        <w:t xml:space="preserve"> </w:t>
      </w:r>
      <w:r>
        <w:t xml:space="preserve">A read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returns, for every table in the</w:t>
      </w:r>
      <w:r>
        <w:t xml:space="preserve"> </w:t>
      </w:r>
      <w:r>
        <w:t xml:space="preserve">pin's scope, exactly the committed state Postgres would show at</w:t>
      </w:r>
      <w:r>
        <w:t xml:space="preserve"> </w:t>
      </w:r>
      <w:r>
        <w:rPr>
          <w:rStyle w:val="VerbatimChar"/>
        </w:rPr>
        <w:t xml:space="preserve">L</w:t>
      </w:r>
      <w:r>
        <w:t xml:space="preserve">. Effects of</w:t>
      </w:r>
      <w:r>
        <w:t xml:space="preserve"> </w:t>
      </w:r>
      <w:r>
        <w:t xml:space="preserve">transactions that committed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are fully visible; all others are</w:t>
      </w:r>
      <w:r>
        <w:t xml:space="preserve"> </w:t>
      </w:r>
      <w:r>
        <w:t xml:space="preserve">fully invisible, across all the scoped tables. The guarantee never extends</w:t>
      </w:r>
      <w:r>
        <w:t xml:space="preserve"> </w:t>
      </w:r>
      <w:r>
        <w:t xml:space="preserve">beyond the scope that was pinned.</w:t>
      </w:r>
    </w:p>
    <w:p>
      <w:pPr>
        <w:pStyle w:val="BodyText"/>
      </w:pPr>
      <w:r>
        <w:t xml:space="preserve">This guarantee is absolute. Two others are goals, not guarantees: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Freshness.</w:t>
      </w:r>
      <w:r>
        <w:t xml:space="preserve"> </w:t>
      </w:r>
      <w:r>
        <w:t xml:space="preserve">The tail's head should be within about 1 second of the</w:t>
      </w:r>
      <w:r>
        <w:t xml:space="preserve"> </w:t>
      </w:r>
      <w:r>
        <w:t xml:space="preserve">compute's flushed WAL, and the Iceberg watermark should trail by no more than</w:t>
      </w:r>
      <w:r>
        <w:t xml:space="preserve"> </w:t>
      </w:r>
      <w:r>
        <w:t xml:space="preserve">the commit cadence (default target ≤ 60 s).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Read-your-writes.</w:t>
      </w:r>
      <w:r>
        <w:t xml:space="preserve"> </w:t>
      </w:r>
      <w:r>
        <w:t xml:space="preserve">A reader should be able to see its own just-committed</w:t>
      </w:r>
      <w:r>
        <w:t xml:space="preserve"> </w:t>
      </w:r>
      <w:r>
        <w:t xml:space="preserve">writes.</w:t>
      </w:r>
    </w:p>
    <w:p>
      <w:pPr>
        <w:pStyle w:val="FirstParagraph"/>
      </w:pPr>
      <w:r>
        <w:t xml:space="preserve">That asymmetry is the contract:</w:t>
      </w:r>
      <w:r>
        <w:t xml:space="preserve"> </w:t>
      </w:r>
      <w:r>
        <w:rPr>
          <w:b/>
          <w:bCs/>
        </w:rPr>
        <w:t xml:space="preserve">correctness is absolute, timeliness is</w:t>
      </w:r>
      <w:r>
        <w:rPr>
          <w:b/>
          <w:bCs/>
        </w:rPr>
        <w:t xml:space="preserve"> </w:t>
      </w:r>
      <w:r>
        <w:rPr>
          <w:b/>
          <w:bCs/>
        </w:rPr>
        <w:t xml:space="preserve">negotiable.</w:t>
      </w:r>
      <w:r>
        <w:t xml:space="preserve"> </w:t>
      </w:r>
      <w:r>
        <w:t xml:space="preserve">A slow tail makes reads less fresh, and that is visible and</w:t>
      </w:r>
      <w:r>
        <w:t xml:space="preserve"> </w:t>
      </w:r>
      <w:r>
        <w:t xml:space="preserve">bounded. A read that mixes positions would break correctness, and there is no</w:t>
      </w:r>
      <w:r>
        <w:t xml:space="preserve"> </w:t>
      </w:r>
      <w:r>
        <w:t xml:space="preserve">acceptable degraded form of that.</w:t>
      </w:r>
    </w:p>
    <w:p>
      <w:pPr>
        <w:pStyle w:val="BodyText"/>
      </w:pPr>
    </w:p>
    <w:bookmarkEnd w:id="132"/>
    <w:bookmarkStart w:id="133" w:name="_8000e89dfacb849cd307011f3e2f985481ad2c8"/>
    <w:p>
      <w:pPr>
        <w:pStyle w:val="Heading4"/>
      </w:pPr>
      <w:r>
        <w:t xml:space="preserve">2.10 The pin</w:t>
      </w:r>
    </w:p>
    <w:p>
      <w:pPr>
        <w:pStyle w:val="FirstParagraph"/>
      </w:pPr>
      <w:r>
        <w:t xml:space="preserve">A pin is how a reader names the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it wants to read at, and carries</w:t>
      </w:r>
      <w:r>
        <w:t xml:space="preserve"> </w:t>
      </w:r>
      <w:r>
        <w:t xml:space="preserve">that choice across several queries. It is a</w:t>
      </w:r>
      <w:r>
        <w:t xml:space="preserve"> </w:t>
      </w:r>
      <w:r>
        <w:rPr>
          <w:b/>
          <w:bCs/>
        </w:rPr>
        <w:t xml:space="preserve">signed value token</w:t>
      </w:r>
      <w:r>
        <w:t xml:space="preserve">, not a</w:t>
      </w:r>
      <w:r>
        <w:t xml:space="preserve"> </w:t>
      </w:r>
      <w:r>
        <w:t xml:space="preserve">server-side handle, so it survives restarts and needs no registry.</w:t>
      </w:r>
    </w:p>
    <w:p>
      <w:pPr>
        <w:pStyle w:val="BodyText"/>
      </w:pPr>
      <w:r>
        <w:t xml:space="preserve">The token carries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. The</w:t>
      </w:r>
      <w:r>
        <w:t xml:space="preserve"> </w:t>
      </w:r>
      <w:r>
        <w:t xml:space="preserve">provenance field records whether the position was chosen by the server at the</w:t>
      </w:r>
      <w:r>
        <w:t xml:space="preserve"> </w:t>
      </w:r>
      <w:r>
        <w:t xml:space="preserve">protected default or named by the caller. That field decides whether a later</w:t>
      </w:r>
      <w:r>
        <w:t xml:space="preserve"> </w:t>
      </w:r>
      <w:r>
        <w:t xml:space="preserve">redemption of the token may refuse.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Scope</w:t>
      </w:r>
      <w:r>
        <w:t xml:space="preserve"> </w:t>
      </w:r>
      <w:r>
        <w:t xml:space="preserve">is the set of tables the consistency claim covers. An explicit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— the atomic-cut guarantee across every table.</w:t>
      </w:r>
      <w:r>
        <w:t xml:space="preserve"> </w:t>
      </w:r>
      <w:r>
        <w:t xml:space="preserve">Reads without a pin scope themselves to the tables the query touches. A pin</w:t>
      </w:r>
      <w:r>
        <w:t xml:space="preserve"> </w:t>
      </w:r>
      <w:r>
        <w:t xml:space="preserve">is never refused because of data it does not cover.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Freshness</w:t>
      </w:r>
      <w:r>
        <w:t xml:space="preserve"> </w:t>
      </w:r>
      <w:r>
        <w:t xml:space="preserve">defaults to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: the newest position that will</w:t>
      </w:r>
      <w:r>
        <w:t xml:space="preserve"> </w:t>
      </w:r>
      <w:r>
        <w:t xml:space="preserve">still be servable for the token's</w:t>
      </w:r>
      <w:r>
        <w:t xml:space="preserve"> </w:t>
      </w:r>
      <w:r>
        <w:rPr>
          <w:i/>
          <w:iCs/>
        </w:rPr>
        <w:t xml:space="preserve">whole validity window</w:t>
      </w:r>
      <w:r>
        <w:t xml:space="preserve">, not merely the</w:t>
      </w:r>
      <w:r>
        <w:t xml:space="preserve"> </w:t>
      </w:r>
      <w:r>
        <w:t xml:space="preserve">newest one servable at the moment of minting. The alternative is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(section 6.9).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Validity</w:t>
      </w:r>
      <w:r>
        <w:t xml:space="preserve"> </w:t>
      </w:r>
      <w:r>
        <w:t xml:space="preserve">is the retention window (default 48 hours) and does not depend</w:t>
      </w:r>
      <w:r>
        <w:t xml:space="preserve"> </w:t>
      </w:r>
      <w:r>
        <w:t xml:space="preserve">on any server process staying up. A token minted at the default survives</w:t>
      </w:r>
      <w:r>
        <w:t xml:space="preserve"> </w:t>
      </w:r>
      <w:r>
        <w:t xml:space="preserve">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the whole window. Redeeming it</w:t>
      </w:r>
      <w:r>
        <w:t xml:space="preserve"> </w:t>
      </w:r>
      <w:r>
        <w:t xml:space="preserve">rebuilds the session on demand; the session cache only makes that faster.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There is no heartbeat and no live-pin registry.</w:t>
      </w:r>
      <w:r>
        <w:t xml:space="preserve"> </w:t>
      </w:r>
      <w:r>
        <w:t xml:space="preserve">Safety against garbage</w:t>
      </w:r>
      <w:r>
        <w:t xml:space="preserve"> </w:t>
      </w:r>
      <w:r>
        <w:t xml:space="preserve">collection is arithmetic. Snapshot expiry keeps the newest N snapshots, plus</w:t>
      </w:r>
      <w:r>
        <w:t xml:space="preserve"> </w:t>
      </w:r>
      <w:r>
        <w:t xml:space="preserve">the time-travel</w:t>
      </w:r>
      <w:r>
        <w:t xml:space="preserve"> </w:t>
      </w:r>
      <w:r>
        <w:rPr>
          <w:b/>
          <w:bCs/>
        </w:rPr>
        <w:t xml:space="preserve">anchor</w:t>
      </w:r>
      <w:r>
        <w:t xml:space="preserve"> </w:t>
      </w:r>
      <w:r>
        <w:t xml:space="preserve">(the newest snapshot at or older than the window),</w:t>
      </w:r>
      <w:r>
        <w:t xml:space="preserve"> </w:t>
      </w:r>
      <w:r>
        <w:t xml:space="preserve">plus — on a table without a change log —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watermark-stamped snapshot</w:t>
      </w:r>
      <w:r>
        <w:t xml:space="preserve"> </w:t>
      </w:r>
      <w:r>
        <w:t xml:space="preserve">inside the window, because on such a table those watermarks are the only</w:t>
      </w:r>
      <w:r>
        <w:t xml:space="preserve"> </w:t>
      </w:r>
      <w:r>
        <w:t xml:space="preserve">servable positions. No valid token can point below the window, so orphan</w:t>
      </w:r>
      <w:r>
        <w:t xml:space="preserve"> </w:t>
      </w:r>
      <w:r>
        <w:t xml:space="preserve">cleanup needs no registry.</w:t>
      </w:r>
    </w:p>
    <w:p>
      <w:pPr>
        <w:pStyle w:val="FirstParagraph"/>
      </w:pPr>
    </w:p>
    <w:bookmarkEnd w:id="133"/>
    <w:bookmarkStart w:id="134" w:name="_7fd55c48cf1862195f78256e2f36e0a0876f609"/>
    <w:p>
      <w:pPr>
        <w:pStyle w:val="Heading4"/>
      </w:pPr>
      <w:r>
        <w:t xml:space="preserve">2.11 The MCP endpoint and the analytical Postgres</w:t>
      </w:r>
    </w:p>
    <w:p>
      <w:pPr>
        <w:pStyle w:val="FirstParagraph"/>
      </w:pPr>
      <w:r>
        <w:t xml:space="preserve">Besides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, there are two more ways to read the lake: through the</w:t>
      </w:r>
      <w:r>
        <w:t xml:space="preserve"> </w:t>
      </w:r>
      <w:r>
        <w:t xml:space="preserve">agent endpoint (MCP), and from inside Postgres through foreign tables. There is</w:t>
      </w:r>
      <w:r>
        <w:t xml:space="preserve"> </w:t>
      </w:r>
      <w:r>
        <w:t xml:space="preserve">also a third read surface that does not use the lake at all.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  <w:b/>
          <w:bCs/>
        </w:rPr>
        <w:t xml:space="preserve">argondb-mcp</w:t>
      </w:r>
      <w:r>
        <w:t xml:space="preserve"> </w:t>
      </w:r>
      <w:r>
        <w:t xml:space="preserve">on port</w:t>
      </w:r>
      <w:r>
        <w:t xml:space="preserve"> </w:t>
      </w:r>
      <w:r>
        <w:rPr>
          <w:rStyle w:val="VerbatimChar"/>
        </w:rPr>
        <w:t xml:space="preserve">:8018</w:t>
      </w:r>
      <w:r>
        <w:t xml:space="preserve"> </w:t>
      </w:r>
      <w:r>
        <w:t xml:space="preserve">serves four mounts, one token each: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(read-only),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.</w:t>
      </w:r>
      <w:r>
        <w:t xml:space="preserve"> </w:t>
      </w:r>
      <w:r>
        <w:t xml:space="preserve">See</w:t>
      </w:r>
      <w:r>
        <w:t xml:space="preserve"> </w:t>
      </w:r>
      <w:hyperlink w:anchor="_c4976754d0be72b40327a41815b6930a094633a">
        <w:r>
          <w:rPr>
            <w:rStyle w:val="Hyperlink"/>
          </w:rPr>
          <w:t xml:space="preserve">Guide 7</w:t>
        </w:r>
      </w:hyperlink>
      <w:r>
        <w:t xml:space="preserve">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analytical Postgres</w:t>
      </w:r>
      <w:r>
        <w:t xml:space="preserve"> </w:t>
      </w:r>
      <w:r>
        <w:t xml:space="preserve">reads the lake through</w:t>
      </w:r>
      <w:r>
        <w:t xml:space="preserve"> </w:t>
      </w:r>
      <w:r>
        <w:rPr>
          <w:rStyle w:val="VerbatimChar"/>
        </w:rPr>
        <w:t xml:space="preserve">lake_&lt;branch&gt;.*</w:t>
      </w:r>
      <w:r>
        <w:t xml:space="preserve"> </w:t>
      </w:r>
      <w:r>
        <w:t xml:space="preserve">foreign</w:t>
      </w:r>
      <w:r>
        <w:t xml:space="preserve"> </w:t>
      </w:r>
      <w:r>
        <w:t xml:space="preserve">tables, mounted by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extension. These</w:t>
      </w:r>
      <w:r>
        <w:t xml:space="preserve"> </w:t>
      </w:r>
      <w:r>
        <w:rPr>
          <w:b/>
          <w:bCs/>
        </w:rPr>
        <w:t xml:space="preserve">always</w:t>
      </w:r>
      <w:r>
        <w:t xml:space="preserve"> </w:t>
      </w:r>
      <w:r>
        <w:t xml:space="preserve">read through the query plane (example 5).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The analyst computes</w:t>
      </w:r>
      <w:r>
        <w:t xml:space="preserve"> </w:t>
      </w:r>
      <w:r>
        <w:t xml:space="preserve">read Postgres</w:t>
      </w:r>
      <w:r>
        <w:t xml:space="preserve"> </w:t>
      </w:r>
      <w:r>
        <w:rPr>
          <w:i/>
          <w:iCs/>
        </w:rPr>
        <w:t xml:space="preserve">pages</w:t>
      </w:r>
      <w:r>
        <w:t xml:space="preserve">, not the lake, so whether a</w:t>
      </w:r>
      <w:r>
        <w:t xml:space="preserve"> </w:t>
      </w:r>
      <w:r>
        <w:t xml:space="preserve">table is published does not constrain them.</w:t>
      </w:r>
    </w:p>
    <w:p>
      <w:pPr>
        <w:pStyle w:val="FirstParagraph"/>
      </w:pPr>
      <w:r>
        <w:rPr>
          <w:b/>
          <w:bCs/>
        </w:rPr>
        <w:t xml:space="preserve">The extension set is fixed.</w:t>
      </w:r>
      <w:r>
        <w:t xml:space="preserve"> </w:t>
      </w:r>
      <w:r>
        <w:t xml:space="preserve">The box's compute is a separate OS process</w:t>
      </w:r>
      <w:r>
        <w:t xml:space="preserve"> </w:t>
      </w:r>
      <w:r>
        <w:t xml:space="preserve">whose only entry point is the SQL wire protocol. That would stop being true if</w:t>
      </w:r>
      <w:r>
        <w:t xml:space="preserve"> </w:t>
      </w:r>
      <w:r>
        <w:t xml:space="preserve">a client could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its own C code, so the shipped extensions</w:t>
      </w:r>
      <w:r>
        <w:t xml:space="preserve"> </w:t>
      </w:r>
      <w:r>
        <w:t xml:space="preserve">are a fixed list rather than whatever the build happens to install:</w:t>
      </w:r>
    </w:p>
    <w:p>
      <w:pPr>
        <w:pStyle w:val="Compact"/>
        <w:numPr>
          <w:ilvl w:val="0"/>
          <w:numId w:val="1051"/>
        </w:numPr>
      </w:pPr>
      <w:r>
        <w:t xml:space="preserve">core PostgreSQL (vendored);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pgcrypto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btree_gin</w:t>
      </w:r>
      <w:r>
        <w:t xml:space="preserve">,</w:t>
      </w:r>
      <w:r>
        <w:t xml:space="preserve"> </w:t>
      </w:r>
      <w:r>
        <w:rPr>
          <w:rStyle w:val="VerbatimChar"/>
        </w:rPr>
        <w:t xml:space="preserve">btree_gist</w:t>
      </w:r>
      <w:r>
        <w:t xml:space="preserve">;</w:t>
      </w:r>
    </w:p>
    <w:p>
      <w:pPr>
        <w:pStyle w:val="Compact"/>
        <w:numPr>
          <w:ilvl w:val="0"/>
          <w:numId w:val="1051"/>
        </w:numPr>
      </w:pPr>
      <w:r>
        <w:t xml:space="preserve">ArgonDB's pure-SQL</w:t>
      </w:r>
      <w:r>
        <w:t xml:space="preserve"> </w:t>
      </w:r>
      <w:r>
        <w:rPr>
          <w:rStyle w:val="VerbatimChar"/>
        </w:rPr>
        <w:t xml:space="preserve">uuid-ossp</w:t>
      </w:r>
      <w:r>
        <w:t xml:space="preserve"> </w:t>
      </w:r>
      <w:r>
        <w:t xml:space="preserve">shim;</w:t>
      </w:r>
    </w:p>
    <w:p>
      <w:pPr>
        <w:pStyle w:val="Compact"/>
        <w:numPr>
          <w:ilvl w:val="0"/>
          <w:numId w:val="1051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neon</w:t>
      </w:r>
      <w:r>
        <w:t xml:space="preserve"> </w:t>
      </w:r>
      <w:r>
        <w:t xml:space="preserve">preload with its required</w:t>
      </w:r>
      <w:r>
        <w:t xml:space="preserve"> </w:t>
      </w:r>
      <w:r>
        <w:rPr>
          <w:rStyle w:val="VerbatimChar"/>
        </w:rPr>
        <w:t xml:space="preserve">neon_rmgr</w:t>
      </w:r>
      <w:r>
        <w:t xml:space="preserve"> </w:t>
      </w:r>
      <w:r>
        <w:t xml:space="preserve">(the preload loads it</w:t>
      </w:r>
      <w:r>
        <w:t xml:space="preserve"> </w:t>
      </w:r>
      <w:r>
        <w:t xml:space="preserve">internally; a tier without it starts no compute at all);</w:t>
      </w:r>
    </w:p>
    <w:p>
      <w:pPr>
        <w:pStyle w:val="Compact"/>
        <w:numPr>
          <w:ilvl w:val="0"/>
          <w:numId w:val="1051"/>
        </w:numPr>
      </w:pPr>
      <w:r>
        <w:rPr>
          <w:rStyle w:val="VerbatimChar"/>
        </w:rPr>
        <w:t xml:space="preserve">pg_trgm</w:t>
      </w:r>
      <w:r>
        <w:t xml:space="preserve">, required because Lakekeeper's own catalog migration creates it and</w:t>
      </w:r>
      <w:r>
        <w:t xml:space="preserve"> </w:t>
      </w:r>
      <w:r>
        <w:t xml:space="preserve">the box will not boot without it;</w:t>
      </w:r>
    </w:p>
    <w:p>
      <w:pPr>
        <w:pStyle w:val="Compact"/>
        <w:numPr>
          <w:ilvl w:val="0"/>
          <w:numId w:val="1051"/>
        </w:numPr>
      </w:pPr>
      <w:r>
        <w:t xml:space="preserve">the lake reader,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.</w:t>
      </w:r>
    </w:p>
    <w:p>
      <w:pPr>
        <w:pStyle w:val="FirstParagraph"/>
      </w:pPr>
      <w:r>
        <w:t xml:space="preserve">Ten of the eighteen extension-like components the build used to install have</w:t>
      </w:r>
      <w:r>
        <w:t xml:space="preserve"> </w:t>
      </w:r>
      <w:r>
        <w:t xml:space="preserve">been removed from the build entirely, not merely from the preload allowlist.</w:t>
      </w:r>
      <w:r>
        <w:t xml:space="preserve"> </w:t>
      </w:r>
      <w:r>
        <w:rPr>
          <w:rStyle w:val="VerbatimChar"/>
        </w:rPr>
        <w:t xml:space="preserve">CREATE EXTENSION</w:t>
      </w:r>
      <w:r>
        <w:t xml:space="preserve"> </w:t>
      </w:r>
      <w:r>
        <w:t xml:space="preserve">for any of them fails.</w:t>
      </w:r>
    </w:p>
    <w:p>
      <w:pPr>
        <w:pStyle w:val="BodyText"/>
      </w:pPr>
    </w:p>
    <w:bookmarkEnd w:id="134"/>
    <w:bookmarkStart w:id="135" w:name="_753b846ba4fe2054d0532531b4ff49447bc229d"/>
    <w:p>
      <w:pPr>
        <w:pStyle w:val="Heading4"/>
      </w:pPr>
      <w:r>
        <w:t xml:space="preserve">2.12 The five processes on the box</w:t>
      </w:r>
    </w:p>
    <w:p>
      <w:pPr>
        <w:pStyle w:val="FirstParagraph"/>
      </w:pPr>
      <w:r>
        <w:rPr>
          <w:rStyle w:val="VerbatimChar"/>
        </w:rPr>
        <w:t xml:space="preserve">argondb serve</w:t>
      </w:r>
      <w:r>
        <w:t xml:space="preserve"> </w:t>
      </w:r>
      <w:r>
        <w:t xml:space="preserve">starts and supervises everything the lake needs. Knowing the</w:t>
      </w:r>
      <w:r>
        <w:t xml:space="preserve"> </w:t>
      </w:r>
      <w:r>
        <w:t xml:space="preserve">five processes, and which of them may be scaled to zero, tells you what runs</w:t>
      </w:r>
      <w:r>
        <w:t xml:space="preserve"> </w:t>
      </w:r>
      <w:r>
        <w:t xml:space="preserve">all the time and what it costs.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process</w:t>
            </w:r>
          </w:p>
        </w:tc>
        <w:tc>
          <w:tcPr/>
          <w:p>
            <w:pPr>
              <w:pStyle w:val="Compact"/>
            </w:pPr>
            <w:r>
              <w:t xml:space="preserve">what it does</w:t>
            </w:r>
          </w:p>
        </w:tc>
        <w:tc>
          <w:tcPr/>
          <w:p>
            <w:pPr>
              <w:pStyle w:val="Compact"/>
            </w:pPr>
            <w:r>
              <w:t xml:space="preserve">scale to zero?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argondb-tail</w:t>
            </w:r>
          </w:p>
        </w:tc>
        <w:tc>
          <w:tcPr/>
          <w:p>
            <w:pPr>
              <w:pStyle w:val="Compact"/>
            </w:pPr>
            <w:r>
              <w:t xml:space="preserve">decoder, committer, the Flight ring. Resident; durable once per cut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— a tail at zero is a stale lake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argondb-maintenance</w:t>
            </w:r>
          </w:p>
        </w:tc>
        <w:tc>
          <w:tcPr/>
          <w:p>
            <w:pPr>
              <w:pStyle w:val="Compact"/>
            </w:pPr>
            <w:r>
              <w:t xml:space="preserve">compaction, clustering, Puffin statistics, snapshot expiry, orphan cleanup. Every 120 s, no off switch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yes</w:t>
            </w:r>
            <w:r>
              <w:t xml:space="preserve">, on a schedule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Lakekeeper + catalog-pg + OpenFGA</w:t>
            </w:r>
          </w:p>
        </w:tc>
        <w:tc>
          <w:tcPr/>
          <w:p>
            <w:pPr>
              <w:pStyle w:val="Compact"/>
            </w:pPr>
            <w:r>
              <w:t xml:space="preserve">the Iceberg REST catalog; atomic multi-table commit probed at boot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 lake-store</w:t>
            </w:r>
          </w:p>
        </w:tc>
        <w:tc>
          <w:tcPr/>
          <w:p>
            <w:pPr>
              <w:pStyle w:val="Compact"/>
            </w:pPr>
            <w:r>
              <w:t xml:space="preserve">the bundled S3-compatible object store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  <w:b/>
                <w:bCs/>
              </w:rPr>
              <w:t xml:space="preserve">argondb-mcp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+ the analyst pool</w:t>
            </w:r>
          </w:p>
        </w:tc>
        <w:tc>
          <w:tcPr/>
          <w:p>
            <w:pPr>
              <w:pStyle w:val="Compact"/>
            </w:pPr>
            <w:r>
              <w:t xml:space="preserve">the agent endpoint and the read-only analyst computes</w:t>
            </w:r>
          </w:p>
        </w:tc>
        <w:tc>
          <w:tcPr/>
          <w:p>
            <w:pPr>
              <w:pStyle w:val="Compact"/>
            </w:pPr>
            <w:r>
              <w:t xml:space="preserve">technically yes, in practice no (cold start about 35–49 s)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Past a single box</w:t>
      </w:r>
      <w:r>
        <w:t xml:space="preserve">, the tail is</w:t>
      </w:r>
      <w:r>
        <w:t xml:space="preserve"> </w:t>
      </w:r>
      <w:r>
        <w:rPr>
          <w:b/>
          <w:bCs/>
        </w:rPr>
        <w:t xml:space="preserve">one process multiplexed across every</w:t>
      </w:r>
      <w:r>
        <w:rPr>
          <w:b/>
          <w:bCs/>
        </w:rPr>
        <w:t xml:space="preserve"> </w:t>
      </w:r>
      <w:r>
        <w:rPr>
          <w:b/>
          <w:bCs/>
        </w:rPr>
        <w:t xml:space="preserve">tenant's timeline</w:t>
      </w:r>
      <w:r>
        <w:t xml:space="preserve">. It is not one tail per tenant, and not one tail per box.</w:t>
      </w:r>
      <w:r>
        <w:t xml:space="preserve"> </w:t>
      </w:r>
      <w:r>
        <w:t xml:space="preserve">It runs on a shared estate instance and holds N streams, one per tenant</w:t>
      </w:r>
      <w:r>
        <w:t xml:space="preserve"> </w:t>
      </w:r>
      <w:r>
        <w:t xml:space="preserve">timeline, each with its own member set, its own watermarks and its own replay</w:t>
      </w:r>
      <w:r>
        <w:t xml:space="preserve"> </w:t>
      </w:r>
      <w:r>
        <w:t xml:space="preserve">budget. It never runs on a tenant's own instance, because a tail co-located</w:t>
      </w:r>
      <w:r>
        <w:t xml:space="preserve"> </w:t>
      </w:r>
      <w:r>
        <w:t xml:space="preserve">with one tenant could decode every other tenant's WAL.</w:t>
      </w:r>
    </w:p>
    <w:p>
      <w:pPr>
        <w:pStyle w:val="BodyText"/>
      </w:pPr>
      <w:r>
        <w:t xml:space="preserve">With the cloud deployment's three-member safekeeper quorum, "redundant" means</w:t>
      </w:r>
      <w:r>
        <w:t xml:space="preserve"> </w:t>
      </w:r>
      <w:r>
        <w:rPr>
          <w:b/>
          <w:bCs/>
        </w:rPr>
        <w:t xml:space="preserve">one multiplexed tail with a warm standby</w:t>
      </w:r>
      <w:r>
        <w:t xml:space="preserve">: a second tail on an estate</w:t>
      </w:r>
      <w:r>
        <w:t xml:space="preserve"> </w:t>
      </w:r>
      <w:r>
        <w:t xml:space="preserve">instance in another availability zone, which takes over on a fenced lease with</w:t>
      </w:r>
      <w:r>
        <w:t xml:space="preserve"> </w:t>
      </w:r>
      <w:r>
        <w:t xml:space="preserve">no committed transaction lost. It does not mean one tail process per tenant.</w:t>
      </w:r>
    </w:p>
    <w:p>
      <w:pPr>
        <w:pStyle w:val="BodyText"/>
      </w:pPr>
      <w:r>
        <w:rPr>
          <w:b/>
          <w:bCs/>
        </w:rPr>
        <w:t xml:space="preserve">What works today</w:t>
      </w:r>
      <w:r>
        <w:t xml:space="preserve"> </w:t>
      </w:r>
      <w:r>
        <w:t xml:space="preserve">is the multiplexing: one tail process follows every</w:t>
      </w:r>
      <w:r>
        <w:t xml:space="preserve"> </w:t>
      </w:r>
      <w:r>
        <w:t xml:space="preserve">tenant timeline as its own stream on one box. Streams are added and removed</w:t>
      </w:r>
      <w:r>
        <w:t xml:space="preserve"> </w:t>
      </w:r>
      <w:r>
        <w:t xml:space="preserve">while the process runs; the tenant set is read from</w:t>
      </w:r>
      <w:r>
        <w:t xml:space="preserve"> </w:t>
      </w:r>
      <w:r>
        <w:rPr>
          <w:rStyle w:val="VerbatimChar"/>
        </w:rPr>
        <w:t xml:space="preserve">&lt;data&gt;/tenants/*/identity.json</w:t>
      </w:r>
      <w:r>
        <w:t xml:space="preserve">, which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writes. One</w:t>
      </w:r>
      <w:r>
        <w:t xml:space="preserve"> </w:t>
      </w:r>
      <w:r>
        <w:t xml:space="preserve">stream stalling does not hold up the others, and a stream whose timeline is</w:t>
      </w:r>
      <w:r>
        <w:t xml:space="preserve"> </w:t>
      </w:r>
      <w:r>
        <w:t xml:space="preserve">gone is named and dropped while the rest keep running. With no tenants, the</w:t>
      </w:r>
      <w:r>
        <w:t xml:space="preserve"> </w:t>
      </w:r>
      <w:r>
        <w:t xml:space="preserve">tail behaves exactly as a single-timeline tail.</w:t>
      </w:r>
    </w:p>
    <w:p>
      <w:pPr>
        <w:pStyle w:val="BodyText"/>
      </w:pPr>
      <w:r>
        <w:t xml:space="preserve">Limits of the multiplexed tail today: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One Flight port per stream.</w:t>
      </w:r>
      <w:r>
        <w:t xml:space="preserve"> </w:t>
      </w:r>
      <w:r>
        <w:t xml:space="preserve">The Flight ticket format carries no tenant,</w:t>
      </w:r>
      <w:r>
        <w:t xml:space="preserve"> </w:t>
      </w:r>
      <w:r>
        <w:t xml:space="preserve">so stream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listens on the base</w:t>
      </w:r>
      <w:r>
        <w:t xml:space="preserve"> </w:t>
      </w:r>
      <w:r>
        <w:rPr>
          <w:rStyle w:val="VerbatimChar"/>
        </w:rPr>
        <w:t xml:space="preserve">--listen</w:t>
      </w:r>
      <w:r>
        <w:t xml:space="preserve"> </w:t>
      </w:r>
      <w:r>
        <w:t xml:space="preserve">port plus</w:t>
      </w:r>
      <w:r>
        <w:t xml:space="preserve"> </w:t>
      </w:r>
      <w:r>
        <w:rPr>
          <w:i/>
          <w:iCs/>
        </w:rPr>
        <w:t xml:space="preserve">k</w:t>
      </w:r>
      <w:r>
        <w:t xml:space="preserve"> </w:t>
      </w:r>
      <w:r>
        <w:t xml:space="preserve">(8817, 8818, …).</w:t>
      </w:r>
      <w:r>
        <w:t xml:space="preserve"> </w:t>
      </w:r>
      <w:r>
        <w:t xml:space="preserve">A stream that would need a port past 65535 is refused rather than wrapped.</w:t>
      </w:r>
      <w:r>
        <w:t xml:space="preserve"> </w:t>
      </w:r>
      <w:r>
        <w:t xml:space="preserve">A single routed endpoint is not built.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Memory grows per stream</w:t>
      </w:r>
      <w:r>
        <w:t xml:space="preserve">: about +7.9 to +9.8 MB for each loaded stream</w:t>
      </w:r>
      <w:r>
        <w:t xml:space="preserve"> </w:t>
      </w:r>
      <w:r>
        <w:t xml:space="preserve">and +1.4 to +2.8 MB for each branch-only stream with no writer, measured in</w:t>
      </w:r>
      <w:r>
        <w:t xml:space="preserve"> </w:t>
      </w:r>
      <w:r>
        <w:t xml:space="preserve">one process. At 100 tenants that is about 1 GB, so budget for it.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Not built yet</w:t>
      </w:r>
      <w:r>
        <w:t xml:space="preserve">: the warm standby and its fencing lease, and a guard that</w:t>
      </w:r>
      <w:r>
        <w:t xml:space="preserve"> </w:t>
      </w:r>
      <w:r>
        <w:t xml:space="preserve">prevents two tail processes from writing the same tenant's lake. The missing</w:t>
      </w:r>
      <w:r>
        <w:t xml:space="preserve"> </w:t>
      </w:r>
      <w:r>
        <w:t xml:space="preserve">guard is harmless today, because the supervisor starts exactly one tail and</w:t>
      </w:r>
      <w:r>
        <w:t xml:space="preserve"> </w:t>
      </w:r>
      <w:r>
        <w:t xml:space="preserve">restarts it only after it exits; a standby cannot be added safely until the</w:t>
      </w:r>
      <w:r>
        <w:t xml:space="preserve"> </w:t>
      </w:r>
      <w:r>
        <w:t xml:space="preserve">guard exists. On one box the safekeeper member set is a list of one.</w:t>
      </w:r>
    </w:p>
    <w:p>
      <w:pPr>
        <w:pStyle w:val="FirstParagraph"/>
      </w:pPr>
    </w:p>
    <w:bookmarkEnd w:id="135"/>
    <w:bookmarkEnd w:id="136"/>
    <w:bookmarkStart w:id="155" w:name="_b4c7897354f4e5224950482171761809d160400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section follows the parts of section 2 through time: when a cut fires,</w:t>
      </w:r>
      <w:r>
        <w:t xml:space="preserve"> </w:t>
      </w:r>
      <w:r>
        <w:t xml:space="preserve">what happens under memory pressure, how a read is assembled, what happens on a</w:t>
      </w:r>
      <w:r>
        <w:t xml:space="preserve"> </w:t>
      </w:r>
      <w:r>
        <w:t xml:space="preserve">gap, and how the tail restarts.</w:t>
      </w:r>
    </w:p>
    <w:p>
      <w:pPr>
        <w:pStyle w:val="BodyText"/>
      </w:pPr>
    </w:p>
    <w:bookmarkStart w:id="140" w:name="_7bbcaeb851c690a279558784e6641ede8eee8e5"/>
    <w:p>
      <w:pPr>
        <w:pStyle w:val="Heading4"/>
      </w:pPr>
      <w:r>
        <w:t xml:space="preserve">3.1 The ring, the cut, and the positions over time</w:t>
      </w:r>
    </w:p>
    <w:p>
      <w:pPr>
        <w:pStyle w:val="FirstParagraph"/>
      </w:pPr>
      <w:r>
        <w:drawing>
          <wp:inline>
            <wp:extent cx="5334000" cy="2895600"/>
            <wp:effectExtent b="0" l="0" r="0" t="0"/>
            <wp:docPr descr="3a — the ring, the cut, and the coordinates W and H over time" title="" id="138" name="Picture"/>
            <a:graphic>
              <a:graphicData uri="http://schemas.openxmlformats.org/drawingml/2006/picture">
                <pic:pic>
                  <pic:nvPicPr>
                    <pic:cNvPr descr="diagrams/argondb-and-the-erp/03a-ring-and-cut.svg" id="13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cut can be triggered in several ways. Knowing all of them lets you predict</w:t>
      </w:r>
      <w:r>
        <w:t xml:space="preserve"> </w:t>
      </w:r>
      <w:r>
        <w:t xml:space="preserve">how many Iceberg snapshots your tables will get, instead of guessing. A cut</w:t>
      </w:r>
      <w:r>
        <w:t xml:space="preserve"> </w:t>
      </w:r>
      <w:r>
        <w:t xml:space="preserve">fires at</w:t>
      </w:r>
      <w:r>
        <w:t xml:space="preserve"> </w:t>
      </w:r>
      <w:r>
        <w:rPr>
          <w:b/>
          <w:bCs/>
        </w:rPr>
        <w:t xml:space="preserve">whichever comes first</w:t>
      </w:r>
      <w:r>
        <w:t xml:space="preserve"> </w:t>
      </w:r>
      <w:r>
        <w:t xml:space="preserve">of the first three conditions, subject to</w:t>
      </w:r>
      <w:r>
        <w:t xml:space="preserve"> </w:t>
      </w:r>
      <w:r>
        <w:t xml:space="preserve">the fourth.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clock.</w:t>
      </w:r>
      <w:r>
        <w:t xml:space="preserve"> </w:t>
      </w:r>
      <w:r>
        <w:rPr>
          <w:rStyle w:val="VerbatimChar"/>
        </w:rPr>
        <w:t xml:space="preserve">--cadence-secs</w:t>
      </w:r>
      <w:r>
        <w:t xml:space="preserve">, which the box sets to</w:t>
      </w:r>
      <w:r>
        <w:t xml:space="preserve"> </w:t>
      </w:r>
      <w:r>
        <w:rPr>
          <w:b/>
          <w:bCs/>
        </w:rPr>
        <w:t xml:space="preserve">30 s</w:t>
      </w:r>
      <w:r>
        <w:t xml:space="preserve"> </w:t>
      </w:r>
      <w:r>
        <w:t xml:space="preserve">rather than</w:t>
      </w:r>
      <w:r>
        <w:t xml:space="preserve"> </w:t>
      </w:r>
      <w:r>
        <w:t xml:space="preserve">leaving it to the tail's own default. The number the box checked</w:t>
      </w:r>
      <w:r>
        <w:t xml:space="preserve"> </w:t>
      </w:r>
      <w:r>
        <w:rPr>
          <w:rStyle w:val="VerbatimChar"/>
        </w:rPr>
        <w:t xml:space="preserve">[compute] idle_stop</w:t>
      </w:r>
      <w:r>
        <w:t xml:space="preserve"> </w:t>
      </w:r>
      <w:r>
        <w:t xml:space="preserve">against at startup must be the number the running</w:t>
      </w:r>
      <w:r>
        <w:t xml:space="preserve"> </w:t>
      </w:r>
      <w:r>
        <w:t xml:space="preserve">tail actually sleeps on; "both defaults happen to be 30" would be a</w:t>
      </w:r>
      <w:r>
        <w:t xml:space="preserve"> </w:t>
      </w:r>
      <w:r>
        <w:t xml:space="preserve">coincidence, not an agreement.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ring's high-water mark</w:t>
      </w:r>
      <w:r>
        <w:t xml:space="preserve">, 50 % of its budget (1 GiB at the default).</w:t>
      </w:r>
      <w:r>
        <w:t xml:space="preserve"> </w:t>
      </w:r>
      <w:r>
        <w:t xml:space="preserve">The cadence loop is woken and cuts now. Its sleep is a wait on "clock or</w:t>
      </w:r>
      <w:r>
        <w:t xml:space="preserve"> </w:t>
      </w:r>
      <w:r>
        <w:t xml:space="preserve">high-water, whichever first"; nothing downstream changes.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lake writer's byte trigger</w:t>
      </w:r>
      <w:r>
        <w:t xml:space="preserve">, per table:</w:t>
      </w:r>
      <w:r>
        <w:t xml:space="preserve"> </w:t>
      </w:r>
      <w:r>
        <w:rPr>
          <w:b/>
          <w:bCs/>
        </w:rPr>
        <w:t xml:space="preserve">128 MiB</w:t>
      </w:r>
      <w:r>
        <w:t xml:space="preserve"> </w:t>
      </w:r>
      <w:r>
        <w:t xml:space="preserve">of staged</w:t>
      </w:r>
      <w:r>
        <w:t xml:space="preserve"> </w:t>
      </w:r>
      <w:r>
        <w:t xml:space="preserve">Parquet. The writer can decide it is due between two clock ticks.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The floor</w:t>
      </w:r>
      <w:r>
        <w:t xml:space="preserve">, which is the one that says</w:t>
      </w:r>
      <w:r>
        <w:t xml:space="preserve"> </w:t>
      </w:r>
      <w:r>
        <w:rPr>
          <w:i/>
          <w:iCs/>
        </w:rPr>
        <w:t xml:space="preserve">no</w:t>
      </w:r>
      <w:r>
        <w:t xml:space="preserve">:</w:t>
      </w:r>
      <w:r>
        <w:t xml:space="preserve"> </w:t>
      </w:r>
      <w:r>
        <w:rPr>
          <w:rStyle w:val="VerbatimChar"/>
        </w:rPr>
        <w:t xml:space="preserve">ARGONDB_TAIL_MIN_CUT_SECS</w:t>
      </w:r>
      <w:r>
        <w:t xml:space="preserve">, default</w:t>
      </w:r>
      <w:r>
        <w:t xml:space="preserve"> </w:t>
      </w:r>
      <w:r>
        <w:rPr>
          <w:b/>
          <w:bCs/>
        </w:rPr>
        <w:t xml:space="preserve">5</w:t>
      </w:r>
      <w:r>
        <w:t xml:space="preserve"> </w:t>
      </w:r>
      <w:r>
        <w:t xml:space="preserve">seconds (the same value as the</w:t>
      </w:r>
      <w:r>
        <w:t xml:space="preserve"> </w:t>
      </w:r>
      <w:r>
        <w:t xml:space="preserve">lake writer's own default cadence). It limits the snapshot rate. The reason</w:t>
      </w:r>
      <w:r>
        <w:t xml:space="preserve"> </w:t>
      </w:r>
      <w:r>
        <w:t xml:space="preserve">is downstream: the maintenance worker's compaction thresholds are multiples</w:t>
      </w:r>
      <w:r>
        <w:t xml:space="preserve"> </w:t>
      </w:r>
      <w:r>
        <w:t xml:space="preserve">of the cadence, so an unlimited byte-triggered cut every ~2 s at peak would</w:t>
      </w:r>
      <w:r>
        <w:t xml:space="preserve"> </w:t>
      </w:r>
      <w:r>
        <w:t xml:space="preserve">produce 15× the expected rate of manifests.</w:t>
      </w:r>
    </w:p>
    <w:p>
      <w:pPr>
        <w:pStyle w:val="FirstParagraph"/>
      </w:pPr>
      <w:r>
        <w:t xml:space="preserve">There is one more threshold, and it is</w:t>
      </w:r>
      <w:r>
        <w:t xml:space="preserve"> </w:t>
      </w:r>
      <w:r>
        <w:rPr>
          <w:b/>
          <w:bCs/>
        </w:rPr>
        <w:t xml:space="preserve">backpressure, not cadence</w:t>
      </w:r>
      <w:r>
        <w:t xml:space="preserve">: the lake</w:t>
      </w:r>
      <w:r>
        <w:t xml:space="preserve"> </w:t>
      </w:r>
      <w:r>
        <w:t xml:space="preserve">writer's staged ceiling of</w:t>
      </w:r>
      <w:r>
        <w:t xml:space="preserve"> </w:t>
      </w:r>
      <w:r>
        <w:rPr>
          <w:b/>
          <w:bCs/>
        </w:rPr>
        <w:t xml:space="preserve">1 GiB per table</w:t>
      </w:r>
      <w:r>
        <w:t xml:space="preserve">. At the ceiling</w:t>
      </w:r>
      <w:r>
        <w:t xml:space="preserve"> </w:t>
      </w:r>
      <w:r>
        <w:rPr>
          <w:b/>
          <w:bCs/>
        </w:rPr>
        <w:t xml:space="preserve">nothing is</w:t>
      </w:r>
      <w:r>
        <w:rPr>
          <w:b/>
          <w:bCs/>
        </w:rPr>
        <w:t xml:space="preserve"> </w:t>
      </w:r>
      <w:r>
        <w:rPr>
          <w:b/>
          <w:bCs/>
        </w:rPr>
        <w:t xml:space="preserve">written</w:t>
      </w:r>
      <w:r>
        <w:t xml:space="preserve">, and the refusal names the ceiling, the currently staged bytes and</w:t>
      </w:r>
      <w:r>
        <w:t xml:space="preserve"> </w:t>
      </w:r>
      <w:r>
        <w:t xml:space="preserve">the next cadence tick.</w:t>
      </w:r>
    </w:p>
    <w:p>
      <w:pPr>
        <w:pStyle w:val="BodyText"/>
      </w:pPr>
      <w:r>
        <w:rPr>
          <w:b/>
          <w:bCs/>
        </w:rPr>
        <w:t xml:space="preserve">When the ring is full.</w:t>
      </w:r>
      <w:r>
        <w:t xml:space="preserve"> </w:t>
      </w:r>
      <w:r>
        <w:t xml:space="preserve">At 100 % of the ring budget, the decoder stops</w:t>
      </w:r>
      <w:r>
        <w:t xml:space="preserve"> </w:t>
      </w:r>
      <w:r>
        <w:t xml:space="preserve">pulling from the WAL stream until the ring is back under the high-water mark.</w:t>
      </w:r>
      <w:r>
        <w:t xml:space="preserve"> </w:t>
      </w:r>
      <w:r>
        <w:t xml:space="preserve">Nothing is ever dropped; the ring is only discarded by the explicit trip and</w:t>
      </w:r>
      <w:r>
        <w:t xml:space="preserve"> </w:t>
      </w:r>
      <w:r>
        <w:t xml:space="preserve">re-baseline paths. The safekeeper's TCP window backs up, and the WAL stays on</w:t>
      </w:r>
      <w:r>
        <w:t xml:space="preserve"> </w:t>
      </w:r>
      <w:r>
        <w:t xml:space="preserve">the safekeeper under the hold (section 2.2).</w:t>
      </w:r>
    </w:p>
    <w:p>
      <w:pPr>
        <w:pStyle w:val="BodyText"/>
      </w:pPr>
      <w:r>
        <w:rPr>
          <w:b/>
          <w:bCs/>
        </w:rPr>
        <w:t xml:space="preserve">Backpressure is a named phase, not a stall.</w:t>
      </w:r>
      <w:r>
        <w:t xml:space="preserve"> </w:t>
      </w:r>
      <w:r>
        <w:t xml:space="preserve">Three parts of the tail ask</w:t>
      </w:r>
      <w:r>
        <w:t xml:space="preserve"> </w:t>
      </w:r>
      <w:r>
        <w:t xml:space="preserve">"is this decoder stuck?":</w:t>
      </w:r>
    </w:p>
    <w:p>
      <w:pPr>
        <w:pStyle w:val="Compact"/>
        <w:numPr>
          <w:ilvl w:val="0"/>
          <w:numId w:val="1054"/>
        </w:numPr>
      </w:pPr>
      <w:r>
        <w:t xml:space="preserve">the lag governor's "not advancing" verdict, which can lead to a forfeit;</w:t>
      </w:r>
    </w:p>
    <w:p>
      <w:pPr>
        <w:pStyle w:val="Compact"/>
        <w:numPr>
          <w:ilvl w:val="0"/>
          <w:numId w:val="1054"/>
        </w:numPr>
      </w:pPr>
      <w:r>
        <w:t xml:space="preserve">the self-heal decision;</w:t>
      </w:r>
    </w:p>
    <w:p>
      <w:pPr>
        <w:pStyle w:val="Compact"/>
        <w:numPr>
          <w:ilvl w:val="0"/>
          <w:numId w:val="1054"/>
        </w:numPr>
      </w:pPr>
      <w:r>
        <w:t xml:space="preserve">the liveness watchdog's "wedged" verdict ("no WAL event and no WAL bytes for</w:t>
      </w:r>
      <w:r>
        <w:t xml:space="preserve"> </w:t>
      </w:r>
      <w:r>
        <w:t xml:space="preserve">60 s").</w:t>
      </w:r>
    </w:p>
    <w:p>
      <w:pPr>
        <w:pStyle w:val="FirstParagraph"/>
      </w:pPr>
      <w:r>
        <w:t xml:space="preserve">A decoder that is not reading</w:t>
      </w:r>
      <w:r>
        <w:t xml:space="preserve"> </w:t>
      </w:r>
      <w:r>
        <w:rPr>
          <w:i/>
          <w:iCs/>
        </w:rPr>
        <w:t xml:space="preserve">because the ring is full</w:t>
      </w:r>
      <w:r>
        <w:t xml:space="preserve"> </w:t>
      </w:r>
      <w:r>
        <w:t xml:space="preserve">is not stuck, and</w:t>
      </w:r>
      <w:r>
        <w:t xml:space="preserve"> </w:t>
      </w:r>
      <w:r>
        <w:t xml:space="preserve">none of the three may treat it as stuck. So:</w:t>
      </w:r>
    </w:p>
    <w:p>
      <w:pPr>
        <w:pStyle w:val="Compact"/>
        <w:numPr>
          <w:ilvl w:val="0"/>
          <w:numId w:val="1055"/>
        </w:numPr>
      </w:pPr>
      <w:r>
        <w:t xml:space="preserve">the ingest loop prints</w:t>
      </w:r>
      <w:r>
        <w:t xml:space="preserve"> </w:t>
      </w:r>
      <w:r>
        <w:rPr>
          <w:rStyle w:val="VerbatimChar"/>
        </w:rPr>
        <w:t xml:space="preserve">ingest phase=backpressure</w:t>
      </w:r>
      <w:r>
        <w:t xml:space="preserve"> </w:t>
      </w:r>
      <w:r>
        <w:t xml:space="preserve">on its liveness line,</w:t>
      </w:r>
      <w:r>
        <w:t xml:space="preserve"> </w:t>
      </w:r>
      <w:r>
        <w:t xml:space="preserve">alongside</w:t>
      </w:r>
      <w:r>
        <w:t xml:space="preserve"> </w:t>
      </w:r>
      <w:r>
        <w:rPr>
          <w:rStyle w:val="VerbatimChar"/>
        </w:rPr>
        <w:t xml:space="preserve">await-event</w:t>
      </w:r>
      <w:r>
        <w:t xml:space="preserve"> </w:t>
      </w:r>
      <w:r>
        <w:t xml:space="preserve">and the other phases;</w:t>
      </w:r>
    </w:p>
    <w:p>
      <w:pPr>
        <w:pStyle w:val="Compact"/>
        <w:numPr>
          <w:ilvl w:val="0"/>
          <w:numId w:val="1055"/>
        </w:numPr>
      </w:pPr>
      <w:r>
        <w:t xml:space="preserve">a backpressured window is</w:t>
      </w:r>
      <w:r>
        <w:t xml:space="preserve"> </w:t>
      </w:r>
      <w:r>
        <w:rPr>
          <w:b/>
          <w:bCs/>
        </w:rPr>
        <w:t xml:space="preserve">excluded</w:t>
      </w:r>
      <w:r>
        <w:t xml:space="preserve"> </w:t>
      </w:r>
      <w:r>
        <w:t xml:space="preserve">from the "did not advance"</w:t>
      </w:r>
      <w:r>
        <w:t xml:space="preserve"> </w:t>
      </w:r>
      <w:r>
        <w:t xml:space="preserve">measurement;</w:t>
      </w:r>
    </w:p>
    <w:p>
      <w:pPr>
        <w:pStyle w:val="Compact"/>
        <w:numPr>
          <w:ilvl w:val="0"/>
          <w:numId w:val="1055"/>
        </w:numPr>
      </w:pPr>
      <w:r>
        <w:t xml:space="preserve">the watchdog's "no WAL bytes" clock does not run while backpressured.</w:t>
      </w:r>
    </w:p>
    <w:p>
      <w:pPr>
        <w:pStyle w:val="FirstParagraph"/>
      </w:pPr>
      <w:r>
        <w:t xml:space="preserve">All three use one shared check. Deadlock is impossible by construction, and a</w:t>
      </w:r>
      <w:r>
        <w:t xml:space="preserve"> </w:t>
      </w:r>
      <w:r>
        <w:t xml:space="preserve">test asserts it: the cadence loop that empties the ring runs on its own task</w:t>
      </w:r>
      <w:r>
        <w:t xml:space="preserve"> </w:t>
      </w:r>
      <w:r>
        <w:t xml:space="preserve">and never waits on the decode loop, and the decode loop holds no lock the cut</w:t>
      </w:r>
      <w:r>
        <w:t xml:space="preserve"> </w:t>
      </w:r>
      <w:r>
        <w:t xml:space="preserve">needs.</w:t>
      </w:r>
    </w:p>
    <w:p>
      <w:pPr>
        <w:pStyle w:val="BodyText"/>
      </w:pPr>
    </w:p>
    <w:bookmarkEnd w:id="140"/>
    <w:bookmarkStart w:id="141" w:name="_dfd81da2a6bbe7b83c2b0c58cb409c8225c38dc"/>
    <w:p>
      <w:pPr>
        <w:pStyle w:val="Heading4"/>
      </w:pPr>
      <w:r>
        <w:t xml:space="preserve">3.2 What is atomic, what is idempotent, what is refused</w:t>
      </w:r>
    </w:p>
    <w:p>
      <w:pPr>
        <w:pStyle w:val="FirstParagraph"/>
      </w:pPr>
      <w:r>
        <w:t xml:space="preserve">This section states exactly what you can rely on when things go wrong: which</w:t>
      </w:r>
      <w:r>
        <w:t xml:space="preserve"> </w:t>
      </w:r>
      <w:r>
        <w:t xml:space="preserve">steps are all-or-nothing, which can be safely repeated, and the complete list</w:t>
      </w:r>
      <w:r>
        <w:t xml:space="preserve"> </w:t>
      </w:r>
      <w:r>
        <w:t xml:space="preserve">of reasons a read can be refused.</w:t>
      </w:r>
    </w:p>
    <w:p>
      <w:pPr>
        <w:pStyle w:val="BodyText"/>
      </w:pPr>
      <w:r>
        <w:rPr>
          <w:b/>
          <w:bCs/>
        </w:rPr>
        <w:t xml:space="preserve">Atomic.</w:t>
      </w:r>
      <w:r>
        <w:t xml:space="preserve"> </w:t>
      </w:r>
      <w:r>
        <w:t xml:space="preserve">One cut = one multi-table commit = one Iceberg snapshot per table</w:t>
      </w:r>
      <w:r>
        <w:t xml:space="preserve"> </w:t>
      </w:r>
      <w:r>
        <w:t xml:space="preserve">touched, base table and change log together, all stamped with the same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. There is no partial step, and tables never trickle in</w:t>
      </w:r>
      <w:r>
        <w:t xml:space="preserve"> </w:t>
      </w:r>
      <w:r>
        <w:t xml:space="preserve">one at a time.</w:t>
      </w:r>
    </w:p>
    <w:p>
      <w:pPr>
        <w:pStyle w:val="BodyText"/>
      </w:pPr>
      <w:r>
        <w:rPr>
          <w:b/>
          <w:bCs/>
        </w:rPr>
        <w:t xml:space="preserve">Idempotent.</w:t>
      </w:r>
      <w:r>
        <w:t xml:space="preserve"> </w:t>
      </w:r>
      <w:r>
        <w:t xml:space="preserve">Every stage is idempotent by log position. The durable record</w:t>
      </w:r>
      <w:r>
        <w:t xml:space="preserve"> </w:t>
      </w:r>
      <w:r>
        <w:t xml:space="preserve">of progress is the Iceberg snapshot metadata itself; there is</w:t>
      </w:r>
      <w:r>
        <w:t xml:space="preserve"> </w:t>
      </w:r>
      <w:r>
        <w:rPr>
          <w:b/>
          <w:bCs/>
        </w:rPr>
        <w:t xml:space="preserve">no separate</w:t>
      </w:r>
      <w:r>
        <w:rPr>
          <w:b/>
          <w:bCs/>
        </w:rPr>
        <w:t xml:space="preserve"> </w:t>
      </w:r>
      <w:r>
        <w:rPr>
          <w:b/>
          <w:bCs/>
        </w:rPr>
        <w:t xml:space="preserve">progress store</w:t>
      </w:r>
      <w:r>
        <w:t xml:space="preserve">.</w:t>
      </w:r>
    </w:p>
    <w:p>
      <w:pPr>
        <w:pStyle w:val="BodyText"/>
      </w:pPr>
      <w:r>
        <w:t xml:space="preserve">On startup the committer reads each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and resumes</w:t>
      </w:r>
      <w:r>
        <w:t xml:space="preserve"> </w:t>
      </w:r>
      <w:r>
        <w:t xml:space="preserve">from the</w:t>
      </w:r>
      <w:r>
        <w:t xml:space="preserve"> </w:t>
      </w:r>
      <w:r>
        <w:rPr>
          <w:b/>
          <w:bCs/>
        </w:rPr>
        <w:t xml:space="preserve">minimum</w:t>
      </w:r>
      <w:r>
        <w:t xml:space="preserve"> </w:t>
      </w:r>
      <w:r>
        <w:t xml:space="preserve">over them — not the maximum. Per-table watermarks are not</w:t>
      </w:r>
      <w:r>
        <w:t xml:space="preserve"> </w:t>
      </w:r>
      <w:r>
        <w:t xml:space="preserve">guaranteed to be equal after a crash, because scan-replace fallbacks land per</w:t>
      </w:r>
      <w:r>
        <w:t xml:space="preserve"> </w:t>
      </w:r>
      <w:r>
        <w:t xml:space="preserve">table,</w:t>
      </w:r>
      <w:r>
        <w:t xml:space="preserve"> </w:t>
      </w:r>
      <w:r>
        <w:rPr>
          <w:i/>
          <w:iCs/>
        </w:rPr>
        <w:t xml:space="preserve">outside</w:t>
      </w:r>
      <w:r>
        <w:t xml:space="preserve"> </w:t>
      </w:r>
      <w:r>
        <w:t xml:space="preserve">the atomic cut. Resuming from the maximum would silently skip</w:t>
      </w:r>
      <w:r>
        <w:t xml:space="preserve"> </w:t>
      </w:r>
      <w:r>
        <w:t xml:space="preserve">a lagging table's unapplied changes. Each table then applies only changes above</w:t>
      </w:r>
      <w:r>
        <w:t xml:space="preserve"> </w:t>
      </w:r>
      <w:r>
        <w:t xml:space="preserve">its own watermark, so the overlap is deduplicated by construction. Commits are</w:t>
      </w:r>
      <w:r>
        <w:t xml:space="preserve"> </w:t>
      </w:r>
      <w:r>
        <w:t xml:space="preserve">conditional (compare-and-swap in the catalog), and a half-finished commit</w:t>
      </w:r>
      <w:r>
        <w:t xml:space="preserve"> </w:t>
      </w:r>
      <w:r>
        <w:t xml:space="preserve">interrupted by a crash is retried and deduplicated by the same watermark check.</w:t>
      </w:r>
    </w:p>
    <w:p>
      <w:pPr>
        <w:pStyle w:val="BodyText"/>
      </w:pPr>
      <w:r>
        <w:rPr>
          <w:b/>
          <w:bCs/>
        </w:rPr>
        <w:t xml:space="preserve">Refused, and with which message.</w:t>
      </w:r>
      <w:r>
        <w:t xml:space="preserve"> </w:t>
      </w:r>
      <w:r>
        <w:t xml:space="preserve">Only five things can refuse a read. Each</w:t>
      </w:r>
      <w:r>
        <w:t xml:space="preserve"> </w:t>
      </w:r>
      <w:r>
        <w:t xml:space="preserve">refusal names the blocking table and the remedy.</w:t>
      </w:r>
    </w:p>
    <w:p>
      <w:pPr>
        <w:pStyle w:val="Compact"/>
        <w:numPr>
          <w:ilvl w:val="0"/>
          <w:numId w:val="1056"/>
        </w:numPr>
      </w:pPr>
      <w:r>
        <w:t xml:space="preserve">A pin scope naming a table that does not exist:</w:t>
      </w:r>
      <w:r>
        <w:t xml:space="preserve"> </w:t>
      </w:r>
      <w:r>
        <w:rPr>
          <w:rStyle w:val="VerbatimChar"/>
        </w:rPr>
        <w:t xml:space="preserve">pin scope names unknown lake table(s) [...]; published tables: [...]</w:t>
      </w:r>
      <w:r>
        <w:t xml:space="preserve">.</w:t>
      </w:r>
    </w:p>
    <w:p>
      <w:pPr>
        <w:pStyle w:val="Compact"/>
        <w:numPr>
          <w:ilvl w:val="0"/>
          <w:numId w:val="1056"/>
        </w:numPr>
      </w:pPr>
      <w:r>
        <w:t xml:space="preserve">Time travel whose change-log replay window overlaps a recorded gap:</w:t>
      </w:r>
      <w:r>
        <w:t xml:space="preserve"> </w:t>
      </w:r>
      <w:r>
        <w:rPr>
          <w:rStyle w:val="VerbatimChar"/>
        </w:rPr>
        <w:t xml:space="preserve">time travel of &lt;t&gt; to &lt;L&gt; refused: the changelog replay window (&lt;W'&gt; … &lt;L&gt;] intersects a recorded gap (&lt;s&gt; … &lt;e&gt;] (&lt;reason&gt;) — the range is unreconstructable; pin at or after &lt;e&gt;, or repin for a fresh view</w:t>
      </w:r>
      <w:r>
        <w:t xml:space="preserve">.</w:t>
      </w:r>
      <w:r>
        <w:t xml:space="preserve"> </w:t>
      </w:r>
      <w:r>
        <w:t xml:space="preserve">This one is</w:t>
      </w:r>
      <w:r>
        <w:t xml:space="preserve"> </w:t>
      </w:r>
      <w:r>
        <w:rPr>
          <w:b/>
          <w:bCs/>
        </w:rPr>
        <w:t xml:space="preserve">permanent</w:t>
      </w:r>
      <w:r>
        <w:t xml:space="preserve">: those rows were never decoded, and no amount of</w:t>
      </w:r>
      <w:r>
        <w:t xml:space="preserve"> </w:t>
      </w:r>
      <w:r>
        <w:t xml:space="preserve">retention brings them back.</w:t>
      </w:r>
    </w:p>
    <w:p>
      <w:pPr>
        <w:pStyle w:val="Compact"/>
        <w:numPr>
          <w:ilvl w:val="0"/>
          <w:numId w:val="1056"/>
        </w:numPr>
      </w:pPr>
      <w:r>
        <w:t xml:space="preserve">Time travel on a table without a change log, to a position that is not one</w:t>
      </w:r>
      <w:r>
        <w:t xml:space="preserve"> </w:t>
      </w:r>
      <w:r>
        <w:t xml:space="preserve">of its retained watermarks:</w:t>
      </w:r>
      <w:r>
        <w:t xml:space="preserve"> </w:t>
      </w:r>
      <w:r>
        <w:rPr>
          <w:rStyle w:val="VerbatimChar"/>
        </w:rPr>
        <w:t xml:space="preserve">&lt;t&gt; has no changelog, so time travel can only land exactly on a retained snapshot watermark (nearest at or below &lt;L&gt; is &lt;w&gt;); enable the changelog for row-exact history</w:t>
      </w:r>
      <w:r>
        <w:t xml:space="preserve">.</w:t>
      </w:r>
      <w:r>
        <w:t xml:space="preserve"> </w:t>
      </w:r>
      <w:r>
        <w:t xml:space="preserve">You can reach this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because then you named the position and own its lifetime.</w:t>
      </w:r>
    </w:p>
    <w:p>
      <w:pPr>
        <w:pStyle w:val="Compact"/>
        <w:numPr>
          <w:ilvl w:val="0"/>
          <w:numId w:val="1056"/>
        </w:numPr>
      </w:pPr>
      <w:r>
        <w:t xml:space="preserve">Time travel to a position below a</w:t>
      </w:r>
      <w:r>
        <w:t xml:space="preserve"> </w:t>
      </w:r>
      <w:r>
        <w:rPr>
          <w:b/>
          <w:bCs/>
        </w:rPr>
        <w:t xml:space="preserve">history restart</w:t>
      </w:r>
      <w:r>
        <w:t xml:space="preserve">. Occasionally a</w:t>
      </w:r>
      <w:r>
        <w:t xml:space="preserve"> </w:t>
      </w:r>
      <w:r>
        <w:t xml:space="preserve">whole-table rebuild cannot commit in place — a Postgres schema change that</w:t>
      </w:r>
      <w:r>
        <w:t xml:space="preserve"> </w:t>
      </w:r>
      <w:r>
        <w:t xml:space="preserve">Iceberg cannot express in place is the usual cause — and takes a staging</w:t>
      </w:r>
      <w:r>
        <w:t xml:space="preserve"> </w:t>
      </w:r>
      <w:r>
        <w:t xml:space="preserve">swap instead: the old table is dropped and a fresh one renamed over it. The</w:t>
      </w:r>
      <w:r>
        <w:t xml:space="preserve"> </w:t>
      </w:r>
      <w:r>
        <w:t xml:space="preserve">new table keeps no snapshot below its own watermark. A read below that</w:t>
      </w:r>
      <w:r>
        <w:t xml:space="preserve"> </w:t>
      </w:r>
      <w:r>
        <w:t xml:space="preserve">position is refused, naming the restart's</w:t>
      </w:r>
      <w:r>
        <w:t xml:space="preserve"> </w:t>
      </w:r>
      <w:r>
        <w:rPr>
          <w:b/>
          <w:bCs/>
        </w:rPr>
        <w:t xml:space="preserve">first servable position</w:t>
      </w:r>
      <w:r>
        <w:t xml:space="preserve"> </w:t>
      </w:r>
      <w:r>
        <w:t xml:space="preserve">as</w:t>
      </w:r>
      <w:r>
        <w:t xml:space="preserve"> </w:t>
      </w:r>
      <w:r>
        <w:t xml:space="preserve">the remedy:</w:t>
      </w:r>
      <w:r>
        <w:t xml:space="preserve"> </w:t>
      </w:r>
      <w:r>
        <w:rPr>
          <w:rStyle w:val="VerbatimChar"/>
        </w:rPr>
        <w:t xml:space="preserve">time travel of &lt;t&gt; to &lt;L&gt; refused: a whole-table materialize restarted this table's history at &lt;R&gt; (&lt;reason&gt;), so every position from &lt;w&gt; down lost its base — this is NOT retention expiry and repinning at an older position will never succeed; the new history's first servable position is &lt;R&gt;: repin at &lt;R&gt;</w:t>
      </w:r>
      <w:r>
        <w:t xml:space="preserve">.</w:t>
      </w:r>
      <w:r>
        <w:t xml:space="preserve"> </w:t>
      </w:r>
      <w:r>
        <w:t xml:space="preserve">This check runs</w:t>
      </w:r>
      <w:r>
        <w:t xml:space="preserve"> </w:t>
      </w:r>
      <w:r>
        <w:rPr>
          <w:b/>
          <w:bCs/>
        </w:rPr>
        <w:t xml:space="preserve">ahead of</w:t>
      </w:r>
      <w:r>
        <w:t xml:space="preserve"> </w:t>
      </w:r>
      <w:r>
        <w:t xml:space="preserve">the gap check, because the gap check's own "pin</w:t>
      </w:r>
      <w:r>
        <w:t xml:space="preserve"> </w:t>
      </w:r>
      <w:r>
        <w:t xml:space="preserve">at or after" position can itself sit below the restart, and only the</w:t>
      </w:r>
      <w:r>
        <w:t xml:space="preserve"> </w:t>
      </w:r>
      <w:r>
        <w:t xml:space="preserve">restart's message names one that still has a base. A position at or above</w:t>
      </w:r>
      <w:r>
        <w:t xml:space="preserve"> </w:t>
      </w:r>
      <w:r>
        <w:rPr>
          <w:rStyle w:val="VerbatimChar"/>
        </w:rPr>
        <w:t xml:space="preserve">&lt;R&gt;</w:t>
      </w:r>
      <w:r>
        <w:t xml:space="preserve"> </w:t>
      </w:r>
      <w:r>
        <w:t xml:space="preserve">is served normally. Repinning older — the usual reflex for a refusal —</w:t>
      </w:r>
      <w:r>
        <w:t xml:space="preserve"> </w:t>
      </w:r>
      <w:r>
        <w:t xml:space="preserve">never helps here, and that is exactly the difference from retention expiry:</w:t>
      </w:r>
      <w:r>
        <w:t xml:space="preserve"> </w:t>
      </w:r>
      <w:r>
        <w:t xml:space="preserve">the message says so.</w:t>
      </w:r>
    </w:p>
    <w:p>
      <w:pPr>
        <w:pStyle w:val="Compact"/>
        <w:numPr>
          <w:ilvl w:val="0"/>
          <w:numId w:val="1056"/>
        </w:numPr>
      </w:pPr>
      <w:r>
        <w:rPr>
          <w:rStyle w:val="VerbatimChar"/>
        </w:rPr>
        <w:t xml:space="preserve">L</w:t>
      </w:r>
      <w:r>
        <w:t xml:space="preserve"> </w:t>
      </w:r>
      <w:r>
        <w:t xml:space="preserve">outside the retention window.</w:t>
      </w:r>
    </w:p>
    <w:p>
      <w:pPr>
        <w:pStyle w:val="FirstParagraph"/>
      </w:pPr>
      <w:r>
        <w:rPr>
          <w:b/>
          <w:bCs/>
        </w:rPr>
        <w:t xml:space="preserve">A position chosen by the server is never refused.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finds no single position that every scoped table can serve, the pin is still</w:t>
      </w:r>
      <w:r>
        <w:t xml:space="preserve"> </w:t>
      </w:r>
      <w:r>
        <w:t xml:space="preserve">granted. Each table that cannot serve the chosen position is served at</w:t>
      </w:r>
      <w:r>
        <w:t xml:space="preserve"> </w:t>
      </w:r>
      <w:r>
        <w:rPr>
          <w:i/>
          <w:iCs/>
        </w:rPr>
        <w:t xml:space="preserve">its</w:t>
      </w:r>
      <w:r>
        <w:rPr>
          <w:i/>
          <w:iCs/>
        </w:rPr>
        <w:t xml:space="preserve"> </w:t>
      </w:r>
      <w:r>
        <w:rPr>
          <w:i/>
          <w:iCs/>
        </w:rPr>
        <w:t xml:space="preserve">own</w:t>
      </w:r>
      <w:r>
        <w:t xml:space="preserve"> </w:t>
      </w:r>
      <w:r>
        <w:t xml:space="preserve">newest retained watermark at or below it, and the mint discloses, per</w:t>
      </w:r>
      <w:r>
        <w:t xml:space="preserve"> </w:t>
      </w:r>
      <w:r>
        <w:t xml:space="preserve">table, the older position it reflects. That disclosure is what separates this</w:t>
      </w:r>
      <w:r>
        <w:t xml:space="preserve"> </w:t>
      </w:r>
      <w:r>
        <w:t xml:space="preserve">from silent staleness, and the read path prints it verbatim (example 7).</w:t>
      </w:r>
    </w:p>
    <w:p>
      <w:pPr>
        <w:pStyle w:val="BodyText"/>
      </w:pPr>
      <w:r>
        <w:rPr>
          <w:b/>
          <w:bCs/>
        </w:rPr>
        <w:t xml:space="preserve">Disclosed.</w:t>
      </w:r>
      <w:r>
        <w:t xml:space="preserve"> </w:t>
      </w:r>
      <w:r>
        <w:t xml:space="preserve">Reads without an explicit pin must say so when the session is</w:t>
      </w:r>
      <w:r>
        <w:t xml:space="preserve"> </w:t>
      </w:r>
      <w:r>
        <w:t xml:space="preserve">serving meaningfully behind the live database. "Behind" is measured against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pageserver's position</w:t>
      </w:r>
      <w:r>
        <w:t xml:space="preserve">, not only the decoded head, because during</w:t>
      </w:r>
      <w:r>
        <w:t xml:space="preserve"> </w:t>
      </w:r>
      <w:r>
        <w:t xml:space="preserve">catch-up the head sits at the watermark. The threshold is</w:t>
      </w:r>
      <w:r>
        <w:t xml:space="preserve"> </w:t>
      </w:r>
      <w:r>
        <w:rPr>
          <w:b/>
          <w:bCs/>
        </w:rPr>
        <w:t xml:space="preserve">16 MiB</w:t>
      </w:r>
      <w:r>
        <w:t xml:space="preserve"> </w:t>
      </w:r>
      <w:r>
        <w:t xml:space="preserve">of WAL</w:t>
      </w:r>
      <w:r>
        <w:t xml:space="preserve"> </w:t>
      </w:r>
      <w:r>
        <w:t xml:space="preserve">(unchanged since 2026-08-02). An active catch-up always discloses.</w:t>
      </w:r>
    </w:p>
    <w:p>
      <w:pPr>
        <w:pStyle w:val="BodyText"/>
      </w:pPr>
    </w:p>
    <w:bookmarkEnd w:id="141"/>
    <w:bookmarkStart w:id="142" w:name="_35a3859dc32c2e700f6f696fcf3eb8ca6aea669"/>
    <w:p>
      <w:pPr>
        <w:pStyle w:val="Heading4"/>
      </w:pPr>
      <w:r>
        <w:t xml:space="preserve">3.3 The unified read, per table</w:t>
      </w:r>
    </w:p>
    <w:p>
      <w:pPr>
        <w:pStyle w:val="FirstParagraph"/>
      </w:pPr>
      <w:r>
        <w:t xml:space="preserve">![3b — the unified read: Iceberg@W ∪ the changes in (W, L]](diagrams/argondb-and-the-erp/03b-unified-read.svg)</w:t>
      </w:r>
    </w:p>
    <w:p>
      <w:pPr>
        <w:pStyle w:val="BodyText"/>
      </w:pPr>
      <w:r>
        <w:t xml:space="preserve">The unified read is how one answer is built from two sources: the durable</w:t>
      </w:r>
      <w:r>
        <w:t xml:space="preserve"> </w:t>
      </w:r>
      <w:r>
        <w:t xml:space="preserve">Iceberg snapshot and the changes that came after it. It is the same procedure</w:t>
      </w:r>
      <w:r>
        <w:t xml:space="preserve"> </w:t>
      </w:r>
      <w:r>
        <w:t xml:space="preserve">for a fresh read and for time travel.</w:t>
      </w:r>
    </w:p>
    <w:p>
      <w:pPr>
        <w:pStyle w:val="Compact"/>
        <w:numPr>
          <w:ilvl w:val="0"/>
          <w:numId w:val="1057"/>
        </w:numPr>
      </w:pPr>
      <w:r>
        <w:t xml:space="preserve">Pick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by default the current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, or supplied by the client for</w:t>
      </w:r>
      <w:r>
        <w:t xml:space="preserve"> </w:t>
      </w:r>
      <w:r>
        <w:t xml:space="preserve">read-your-writes — and a scope.</w:t>
      </w:r>
    </w:p>
    <w:p>
      <w:pPr>
        <w:pStyle w:val="Compact"/>
        <w:numPr>
          <w:ilvl w:val="0"/>
          <w:numId w:val="1057"/>
        </w:numPr>
      </w:pPr>
      <w:r>
        <w:t xml:space="preserve">For each scoped table, pick the Iceberg snapshot with the</w:t>
      </w:r>
      <w:r>
        <w:t xml:space="preserve"> </w:t>
      </w:r>
      <w:r>
        <w:rPr>
          <w:b/>
          <w:bCs/>
        </w:rPr>
        <w:t xml:space="preserve">greatest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 ≤ L</w:t>
      </w:r>
      <w:r>
        <w:t xml:space="preserve">. Any</w:t>
      </w:r>
      <w:r>
        <w:t xml:space="preserve"> </w:t>
      </w:r>
      <w:r>
        <w:rPr>
          <w:i/>
          <w:iCs/>
        </w:rPr>
        <w:t xml:space="preserve">retained</w:t>
      </w:r>
      <w:r>
        <w:t xml:space="preserve"> </w:t>
      </w:r>
      <w:r>
        <w:t xml:space="preserve">snapshot qualifies, not only the current one.</w:t>
      </w:r>
      <w:r>
        <w:t xml:space="preserve"> </w:t>
      </w:r>
      <w:r>
        <w:t xml:space="preserve">That is what makes time travel the same code path as a fresh read.</w:t>
      </w:r>
    </w:p>
    <w:p>
      <w:pPr>
        <w:pStyle w:val="Compact"/>
        <w:numPr>
          <w:ilvl w:val="0"/>
          <w:numId w:val="1057"/>
        </w:numPr>
      </w:pPr>
      <w:r>
        <w:t xml:space="preserve">Fetch the changes in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: from the</w:t>
      </w:r>
      <w:r>
        <w:t xml:space="preserve"> </w:t>
      </w:r>
      <w:r>
        <w:rPr>
          <w:b/>
          <w:bCs/>
        </w:rPr>
        <w:t xml:space="preserve">ring over Arrow Flight</w:t>
      </w:r>
      <w:r>
        <w:t xml:space="preserve"> </w:t>
      </w:r>
      <w:r>
        <w:t xml:space="preserve">when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above the table's current watermark, otherwise from the</w:t>
      </w:r>
      <w:r>
        <w:t xml:space="preserve"> </w:t>
      </w:r>
      <w:r>
        <w:rPr>
          <w:rStyle w:val="VerbatimChar"/>
          <w:b/>
          <w:bCs/>
        </w:rPr>
        <w:t xml:space="preserve">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change log</w:t>
      </w:r>
      <w:r>
        <w:t xml:space="preserve">, whose rows carry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t xml:space="preserve">Merge: apply upserts and deletes over the Iceberg scan, keyed by primary</w:t>
      </w:r>
      <w:r>
        <w:t xml:space="preserve"> </w:t>
      </w:r>
      <w:r>
        <w:t xml:space="preserve">key. Append-only tables are simply concatenated.</w:t>
      </w:r>
    </w:p>
    <w:p>
      <w:pPr>
        <w:pStyle w:val="Compact"/>
        <w:numPr>
          <w:ilvl w:val="0"/>
          <w:numId w:val="1057"/>
        </w:numPr>
      </w:pPr>
      <w:r>
        <w:t xml:space="preserve">Refuse only in the five cases listed in section 3.2.</w:t>
      </w:r>
    </w:p>
    <w:p>
      <w:pPr>
        <w:pStyle w:val="FirstParagraph"/>
      </w:pPr>
      <w:r>
        <w:t xml:space="preserve">The key point is in step 3:</w:t>
      </w:r>
      <w:r>
        <w:t xml:space="preserve"> </w:t>
      </w:r>
      <w:r>
        <w:rPr>
          <w:b/>
          <w:bCs/>
        </w:rPr>
        <w:t xml:space="preserve">the ring and the change log are two sources for</w:t>
      </w:r>
      <w:r>
        <w:rPr>
          <w:b/>
          <w:bCs/>
        </w:rPr>
        <w:t xml:space="preserve"> </w:t>
      </w:r>
      <w:r>
        <w:rPr>
          <w:b/>
          <w:bCs/>
        </w:rPr>
        <w:t xml:space="preserve">one merge</w:t>
      </w:r>
      <w:r>
        <w:t xml:space="preserve">, not two read paths. The merge neither knows nor cares which one</w:t>
      </w:r>
      <w:r>
        <w:t xml:space="preserve"> </w:t>
      </w:r>
      <w:r>
        <w:t xml:space="preserve">fed it, so time travel and read-your-writes have identical semantics and</w:t>
      </w:r>
      <w:r>
        <w:t xml:space="preserve"> </w:t>
      </w:r>
      <w:r>
        <w:t xml:space="preserve">identical code.</w:t>
      </w:r>
    </w:p>
    <w:p>
      <w:pPr>
        <w:pStyle w:val="BodyText"/>
      </w:pPr>
      <w:r>
        <w:rPr>
          <w:b/>
          <w:bCs/>
        </w:rPr>
        <w:t xml:space="preserve">Two behaviours that look like bugs but are not.</w:t>
      </w:r>
    </w:p>
    <w:p>
      <w:pPr>
        <w:pStyle w:val="Compact"/>
        <w:numPr>
          <w:ilvl w:val="0"/>
          <w:numId w:val="1058"/>
        </w:numPr>
      </w:pPr>
      <w:r>
        <w:t xml:space="preserve">A lake commit can move a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past a pin taken moments earlier. For</w:t>
      </w:r>
      <w:r>
        <w:t xml:space="preserve"> </w:t>
      </w:r>
      <w:r>
        <w:t xml:space="preserve">an implicit "latest" pin, the read</w:t>
      </w:r>
      <w:r>
        <w:t xml:space="preserve"> </w:t>
      </w:r>
      <w:r>
        <w:rPr>
          <w:b/>
          <w:bCs/>
        </w:rPr>
        <w:t xml:space="preserve">re-pins at the fresh head and</w:t>
      </w:r>
      <w:r>
        <w:rPr>
          <w:b/>
          <w:bCs/>
        </w:rPr>
        <w:t xml:space="preserve"> </w:t>
      </w:r>
      <w:r>
        <w:rPr>
          <w:b/>
          <w:bCs/>
        </w:rPr>
        <w:t xml:space="preserve">rebuilds</w:t>
      </w:r>
      <w:r>
        <w:t xml:space="preserve">; it does not fail. An explicit</w:t>
      </w:r>
      <w:r>
        <w:t xml:space="preserve"> </w:t>
      </w:r>
      <w:r>
        <w:rPr>
          <w:rStyle w:val="VerbatimChar"/>
        </w:rPr>
        <w:t xml:space="preserve">--at-lsn</w:t>
      </w:r>
      <w:r>
        <w:t xml:space="preserve"> </w:t>
      </w:r>
      <w:r>
        <w:t xml:space="preserve">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served by</w:t>
      </w:r>
      <w:r>
        <w:t xml:space="preserve"> </w:t>
      </w:r>
      <w:r>
        <w:t xml:space="preserve">time travel.</w:t>
      </w:r>
    </w:p>
    <w:p>
      <w:pPr>
        <w:pStyle w:val="Compact"/>
        <w:numPr>
          <w:ilvl w:val="0"/>
          <w:numId w:val="1058"/>
        </w:numPr>
      </w:pPr>
      <w:r>
        <w:t xml:space="preserve">A time-travel 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</w:t>
      </w:r>
      <w:r>
        <w:t xml:space="preserve"> </w:t>
      </w:r>
      <w:r>
        <w:t xml:space="preserve">(section 2.8) in a historical read. A note about a value that landed</w:t>
      </w:r>
      <w:r>
        <w:t xml:space="preserve"> </w:t>
      </w:r>
      <w:r>
        <w:rPr>
          <w:i/>
          <w:iCs/>
        </w:rPr>
        <w:t xml:space="preserve">after</w:t>
      </w:r>
      <w:r>
        <w:t xml:space="preserve"> </w:t>
      </w:r>
      <w:r>
        <w:t xml:space="preserve">the pinned position may therefore be shown on an answer that does not</w:t>
      </w:r>
      <w:r>
        <w:t xml:space="preserve"> </w:t>
      </w:r>
      <w:r>
        <w:t xml:space="preserve">contain that value. This over-disclosure is deliberate. The failure it</w:t>
      </w:r>
      <w:r>
        <w:t xml:space="preserve"> </w:t>
      </w:r>
      <w:r>
        <w:t xml:space="preserve">prevents is an affected value served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note; a note with no value</w:t>
      </w:r>
      <w:r>
        <w:t xml:space="preserve"> </w:t>
      </w:r>
      <w:r>
        <w:t xml:space="preserve">is the safe direction.</w:t>
      </w:r>
    </w:p>
    <w:p>
      <w:pPr>
        <w:pStyle w:val="FirstParagraph"/>
      </w:pPr>
    </w:p>
    <w:bookmarkEnd w:id="142"/>
    <w:bookmarkStart w:id="146" w:name="_fa417b0366bdffa2ed6c4095be81eab88bf4daf"/>
    <w:p>
      <w:pPr>
        <w:pStyle w:val="Heading4"/>
      </w:pPr>
      <w:r>
        <w:t xml:space="preserve">3.4 The gap record and the rescan</w:t>
      </w:r>
    </w:p>
    <w:p>
      <w:pPr>
        <w:pStyle w:val="FirstParagraph"/>
      </w:pPr>
      <w:r>
        <w:drawing>
          <wp:inline>
            <wp:extent cx="5334000" cy="2971800"/>
            <wp:effectExtent b="0" l="0" r="0" t="0"/>
            <wp:docPr descr="3d — the gap record and the rescan" title="" id="144" name="Picture"/>
            <a:graphic>
              <a:graphicData uri="http://schemas.openxmlformats.org/drawingml/2006/picture">
                <pic:pic>
                  <pic:nvPicPr>
                    <pic:cNvPr descr="diagrams/argondb-and-the-erp/03d-gap-and-rescan.svg" id="14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3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1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Sometimes the tail cannot decode a stretch of history — for example, the WAL</w:t>
      </w:r>
      <w:r>
        <w:t xml:space="preserve"> </w:t>
      </w:r>
      <w:r>
        <w:t xml:space="preserve">it needed was removed. It then rebuilds the affected tables from their current</w:t>
      </w:r>
      <w:r>
        <w:t xml:space="preserve"> </w:t>
      </w:r>
      <w:r>
        <w:t xml:space="preserve">state (a re-baseline) and writes a gap record, so that nothing downstream ever</w:t>
      </w:r>
      <w:r>
        <w:t xml:space="preserve"> </w:t>
      </w:r>
      <w:r>
        <w:t xml:space="preserve">claims to know what happened inside that stretch.</w:t>
      </w:r>
    </w:p>
    <w:p>
      <w:pPr>
        <w:pStyle w:val="BodyText"/>
      </w:pPr>
      <w:r>
        <w:t xml:space="preserve">Four situations lead to a re-baseline:</w:t>
      </w:r>
    </w:p>
    <w:p>
      <w:pPr>
        <w:pStyle w:val="Compact"/>
        <w:numPr>
          <w:ilvl w:val="0"/>
          <w:numId w:val="1059"/>
        </w:numPr>
      </w:pPr>
      <w:r>
        <w:t xml:space="preserve">The resume point is unservable at boot (the WAL hold went over its cap).</w:t>
      </w:r>
    </w:p>
    <w:p>
      <w:pPr>
        <w:pStyle w:val="Compact"/>
        <w:numPr>
          <w:ilvl w:val="0"/>
          <w:numId w:val="1059"/>
        </w:numPr>
      </w:pPr>
      <w:r>
        <w:t xml:space="preserve">At startup, a table is a</w:t>
      </w:r>
      <w:r>
        <w:t xml:space="preserve"> </w:t>
      </w:r>
      <w:r>
        <w:rPr>
          <w:b/>
          <w:bCs/>
        </w:rPr>
        <w:t xml:space="preserve">laggard</w:t>
      </w:r>
      <w:r>
        <w:t xml:space="preserve">: further behind the head than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</w:t>
      </w:r>
      <w:r>
        <w:rPr>
          <w:b/>
          <w:bCs/>
        </w:rPr>
        <w:t xml:space="preserve">256 MiB</w:t>
      </w:r>
      <w:r>
        <w:t xml:space="preserve"> </w:t>
      </w:r>
      <w:r>
        <w:t xml:space="preserve">by default). It re-baselines alone.</w:t>
      </w:r>
    </w:p>
    <w:p>
      <w:pPr>
        <w:pStyle w:val="Compact"/>
        <w:numPr>
          <w:ilvl w:val="0"/>
          <w:numId w:val="1059"/>
        </w:numPr>
      </w:pPr>
      <w:r>
        <w:t xml:space="preserve">An undecoded-window</w:t>
      </w:r>
      <w:r>
        <w:t xml:space="preserve"> </w:t>
      </w:r>
      <w:r>
        <w:rPr>
          <w:b/>
          <w:bCs/>
        </w:rPr>
        <w:t xml:space="preserve">barrier</w:t>
      </w:r>
      <w:r>
        <w:t xml:space="preserve"> </w:t>
      </w:r>
      <w:r>
        <w:t xml:space="preserve">episode.</w:t>
      </w:r>
    </w:p>
    <w:p>
      <w:pPr>
        <w:pStyle w:val="Compact"/>
        <w:numPr>
          <w:ilvl w:val="0"/>
          <w:numId w:val="1059"/>
        </w:numPr>
      </w:pPr>
      <w:r>
        <w:t xml:space="preserve">The watchdog escalates a stall on the "not advancing" verdict.</w:t>
      </w:r>
    </w:p>
    <w:p>
      <w:pPr>
        <w:pStyle w:val="FirstParagraph"/>
      </w:pPr>
      <w:r>
        <w:rPr>
          <w:b/>
          <w:bCs/>
        </w:rPr>
        <w:t xml:space="preserve">A quarantined table is not a gap</w:t>
      </w:r>
      <w:r>
        <w:t xml:space="preserve">, and the two are easy to confuse. A table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decode</w:t>
      </w:r>
      <w:r>
        <w:t xml:space="preserve"> </w:t>
      </w:r>
      <w:r>
        <w:t xml:space="preserve">fails is</w:t>
      </w:r>
      <w:r>
        <w:t xml:space="preserve"> </w:t>
      </w:r>
      <w:r>
        <w:rPr>
          <w:b/>
          <w:bCs/>
        </w:rPr>
        <w:t xml:space="preserve">quarantined on its own</w:t>
      </w:r>
      <w:r>
        <w:t xml:space="preserve"> </w:t>
      </w:r>
      <w:r>
        <w:t xml:space="preserve">at its last good</w:t>
      </w:r>
      <w:r>
        <w:t xml:space="preserve"> </w:t>
      </w:r>
      <w:r>
        <w:t xml:space="preserve">watermark. An alert is raised with the offending row's evidence and the named</w:t>
      </w:r>
      <w:r>
        <w:t xml:space="preserve"> </w:t>
      </w:r>
      <w:r>
        <w:t xml:space="preserve">remedy. The cadence, the catch-up rescan and reads of every other table carry</w:t>
      </w:r>
      <w:r>
        <w:t xml:space="preserve"> </w:t>
      </w:r>
      <w:r>
        <w:t xml:space="preserve">on unaffected; this containment is a hard rule. Nothing was lost — the table</w:t>
      </w:r>
      <w:r>
        <w:t xml:space="preserve"> </w:t>
      </w:r>
      <w:r>
        <w:t xml:space="preserve">simply stopped advancing.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ordering is the guarantee.</w:t>
      </w:r>
      <w:r>
        <w:t xml:space="preserve"> </w:t>
      </w:r>
      <w:r>
        <w:t xml:space="preserve">The gap record must land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any of</w:t>
      </w:r>
      <w:r>
        <w:t xml:space="preserve"> </w:t>
      </w:r>
      <w:r>
        <w:t xml:space="preserve">the rescan's table commits. A crash between the two can then only leave a</w:t>
      </w:r>
      <w:r>
        <w:t xml:space="preserve"> </w:t>
      </w:r>
      <w:r>
        <w:t xml:space="preserve">conservative</w:t>
      </w:r>
      <w:r>
        <w:t xml:space="preserve"> </w:t>
      </w:r>
      <w:r>
        <w:rPr>
          <w:b/>
          <w:bCs/>
        </w:rPr>
        <w:t xml:space="preserve">false positive</w:t>
      </w:r>
      <w:r>
        <w:t xml:space="preserve">: a gap recorded over a window that turns out</w:t>
      </w:r>
      <w:r>
        <w:t xml:space="preserve"> </w:t>
      </w:r>
      <w:r>
        <w:t xml:space="preserve">to be fine, which replay from the watermark heals. It can never leave an</w:t>
      </w:r>
      <w:r>
        <w:t xml:space="preserve"> </w:t>
      </w:r>
      <w:r>
        <w:t xml:space="preserve">advanced watermark with an unrecorded gap. The reverse order could produce a</w:t>
      </w:r>
      <w:r>
        <w:t xml:space="preserve"> </w:t>
      </w:r>
      <w:r>
        <w:t xml:space="preserve">lake that is silently missing history and confident about it; this ordering</w:t>
      </w:r>
      <w:r>
        <w:t xml:space="preserve"> </w:t>
      </w:r>
      <w:r>
        <w:t xml:space="preserve">makes that state unreachable. It is required at every stage of the planned</w:t>
      </w:r>
      <w:r>
        <w:t xml:space="preserve"> </w:t>
      </w:r>
      <w:r>
        <w:t xml:space="preserve">design for sharding decode across processes, not only in today's single</w:t>
      </w:r>
      <w:r>
        <w:t xml:space="preserve"> </w:t>
      </w:r>
      <w:r>
        <w:t xml:space="preserve">pipeline.</w:t>
      </w:r>
    </w:p>
    <w:p>
      <w:pPr>
        <w:pStyle w:val="BodyText"/>
      </w:pPr>
      <w:r>
        <w:rPr>
          <w:b/>
          <w:bCs/>
        </w:rPr>
        <w:t xml:space="preserve">What a reader sees.</w:t>
      </w:r>
      <w:r>
        <w:t xml:space="preserve"> </w:t>
      </w:r>
      <w:r>
        <w:t xml:space="preserve">Neither consequence is silent: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 whose window</w:t>
      </w:r>
      <w:r>
        <w:t xml:space="preserve"> </w:t>
      </w:r>
      <w:r>
        <w:rPr>
          <w:b/>
          <w:bCs/>
        </w:rPr>
        <w:t xml:space="preserve">overlaps</w:t>
      </w:r>
      <w:r>
        <w:t xml:space="preserve"> </w:t>
      </w:r>
      <w:r>
        <w:t xml:space="preserve">a gap is still served, but</w:t>
      </w:r>
      <w:r>
        <w:t xml:space="preserve"> </w:t>
      </w:r>
      <w:r>
        <w:rPr>
          <w:b/>
          <w:bCs/>
        </w:rPr>
        <w:t xml:space="preserve">annotated</w:t>
      </w:r>
      <w:r>
        <w:t xml:space="preserve">: its counts are declared lower bounds over the overlapping</w:t>
      </w:r>
      <w:r>
        <w:t xml:space="preserve"> </w:t>
      </w:r>
      <w:r>
        <w:t xml:space="preserve">range(s).</w:t>
      </w:r>
    </w:p>
    <w:p>
      <w:pPr>
        <w:pStyle w:val="Compact"/>
        <w:numPr>
          <w:ilvl w:val="0"/>
          <w:numId w:val="106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time-travel read inside</w:t>
      </w:r>
      <w:r>
        <w:t xml:space="preserve"> </w:t>
      </w:r>
      <w:r>
        <w:t xml:space="preserve">a gap is refused permanently, naming the range</w:t>
      </w:r>
      <w:r>
        <w:t xml:space="preserve"> </w:t>
      </w:r>
      <w:r>
        <w:t xml:space="preserve">and the reason.</w:t>
      </w:r>
    </w:p>
    <w:p>
      <w:pPr>
        <w:pStyle w:val="FirstParagraph"/>
      </w:pPr>
      <w:r>
        <w:t xml:space="preserve">There is also a defensive guard in the replay path. A re-baseline resets</w:t>
      </w:r>
      <w:r>
        <w:t xml:space="preserve"> </w:t>
      </w:r>
      <w:r>
        <w:t xml:space="preserve">snapshot history, so no base snapshot below a gap should survive. The replay</w:t>
      </w:r>
      <w:r>
        <w:t xml:space="preserve"> </w:t>
      </w:r>
      <w:r>
        <w:t xml:space="preserve">path still checks for gaps, so that any future violation of that rule becomes</w:t>
      </w:r>
      <w:r>
        <w:t xml:space="preserve"> </w:t>
      </w:r>
      <w:r>
        <w:t xml:space="preserve">a refusal instead of wrong rows.</w:t>
      </w:r>
    </w:p>
    <w:p>
      <w:pPr>
        <w:pStyle w:val="BodyText"/>
      </w:pPr>
    </w:p>
    <w:bookmarkEnd w:id="146"/>
    <w:bookmarkStart w:id="150" w:name="_507292c706b12783092973d2a6eaae185042954"/>
    <w:p>
      <w:pPr>
        <w:pStyle w:val="Heading4"/>
      </w:pPr>
      <w:r>
        <w:t xml:space="preserve">3.5 The memory budget, and where it turns into lag</w:t>
      </w:r>
    </w:p>
    <w:p>
      <w:pPr>
        <w:pStyle w:val="FirstParagraph"/>
      </w:pPr>
      <w:r>
        <w:drawing>
          <wp:inline>
            <wp:extent cx="5334000" cy="3200400"/>
            <wp:effectExtent b="0" l="0" r="0" t="0"/>
            <wp:docPr descr="3c — the tail's memory budget as a stack" title="" id="148" name="Picture"/>
            <a:graphic>
              <a:graphicData uri="http://schemas.openxmlformats.org/drawingml/2006/picture">
                <pic:pic>
                  <pic:nvPicPr>
                    <pic:cNvPr descr="diagrams/argondb-and-the-erp/03c-tail-memory-budget.svg" id="14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7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tail has a hard memory limit, so that it can share a box with your</w:t>
      </w:r>
      <w:r>
        <w:t xml:space="preserve"> </w:t>
      </w:r>
      <w:r>
        <w:t xml:space="preserve">database without threatening it. The limit is built up from named buffers,</w:t>
      </w:r>
      <w:r>
        <w:t xml:space="preserve"> </w:t>
      </w:r>
      <w:r>
        <w:t xml:space="preserve">each with its own setting, plus slack for the allocator.</w:t>
      </w:r>
    </w:p>
    <w:p>
      <w:pPr>
        <w:pStyle w:val="SourceCode"/>
      </w:pPr>
      <w:r>
        <w:rPr>
          <w:rStyle w:val="VerbatimChar"/>
        </w:rPr>
        <w:t xml:space="preserve">   baseline              1,024 MiB   tokio, the Flight server, the schema, the pagestream connections</w:t>
      </w:r>
      <w:r>
        <w:br/>
      </w:r>
      <w:r>
        <w:rPr>
          <w:rStyle w:val="VerbatimChar"/>
        </w:rPr>
        <w:t xml:space="preserve">   ring budget           2,048 MiB   ARGONDB_TAIL_DRAIN_QUEUE_MB</w:t>
      </w:r>
      <w:r>
        <w:br/>
      </w:r>
      <w:r>
        <w:rPr>
          <w:rStyle w:val="VerbatimChar"/>
        </w:rPr>
        <w:t xml:space="preserve">   open-txn budget         512 MiB   ARGONDB_MAX_OPEN_TXN_BYTES</w:t>
      </w:r>
      <w:r>
        <w:br/>
      </w:r>
      <w:r>
        <w:rPr>
          <w:rStyle w:val="VerbatimChar"/>
        </w:rPr>
        <w:t xml:space="preserve">   scan-buffer budget      512 MiB   ARGONDB_MAX_SCAN_BUFFER_BYTES</w:t>
      </w:r>
      <w:r>
        <w:br/>
      </w:r>
      <w:r>
        <w:rPr>
          <w:rStyle w:val="VerbatimChar"/>
        </w:rPr>
        <w:t xml:space="preserve">   TOAST-index budget      256 MiB</w:t>
      </w:r>
      <w:r>
        <w:br/>
      </w:r>
      <w:r>
        <w:rPr>
          <w:rStyle w:val="VerbatimChar"/>
        </w:rPr>
        <w:t xml:space="preserve">   old-tuple cache         128 MiB   ARGONDB_TAIL_OLD_TUPLE_CACHE_MB</w:t>
      </w:r>
      <w:r>
        <w:br/>
      </w:r>
      <w:r>
        <w:rPr>
          <w:rStyle w:val="VerbatimChar"/>
        </w:rPr>
        <w:t xml:space="preserve">   writer staging        1,024 MiB   one table's ceiling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                      5,504 MiB</w:t>
      </w:r>
      <w:r>
        <w:br/>
      </w:r>
      <w:r>
        <w:rPr>
          <w:rStyle w:val="VerbatimChar"/>
        </w:rPr>
        <w:t xml:space="preserve">   + 25 % of the 4,480 MiB of BUDGETS (not the baseline)   1,120 MiB</w:t>
      </w:r>
      <w:r>
        <w:br/>
      </w:r>
      <w:r>
        <w:rPr>
          <w:rStyle w:val="VerbatimChar"/>
        </w:rPr>
        <w:t xml:space="preserve">   ------------------------------------------------------------------</w:t>
      </w:r>
      <w:r>
        <w:br/>
      </w:r>
      <w:r>
        <w:rPr>
          <w:rStyle w:val="VerbatimChar"/>
        </w:rPr>
        <w:t xml:space="preserve">   stated bound          6,624 MiB   -&gt;  memory.max 6,144 MiB, memory.high 5,632 MiB</w:t>
      </w:r>
    </w:p>
    <w:p>
      <w:pPr>
        <w:pStyle w:val="FirstParagraph"/>
      </w:pPr>
      <w:r>
        <w:t xml:space="preserve">The tail runs in a cgroup with</w:t>
      </w:r>
      <w:r>
        <w:t xml:space="preserve"> </w:t>
      </w:r>
      <w:r>
        <w:rPr>
          <w:rStyle w:val="VerbatimChar"/>
        </w:rPr>
        <w:t xml:space="preserve">memory.max</w:t>
      </w:r>
      <w:r>
        <w:t xml:space="preserve"> </w:t>
      </w:r>
      <w:r>
        <w:t xml:space="preserve">= 6,144 MiB (the hard cap) and</w:t>
      </w:r>
      <w:r>
        <w:t xml:space="preserve"> </w:t>
      </w:r>
      <w:r>
        <w:rPr>
          <w:rStyle w:val="VerbatimChar"/>
        </w:rPr>
        <w:t xml:space="preserve">memory.high</w:t>
      </w:r>
      <w:r>
        <w:t xml:space="preserve"> </w:t>
      </w:r>
      <w:r>
        <w:t xml:space="preserve">= 5,632 MiB (the alarm line). Several facts qualify this table.</w:t>
      </w:r>
    </w:p>
    <w:p>
      <w:pPr>
        <w:pStyle w:val="BodyText"/>
      </w:pPr>
      <w:r>
        <w:rPr>
          <w:b/>
          <w:bCs/>
        </w:rPr>
        <w:t xml:space="preserve">There is a floor, and the box does not refuse below it on its own.</w:t>
      </w:r>
      <w:r>
        <w:t xml:space="preserve"> </w:t>
      </w:r>
      <w:r>
        <w:t xml:space="preserve">The</w:t>
      </w:r>
      <w:r>
        <w:t xml:space="preserve"> </w:t>
      </w:r>
      <w:r>
        <w:t xml:space="preserve">tail's floor is</w:t>
      </w:r>
      <w:r>
        <w:t xml:space="preserve"> </w:t>
      </w:r>
      <w:r>
        <w:rPr>
          <w:b/>
          <w:bCs/>
        </w:rPr>
        <w:t xml:space="preserve">4,704 MiB</w:t>
      </w:r>
      <w:r>
        <w:t xml:space="preserve">. If a box's own memory budget would give the</w:t>
      </w:r>
      <w:r>
        <w:t xml:space="preserve"> </w:t>
      </w:r>
      <w:r>
        <w:t xml:space="preserve">tail a smaller share, the share is raised</w:t>
      </w:r>
      <w:r>
        <w:t xml:space="preserve"> </w:t>
      </w:r>
      <w:r>
        <w:rPr>
          <w:b/>
          <w:bCs/>
        </w:rPr>
        <w:t xml:space="preserve">up</w:t>
      </w:r>
      <w:r>
        <w:t xml:space="preserve"> </w:t>
      </w:r>
      <w:r>
        <w:t xml:space="preserve">to the floor at boot, and the</w:t>
      </w:r>
      <w:r>
        <w:t xml:space="preserve"> </w:t>
      </w:r>
      <w:r>
        <w:t xml:space="preserve">boot line names the share, the budget and the floor. The box refuses to start</w:t>
      </w:r>
      <w:r>
        <w:t xml:space="preserve"> </w:t>
      </w:r>
      <w:r>
        <w:t xml:space="preserve">only when an operator explicitly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below the floor.</w:t>
      </w:r>
      <w:r>
        <w:t xml:space="preserve"> </w:t>
      </w:r>
      <w:r>
        <w:t xml:space="preserve">(A stricter reading — "refuse whenever the share is below the floor" — would</w:t>
      </w:r>
      <w:r>
        <w:t xml:space="preserve"> </w:t>
      </w:r>
      <w:r>
        <w:t xml:space="preserve">stop every budgeted box in the estate from booting today.)</w:t>
      </w:r>
    </w:p>
    <w:p>
      <w:pPr>
        <w:pStyle w:val="BodyText"/>
      </w:pPr>
      <w:r>
        <w:rPr>
          <w:b/>
          <w:bCs/>
        </w:rPr>
        <w:t xml:space="preserve">Arrow Flight scans sit outside this cap.</w:t>
      </w:r>
      <w:r>
        <w:t xml:space="preserve"> </w:t>
      </w:r>
      <w:r>
        <w:rPr>
          <w:rStyle w:val="VerbatimChar"/>
        </w:rPr>
        <w:t xml:space="preserve">ARGONDB_TAIL_FLIGHT_SCAN_MB</w:t>
      </w:r>
      <w:r>
        <w:t xml:space="preserve"> </w:t>
      </w:r>
      <w:r>
        <w:t xml:space="preserve">(default</w:t>
      </w:r>
      <w:r>
        <w:t xml:space="preserve"> </w:t>
      </w:r>
      <w:r>
        <w:rPr>
          <w:b/>
          <w:bCs/>
        </w:rPr>
        <w:t xml:space="preserve">8,192 MiB per process</w:t>
      </w:r>
      <w:r>
        <w:t xml:space="preserve">) bounds Arrow Flight scan reads with its own</w:t>
      </w:r>
      <w:r>
        <w:t xml:space="preserve"> </w:t>
      </w:r>
      <w:r>
        <w:t xml:space="preserve">process-wide budget. The cgroup cap above does not cover them, and both the</w:t>
      </w:r>
      <w:r>
        <w:t xml:space="preserve"> </w:t>
      </w:r>
      <w:r>
        <w:t xml:space="preserve">boot line and the v1.5.4 release notes' limits line say so. Raising the</w:t>
      </w:r>
      <w:r>
        <w:t xml:space="preserve"> </w:t>
      </w:r>
      <w:r>
        <w:t xml:space="preserve">6,144 MiB cap to cover reads as well (to roughly 16.5 GiB) was considered and</w:t>
      </w:r>
      <w:r>
        <w:t xml:space="preserve"> </w:t>
      </w:r>
      <w:r>
        <w:t xml:space="preserve">rejected: it would undo the published claim that the tail's previous</w:t>
      </w:r>
      <w:r>
        <w:t xml:space="preserve"> </w:t>
      </w:r>
      <w:r>
        <w:t xml:space="preserve">"≥ 24 GiB" footprint is replaced by 6 GiB. Of the three options considered,</w:t>
      </w:r>
      <w:r>
        <w:t xml:space="preserve"> </w:t>
      </w:r>
      <w:r>
        <w:t xml:space="preserve">this was the only one that changed none of the published limits.</w:t>
      </w:r>
    </w:p>
    <w:p>
      <w:pPr>
        <w:pStyle w:val="BodyText"/>
      </w:pPr>
      <w:r>
        <w:rPr>
          <w:b/>
          <w:bCs/>
        </w:rPr>
        <w:t xml:space="preserve">Measured: the baseline.</w:t>
      </w:r>
      <w:r>
        <w:t xml:space="preserve"> </w:t>
      </w:r>
      <w:r>
        <w:t xml:space="preserve">On 2026-09-19, on a test machine, idle: box</w:t>
      </w:r>
      <w:r>
        <w:t xml:space="preserve"> </w:t>
      </w:r>
      <w:r>
        <w:t xml:space="preserve">booted, data seeded, tables published and drained, then one 120 s cadence at</w:t>
      </w:r>
      <w:r>
        <w:t xml:space="preserve"> </w:t>
      </w:r>
      <w:r>
        <w:rPr>
          <w:b/>
          <w:bCs/>
        </w:rPr>
        <w:t xml:space="preserve">zero</w:t>
      </w:r>
      <w:r>
        <w:t xml:space="preserve"> </w:t>
      </w:r>
      <w:r>
        <w:t xml:space="preserve">simulated users ("clerks" — the unit of load in ArgonDB's ERP</w:t>
      </w:r>
      <w:r>
        <w:t xml:space="preserve"> </w:t>
      </w:r>
      <w:r>
        <w:t xml:space="preserve">benchmark). The tail's</w:t>
      </w:r>
      <w:r>
        <w:t xml:space="preserve"> 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was</w:t>
      </w:r>
      <w:r>
        <w:t xml:space="preserve"> </w:t>
      </w:r>
      <w:r>
        <w:rPr>
          <w:b/>
          <w:bCs/>
        </w:rPr>
        <w:t xml:space="preserve">172.5 MiB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VmRSS</w:t>
      </w:r>
      <w:r>
        <w:t xml:space="preserve"> </w:t>
      </w:r>
      <w:r>
        <w:rPr>
          <w:b/>
          <w:bCs/>
        </w:rPr>
        <w:t xml:space="preserve">72.4 MiB</w:t>
      </w:r>
      <w:r>
        <w:t xml:space="preserve">, with</w:t>
      </w:r>
      <w:r>
        <w:t xml:space="preserve"> </w:t>
      </w:r>
      <w:r>
        <w:t xml:space="preserve">a drain queue of 0 bytes, 0 ms of backpressure and 0 bytes of ingest lag. That</w:t>
      </w:r>
      <w:r>
        <w:t xml:space="preserve"> </w:t>
      </w:r>
      <w:r>
        <w:t xml:space="preserve">is 17 % of the 1,024 MiB baseline constant. The bound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restated on</w:t>
      </w:r>
      <w:r>
        <w:t xml:space="preserve"> </w:t>
      </w:r>
      <w:r>
        <w:t xml:space="preserve">this reading, for three reasons:</w:t>
      </w:r>
    </w:p>
    <w:p>
      <w:pPr>
        <w:pStyle w:val="Compact"/>
        <w:numPr>
          <w:ilvl w:val="0"/>
          <w:numId w:val="1061"/>
        </w:numPr>
      </w:pPr>
      <w:r>
        <w:t xml:space="preserve">recomputing would move 6,624 → 5,772 MiB and with it the published cap, and</w:t>
      </w:r>
      <w:r>
        <w:t xml:space="preserve"> </w:t>
      </w:r>
      <w:r>
        <w:t xml:space="preserve">one reading is not enough to do that;</w:t>
      </w:r>
    </w:p>
    <w:p>
      <w:pPr>
        <w:pStyle w:val="Compact"/>
        <w:numPr>
          <w:ilvl w:val="0"/>
          <w:numId w:val="1061"/>
        </w:numPr>
      </w:pPr>
      <w:r>
        <w:t xml:space="preserve">the reading is at</w:t>
      </w:r>
      <w:r>
        <w:t xml:space="preserve"> </w:t>
      </w:r>
      <w:r>
        <w:rPr>
          <w:rStyle w:val="VerbatimChar"/>
        </w:rPr>
        <w:t xml:space="preserve">ERP_SCALE=1</w:t>
      </w:r>
      <w:r>
        <w:t xml:space="preserve"> </w:t>
      </w:r>
      <w:r>
        <w:t xml:space="preserve">with ten published tables, and the baseline</w:t>
      </w:r>
      <w:r>
        <w:t xml:space="preserve"> </w:t>
      </w:r>
      <w:r>
        <w:t xml:space="preserve">grows with the tenant, so one point is not the curve;</w:t>
      </w:r>
    </w:p>
    <w:p>
      <w:pPr>
        <w:pStyle w:val="Compact"/>
        <w:numPr>
          <w:ilvl w:val="0"/>
          <w:numId w:val="1061"/>
        </w:numPr>
      </w:pPr>
      <w:r>
        <w:t xml:space="preserve">a real baseline</w:t>
      </w:r>
      <w:r>
        <w:t xml:space="preserve"> </w:t>
      </w:r>
      <w:r>
        <w:rPr>
          <w:i/>
          <w:iCs/>
        </w:rPr>
        <w:t xml:space="preserve">below</w:t>
      </w:r>
      <w:r>
        <w:t xml:space="preserve"> </w:t>
      </w:r>
      <w:r>
        <w:t xml:space="preserve">the constant makes the bound conservative, which is</w:t>
      </w:r>
      <w:r>
        <w:t xml:space="preserve"> </w:t>
      </w:r>
      <w:r>
        <w:t xml:space="preserve">the safe direction.</w:t>
      </w:r>
    </w:p>
    <w:p>
      <w:pPr>
        <w:pStyle w:val="FirstParagraph"/>
      </w:pPr>
      <w:r>
        <w:rPr>
          <w:b/>
          <w:bCs/>
        </w:rPr>
        <w:t xml:space="preserve">Measured: without the budget.</w:t>
      </w:r>
      <w:r>
        <w:t xml:space="preserve"> </w:t>
      </w:r>
      <w:r>
        <w:t xml:space="preserve">The same 10-clerk load with the old-tuple</w:t>
      </w:r>
      <w:r>
        <w:t xml:space="preserve"> </w:t>
      </w:r>
      <w:r>
        <w:t xml:space="preserve">cache on and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ring budget reached 19,007 MiB sampled (</w:t>
      </w:r>
      <w:r>
        <w:rPr>
          <w:rStyle w:val="VerbatimChar"/>
        </w:rPr>
        <w:t xml:space="preserve">VmHWM</w:t>
      </w:r>
      <w:r>
        <w:t xml:space="preserve"> </w:t>
      </w:r>
      <w:r>
        <w:t xml:space="preserve">19,013</w:t>
      </w:r>
      <w:r>
        <w:t xml:space="preserve"> </w:t>
      </w:r>
      <w:r>
        <w:t xml:space="preserve">MiB). That is what the budget removes. ArgonDB's tests refer to this reading</w:t>
      </w:r>
      <w:r>
        <w:t xml:space="preserve"> </w:t>
      </w:r>
      <w:r>
        <w:t xml:space="preserve">rather than spending 19 GiB of a shared machine every night to prove it again.</w:t>
      </w:r>
    </w:p>
    <w:p>
      <w:pPr>
        <w:pStyle w:val="BodyText"/>
      </w:pPr>
      <w:r>
        <w:rPr>
          <w:b/>
          <w:bCs/>
        </w:rPr>
        <w:t xml:space="preserve">Not built: the alarm log line.</w:t>
      </w:r>
      <w:r>
        <w:t xml:space="preserve"> </w:t>
      </w:r>
      <w:r>
        <w:t xml:space="preserve">The design asked for a log line</w:t>
      </w:r>
      <w:r>
        <w:t xml:space="preserve"> </w:t>
      </w:r>
      <w:r>
        <w:rPr>
          <w:rStyle w:val="VerbatimChar"/>
        </w:rPr>
        <w:t xml:space="preserve">tail memory: over the alarm line</w:t>
      </w:r>
      <w:r>
        <w:t xml:space="preserve">. The release that added the cap and the</w:t>
      </w:r>
      <w:r>
        <w:t xml:space="preserve"> </w:t>
      </w:r>
      <w:r>
        <w:t xml:space="preserve">alarm (</w:t>
      </w:r>
      <w:r>
        <w:rPr>
          <w:rStyle w:val="VerbatimChar"/>
        </w:rPr>
        <w:t xml:space="preserve">memory.high</w:t>
      </w:r>
      <w:r>
        <w:t xml:space="preserve">) shipped without it, and the v1.5.4 release notes say so.</w:t>
      </w:r>
      <w:r>
        <w:t xml:space="preserve"> </w:t>
      </w:r>
      <w:r>
        <w:t xml:space="preserve">Do not search your logs for that line.</w:t>
      </w:r>
    </w:p>
    <w:p>
      <w:pPr>
        <w:pStyle w:val="BodyText"/>
      </w:pPr>
      <w:r>
        <w:rPr>
          <w:b/>
          <w:bCs/>
        </w:rPr>
        <w:t xml:space="preserve">Memory, lag and the cap are one system.</w:t>
      </w:r>
    </w:p>
    <w:p>
      <w:pPr>
        <w:pStyle w:val="SourceCode"/>
      </w:pPr>
      <w:r>
        <w:rPr>
          <w:rStyle w:val="VerbatimChar"/>
        </w:rPr>
        <w:t xml:space="preserve">   memory held by the tail      ≤  the bound          6,144 MiB cap</w:t>
      </w:r>
      <w:r>
        <w:br/>
      </w:r>
      <w:r>
        <w:rPr>
          <w:rStyle w:val="VerbatimChar"/>
        </w:rPr>
        <w:t xml:space="preserve">   WAL the tail has not read    ≤  the hold cap       4 GiB</w:t>
      </w:r>
      <w:r>
        <w:br/>
      </w:r>
      <w:r>
        <w:rPr>
          <w:rStyle w:val="VerbatimChar"/>
        </w:rPr>
        <w:t xml:space="preserve">   replay after any restart     ≤  the same cap       the replay budget is the LARGER of the hold cap and ARGONDB_MAX_LAG_BYTES</w:t>
      </w:r>
    </w:p>
    <w:p>
      <w:pPr>
        <w:pStyle w:val="FirstParagraph"/>
      </w:pPr>
      <w:r>
        <w:t xml:space="preserve">Backpressure moves bytes from the first line to the second. The second line is</w:t>
      </w:r>
      <w:r>
        <w:t xml:space="preserve"> </w:t>
      </w:r>
      <w:r>
        <w:t xml:space="preserve">where a tenant that writes faster than its tail can decode eventually forfeits</w:t>
      </w:r>
      <w:r>
        <w:t xml:space="preserve"> </w:t>
      </w:r>
      <w:r>
        <w:t xml:space="preserve">history. At 10 clerks the ERP workload writes about 2.2 KiB of WAL per</w:t>
      </w:r>
      <w:r>
        <w:t xml:space="preserve"> </w:t>
      </w:r>
      <w:r>
        <w:t xml:space="preserve">transaction, so 4 GiB ≈</w:t>
      </w:r>
      <w:r>
        <w:t xml:space="preserve"> </w:t>
      </w:r>
      <w:r>
        <w:rPr>
          <w:b/>
          <w:bCs/>
        </w:rPr>
        <w:t xml:space="preserve">1.9 million transactions</w:t>
      </w:r>
      <w:r>
        <w:t xml:space="preserve">. At about 560 txn/s under</w:t>
      </w:r>
      <w:r>
        <w:t xml:space="preserve"> </w:t>
      </w:r>
      <w:r>
        <w:t xml:space="preserve">backpressure, a tail whose offered rate exceeded its decode rate by 100 txn/s</w:t>
      </w:r>
      <w:r>
        <w:t xml:space="preserve"> </w:t>
      </w:r>
      <w:r>
        <w:t xml:space="preserve">would take</w:t>
      </w:r>
      <w:r>
        <w:t xml:space="preserve"> </w:t>
      </w:r>
      <w:r>
        <w:rPr>
          <w:b/>
          <w:bCs/>
        </w:rPr>
        <w:t xml:space="preserve">about 5 hours</w:t>
      </w:r>
      <w:r>
        <w:t xml:space="preserve"> </w:t>
      </w:r>
      <w:r>
        <w:t xml:space="preserve">to reach the cap.</w:t>
      </w:r>
    </w:p>
    <w:p>
      <w:pPr>
        <w:pStyle w:val="BodyText"/>
      </w:pPr>
      <w:r>
        <w:rPr>
          <w:b/>
          <w:bCs/>
        </w:rPr>
        <w:t xml:space="preserve">At 50 clerks the picture is different.</w:t>
      </w:r>
      <w:r>
        <w:t xml:space="preserve"> </w:t>
      </w:r>
      <w:r>
        <w:t xml:space="preserve">The tail decodes</w:t>
      </w:r>
      <w:r>
        <w:t xml:space="preserve"> </w:t>
      </w:r>
      <w:r>
        <w:rPr>
          <w:b/>
          <w:bCs/>
        </w:rPr>
        <w:t xml:space="preserve">659.6 txn/s</w:t>
      </w:r>
      <w:r>
        <w:t xml:space="preserve"> </w:t>
      </w:r>
      <w:r>
        <w:t xml:space="preserve">against</w:t>
      </w:r>
      <w:r>
        <w:t xml:space="preserve"> </w:t>
      </w:r>
      <w:r>
        <w:rPr>
          <w:b/>
          <w:bCs/>
        </w:rPr>
        <w:t xml:space="preserve">2,900.4 tps</w:t>
      </w:r>
      <w:r>
        <w:t xml:space="preserve"> </w:t>
      </w:r>
      <w:r>
        <w:t xml:space="preserve">offered and never catches up (904 s, residual 497 MB).</w:t>
      </w:r>
      <w:r>
        <w:t xml:space="preserve"> </w:t>
      </w:r>
      <w:r>
        <w:t xml:space="preserve">Doubling the cap doubles the runway — 13 minutes becomes 26 — and changes</w:t>
      </w:r>
      <w:r>
        <w:t xml:space="preserve"> </w:t>
      </w:r>
      <w:r>
        <w:t xml:space="preserve">nothing else, because at that load the deficit is structural.</w:t>
      </w:r>
      <w:r>
        <w:t xml:space="preserve"> </w:t>
      </w:r>
      <w:r>
        <w:rPr>
          <w:b/>
          <w:bCs/>
        </w:rPr>
        <w:t xml:space="preserve">The cap is not</w:t>
      </w:r>
      <w:r>
        <w:rPr>
          <w:b/>
          <w:bCs/>
        </w:rPr>
        <w:t xml:space="preserve"> </w:t>
      </w:r>
      <w:r>
        <w:rPr>
          <w:b/>
          <w:bCs/>
        </w:rPr>
        <w:t xml:space="preserve">what forfeits the tenant; the decode rate is.</w:t>
      </w:r>
    </w:p>
    <w:p>
      <w:pPr>
        <w:pStyle w:val="BodyText"/>
      </w:pPr>
      <w:r>
        <w:rPr>
          <w:b/>
          <w:bCs/>
        </w:rPr>
        <w:t xml:space="preserve">With the multiplexed tail (section 2.12), the lag budget is per stream, not</w:t>
      </w:r>
      <w:r>
        <w:rPr>
          <w:b/>
          <w:bCs/>
        </w:rPr>
        <w:t xml:space="preserve"> </w:t>
      </w:r>
      <w:r>
        <w:rPr>
          <w:b/>
          <w:bCs/>
        </w:rPr>
        <w:t xml:space="preserve">shared.</w:t>
      </w:r>
      <w:r>
        <w:t xml:space="preserve"> </w:t>
      </w:r>
      <w:r>
        <w:t xml:space="preserve">Each tenant timeline's stream owns its own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(256 MiB); it is never one 256 MiB budget divided across N companies. This is</w:t>
      </w:r>
      <w:r>
        <w:t xml:space="preserve"> </w:t>
      </w:r>
      <w:r>
        <w:t xml:space="preserve">simple, and it means the Nth company cannot be starved by the first. The cost</w:t>
      </w:r>
      <w:r>
        <w:t xml:space="preserve"> </w:t>
      </w:r>
      <w:r>
        <w:t xml:space="preserve">is that the estate needs N × 256 MiB of headroom in the worst case.</w:t>
      </w:r>
    </w:p>
    <w:p>
      <w:pPr>
        <w:pStyle w:val="BodyText"/>
      </w:pPr>
      <w:r>
        <w:t xml:space="preserve">You can watch this per stream. Three gauges carry one series per stream</w:t>
      </w:r>
      <w:r>
        <w:t xml:space="preserve"> </w:t>
      </w:r>
      <w:r>
        <w:t xml:space="preserve">timeline:</w:t>
      </w:r>
      <w:r>
        <w:t xml:space="preserve"> </w:t>
      </w:r>
      <w:r>
        <w:rPr>
          <w:rStyle w:val="VerbatimChar"/>
        </w:rPr>
        <w:t xml:space="preserve">argondb_tail_stream_clean_lsn_lag_bytes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argondb_tail_stream_replay_budget_bytes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argondb_tail_stream_over_replay_budget</w:t>
      </w:r>
      <w:r>
        <w:t xml:space="preserve">. A stream past its budget logs</w:t>
      </w:r>
      <w:r>
        <w:t xml:space="preserve"> </w:t>
      </w:r>
      <w:r>
        <w:rPr>
          <w:rStyle w:val="VerbatimChar"/>
        </w:rPr>
        <w:t xml:space="preserve">REPLAY BUDGET EXCEEDED on timeline &lt;id&gt;</w:t>
      </w:r>
      <w:r>
        <w:t xml:space="preserve"> </w:t>
      </w:r>
      <w:r>
        <w:t xml:space="preserve">and falls back to a fresh baseline</w:t>
      </w:r>
      <w:r>
        <w:t xml:space="preserve"> </w:t>
      </w:r>
      <w:r>
        <w:rPr>
          <w:b/>
          <w:bCs/>
        </w:rPr>
        <w:t xml:space="preserve">alone</w:t>
      </w:r>
      <w:r>
        <w:t xml:space="preserve">; the other streams resume incrementally.</w:t>
      </w:r>
    </w:p>
    <w:p>
      <w:pPr>
        <w:pStyle w:val="BodyText"/>
      </w:pPr>
      <w:r>
        <w:t xml:space="preserve">In practice the headroom needed is larger than 256 MiB per stream: the replay budget actually applied is the</w:t>
      </w:r>
      <w:r>
        <w:t xml:space="preserve"> </w:t>
      </w:r>
      <w:r>
        <w:rPr>
          <w:b/>
          <w:bCs/>
        </w:rPr>
        <w:t xml:space="preserve">larger</w:t>
      </w:r>
      <w:r>
        <w:t xml:space="preserve"> </w:t>
      </w:r>
      <w:r>
        <w:t xml:space="preserve">of</w:t>
      </w:r>
      <w:r>
        <w:t xml:space="preserve"> </w:t>
      </w:r>
      <w:r>
        <w:rPr>
          <w:rStyle w:val="VerbatimChar"/>
        </w:rPr>
        <w:t xml:space="preserve">ARGONDB_MAX_LAG_BYTES</w:t>
      </w:r>
      <w:r>
        <w:t xml:space="preserve"> </w:t>
      </w:r>
      <w:r>
        <w:t xml:space="preserve">and the WAL hold cap, and the hold is on by default at</w:t>
      </w:r>
      <w:r>
        <w:t xml:space="preserve"> </w:t>
      </w:r>
      <w:r>
        <w:t xml:space="preserve">4 GiB, so the budget in force per stream is 4 GiB. The estate's real worst</w:t>
      </w:r>
      <w:r>
        <w:t xml:space="preserve"> </w:t>
      </w:r>
      <w:r>
        <w:t xml:space="preserve">case is therefore N × 4 GiB of headroom. Under a three-member quorum that hold</w:t>
      </w:r>
      <w:r>
        <w:t xml:space="preserve"> </w:t>
      </w:r>
      <w:r>
        <w:t xml:space="preserve">is kept on all three safekeepers, tripling a lagging stream's storage cost</w:t>
      </w:r>
      <w:r>
        <w:t xml:space="preserve"> </w:t>
      </w:r>
      <w:r>
        <w:t xml:space="preserve">compared with a single box.</w:t>
      </w:r>
    </w:p>
    <w:p>
      <w:pPr>
        <w:pStyle w:val="BodyText"/>
      </w:pPr>
    </w:p>
    <w:bookmarkEnd w:id="150"/>
    <w:bookmarkStart w:id="151" w:name="_a1cf674f56d34e85bd361da328c4b33c494f4aa"/>
    <w:p>
      <w:pPr>
        <w:pStyle w:val="Heading4"/>
      </w:pPr>
      <w:r>
        <w:t xml:space="preserve">3.6 Restart</w:t>
      </w:r>
    </w:p>
    <w:p>
      <w:pPr>
        <w:pStyle w:val="FirstParagraph"/>
      </w:pPr>
      <w:r>
        <w:t xml:space="preserve">The tail is designed to be killed at any moment. It has no clean-shutdown</w:t>
      </w:r>
      <w:r>
        <w:t xml:space="preserve"> </w:t>
      </w:r>
      <w:r>
        <w:t xml:space="preserve">path at all; every exit is treated as a crash, and every restart resumes from</w:t>
      </w:r>
      <w:r>
        <w:t xml:space="preserve"> </w:t>
      </w:r>
      <w:r>
        <w:t xml:space="preserve">the last durable cut. This section explains why, and what a restart costs.</w:t>
      </w:r>
    </w:p>
    <w:p>
      <w:pPr>
        <w:pStyle w:val="BodyText"/>
      </w:pP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 signal handler. A unit test asserts that the tail's</w:t>
      </w:r>
      <w:r>
        <w:t xml:space="preserve"> </w:t>
      </w:r>
      <w:r>
        <w:t xml:space="preserve">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 made durable</w:t>
      </w:r>
      <w:r>
        <w:t xml:space="preserve"> </w:t>
      </w:r>
      <w:r>
        <w:rPr>
          <w:b/>
          <w:bCs/>
        </w:rPr>
        <w:t xml:space="preserve">at every cut</w:t>
      </w:r>
      <w:r>
        <w:t xml:space="preserve">, never at</w:t>
      </w:r>
      <w:r>
        <w:t xml:space="preserve"> </w:t>
      </w:r>
      <w:r>
        <w:t xml:space="preserve">exit. A "clean position written at shutdown" is produced only by the polite</w:t>
      </w:r>
      <w:r>
        <w:t xml:space="preserve"> </w:t>
      </w:r>
      <w:r>
        <w:t xml:space="preserve">exit path, which is exactly the path missing when it is most needed. A</w:t>
      </w:r>
      <w:r>
        <w:t xml:space="preserve"> </w:t>
      </w:r>
      <w:r>
        <w:t xml:space="preserve">drain-on-SIGTERM was considered and rejected: it would reopen the class of bug</w:t>
      </w:r>
      <w:r>
        <w:t xml:space="preserve"> </w:t>
      </w:r>
      <w:r>
        <w:t xml:space="preserve">where a crash lands between the write and the exit.</w:t>
      </w:r>
    </w:p>
    <w:p>
      <w:pPr>
        <w:pStyle w:val="BodyText"/>
      </w:pPr>
      <w:r>
        <w:t xml:space="preserve">The sequence:</w:t>
      </w:r>
    </w:p>
    <w:p>
      <w:pPr>
        <w:pStyle w:val="Compact"/>
        <w:numPr>
          <w:ilvl w:val="0"/>
          <w:numId w:val="1062"/>
        </w:numPr>
      </w:pPr>
      <w:r>
        <w:t xml:space="preserve">The process dies where it stands. The ring, the open-transaction buffers</w:t>
      </w:r>
      <w:r>
        <w:t xml:space="preserve"> </w:t>
      </w:r>
      <w:r>
        <w:t xml:space="preserve">and the cache are gone. The resume point is the last cut's.</w:t>
      </w:r>
    </w:p>
    <w:p>
      <w:pPr>
        <w:pStyle w:val="Compact"/>
        <w:numPr>
          <w:ilvl w:val="0"/>
          <w:numId w:val="1062"/>
        </w:numPr>
      </w:pPr>
      <w:r>
        <w:t xml:space="preserve">The supervisor decides: restart with a backoff from 2 s up to 30 s, or</w:t>
      </w:r>
      <w:r>
        <w:t xml:space="preserve"> </w:t>
      </w:r>
      <w:r>
        <w:rPr>
          <w:b/>
          <w:bCs/>
        </w:rPr>
        <w:t xml:space="preserve">trip after 6 exits in 120 s</w:t>
      </w:r>
      <w:r>
        <w:t xml:space="preserve">. A trip marks the box DEGRADED, naming the</w:t>
      </w:r>
      <w:r>
        <w:t xml:space="preserve"> </w:t>
      </w:r>
      <w:r>
        <w:t xml:space="preserve">tail, and raises an alarm; the tenant's database keeps serving. Under a</w:t>
      </w:r>
      <w:r>
        <w:t xml:space="preserve"> </w:t>
      </w:r>
      <w:r>
        <w:t xml:space="preserve">cgroup cap, the exit is the kernel's kill</w:t>
      </w:r>
      <w:r>
        <w:t xml:space="preserve"> </w:t>
      </w:r>
      <w:r>
        <w:rPr>
          <w:i/>
          <w:iCs/>
        </w:rPr>
        <w:t xml:space="preserve">inside</w:t>
      </w:r>
      <w:r>
        <w:t xml:space="preserve"> </w:t>
      </w:r>
      <w:r>
        <w:t xml:space="preserve">the cap, and the</w:t>
      </w:r>
      <w:r>
        <w:t xml:space="preserve"> </w:t>
      </w:r>
      <w:r>
        <w:t xml:space="preserve">DEGRADED text says so.</w:t>
      </w:r>
    </w:p>
    <w:p>
      <w:pPr>
        <w:pStyle w:val="Compact"/>
        <w:numPr>
          <w:ilvl w:val="0"/>
          <w:numId w:val="1062"/>
        </w:numPr>
      </w:pPr>
      <w:r>
        <w:t xml:space="preserve">The supervisor rebuilds the same command and environment. The log is</w:t>
      </w:r>
      <w:r>
        <w:t xml:space="preserve"> </w:t>
      </w:r>
      <w:r>
        <w:rPr>
          <w:b/>
          <w:bCs/>
        </w:rPr>
        <w:t xml:space="preserve">appended</w:t>
      </w:r>
      <w:r>
        <w:t xml:space="preserve">, so the panic that killed the previous run is still there.</w:t>
      </w:r>
    </w:p>
    <w:p>
      <w:pPr>
        <w:pStyle w:val="Compact"/>
        <w:numPr>
          <w:ilvl w:val="0"/>
          <w:numId w:val="1062"/>
        </w:numPr>
      </w:pPr>
      <w:r>
        <w:t xml:space="preserve">On boot the tail reads the per-table resume points. Its replay budget is</w:t>
      </w:r>
      <w:r>
        <w:t xml:space="preserve"> </w:t>
      </w:r>
      <w:r>
        <w:rPr>
          <w:rStyle w:val="VerbatimChar"/>
        </w:rPr>
        <w:t xml:space="preserve">max(hold cap, ARGONDB_MAX_LAG_BYTES)</w:t>
      </w:r>
      <w:r>
        <w:t xml:space="preserve">.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choosing, it probes the</w:t>
      </w:r>
      <w:r>
        <w:t xml:space="preserve"> </w:t>
      </w:r>
      <w:r>
        <w:t xml:space="preserve">safekeeper (connecting as</w:t>
      </w:r>
      <w:r>
        <w:t xml:space="preserve"> </w:t>
      </w:r>
      <w:r>
        <w:rPr>
          <w:rStyle w:val="VerbatimChar"/>
        </w:rPr>
        <w:t xml:space="preserve">argondb-resume-probe</w:t>
      </w:r>
      <w:r>
        <w:t xml:space="preserve">) to prove the resume point</w:t>
      </w:r>
      <w:r>
        <w:t xml:space="preserve"> </w:t>
      </w:r>
      <w:r>
        <w:t xml:space="preserve">is still servable, and the boot line names the outcome. Servable: decode</w:t>
      </w:r>
      <w:r>
        <w:t xml:space="preserve"> </w:t>
      </w:r>
      <w:r>
        <w:t xml:space="preserve">from the resume point, with no re-baseline and no gap. Unservable: a fresh</w:t>
      </w:r>
      <w:r>
        <w:t xml:space="preserve"> </w:t>
      </w:r>
      <w:r>
        <w:t xml:space="preserve">baseline with a named gap.</w:t>
      </w:r>
    </w:p>
    <w:p>
      <w:pPr>
        <w:pStyle w:val="Compact"/>
        <w:numPr>
          <w:ilvl w:val="0"/>
          <w:numId w:val="1062"/>
        </w:numPr>
      </w:pPr>
      <w:r>
        <w:t xml:space="preserve">Replay costs at most the cap's worth of WAL at the decode rate — up to about</w:t>
      </w:r>
      <w:r>
        <w:t xml:space="preserve"> </w:t>
      </w:r>
      <w:r>
        <w:t xml:space="preserve">1.9 million transactions, about 45 minutes at about 700 txn/s. With the</w:t>
      </w:r>
      <w:r>
        <w:t xml:space="preserve"> </w:t>
      </w:r>
      <w:r>
        <w:t xml:space="preserve">ring budget in place, a crash mid-window re-decodes at most about 4 s of</w:t>
      </w:r>
      <w:r>
        <w:t xml:space="preserve"> </w:t>
      </w:r>
      <w:r>
        <w:t xml:space="preserve">peak decode, plus whatever lag the tail was already carrying.</w:t>
      </w:r>
    </w:p>
    <w:p>
      <w:pPr>
        <w:pStyle w:val="Compact"/>
        <w:numPr>
          <w:ilvl w:val="0"/>
          <w:numId w:val="1062"/>
        </w:numPr>
      </w:pPr>
      <w:r>
        <w:t xml:space="preserve">The old-tuple cache starts cold, so its hit rate reads low for the first</w:t>
      </w:r>
      <w:r>
        <w:t xml:space="preserve"> </w:t>
      </w:r>
      <w:r>
        <w:t xml:space="preserve">few minutes. Nothing else differs.</w:t>
      </w:r>
    </w:p>
    <w:p>
      <w:pPr>
        <w:pStyle w:val="FirstParagraph"/>
      </w:pPr>
      <w:r>
        <w:rPr>
          <w:b/>
          <w:bCs/>
        </w:rPr>
        <w:t xml:space="preserve">Upgrading the tail binary is the same sequence with step 1 done on</w:t>
      </w:r>
      <w:r>
        <w:rPr>
          <w:b/>
          <w:bCs/>
        </w:rPr>
        <w:t xml:space="preserve"> </w:t>
      </w:r>
      <w:r>
        <w:rPr>
          <w:b/>
          <w:bCs/>
        </w:rPr>
        <w:t xml:space="preserve">purpose.</w:t>
      </w:r>
      <w:r>
        <w:t xml:space="preserve"> </w:t>
      </w:r>
      <w:r>
        <w:t xml:space="preserve">Stop the tail process (SIGTERM to its process group), replace the</w:t>
      </w:r>
      <w:r>
        <w:t xml:space="preserve"> </w:t>
      </w:r>
      <w:r>
        <w:t xml:space="preserve">binary the box uses (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on the path, or the file named by</w:t>
      </w:r>
      <w:r>
        <w:t xml:space="preserve"> </w:t>
      </w:r>
      <w:r>
        <w:rPr>
          <w:rStyle w:val="VerbatimChar"/>
        </w:rPr>
        <w:t xml:space="preserve">ARGONDB_TAIL_BIN</w:t>
      </w:r>
      <w:r>
        <w:t xml:space="preserve">), and let the supervisor start the new one from the same</w:t>
      </w:r>
      <w:r>
        <w:t xml:space="preserve"> </w:t>
      </w:r>
      <w:r>
        <w:t xml:space="preserve">resume point. No state passes between the two versions except through the</w:t>
      </w:r>
      <w:r>
        <w:t xml:space="preserve"> </w:t>
      </w:r>
      <w:r>
        <w:t xml:space="preserve">lake and the WAL hold, so there is nothing for a new version to migrate.</w:t>
      </w:r>
    </w:p>
    <w:p>
      <w:pPr>
        <w:pStyle w:val="BodyText"/>
      </w:pPr>
      <w:r>
        <w:rPr>
          <w:rStyle w:val="VerbatimChar"/>
          <w:b/>
          <w:bCs/>
        </w:rPr>
        <w:t xml:space="preserve">argondb stop</w:t>
      </w:r>
      <w:r>
        <w:t xml:space="preserve"> </w:t>
      </w:r>
      <w:r>
        <w:t xml:space="preserve">sends SIGTERM to every child's process group, with a 10 s</w:t>
      </w:r>
      <w:r>
        <w:t xml:space="preserve"> </w:t>
      </w:r>
      <w:r>
        <w:t xml:space="preserve">budget for the set and a 10 s grace per group, then SIGKILL — a teardown</w:t>
      </w:r>
      <w:r>
        <w:t xml:space="preserve"> </w:t>
      </w:r>
      <w:r>
        <w:t xml:space="preserve">bounded at 35 s. The tail gets the same SIGTERM as everything else and dies. At</w:t>
      </w:r>
      <w:r>
        <w:t xml:space="preserve"> </w:t>
      </w:r>
      <w:r>
        <w:t xml:space="preserve">the next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, the hold — loaded from</w:t>
      </w:r>
      <w:r>
        <w:t xml:space="preserve"> </w:t>
      </w:r>
      <w:r>
        <w:rPr>
          <w:rStyle w:val="VerbatimChar"/>
        </w:rPr>
        <w:t xml:space="preserve">argon_tail_hold.json</w:t>
      </w:r>
      <w:r>
        <w:t xml:space="preserve"> </w:t>
      </w:r>
      <w:r>
        <w:t xml:space="preserve">before</w:t>
      </w:r>
      <w:r>
        <w:t xml:space="preserve"> </w:t>
      </w:r>
      <w:r>
        <w:t xml:space="preserve">the safekeeper's first removal pass — has kept the WAL back to the resume</w:t>
      </w:r>
      <w:r>
        <w:t xml:space="preserve"> </w:t>
      </w:r>
      <w:r>
        <w:t xml:space="preserve">point.</w:t>
      </w:r>
    </w:p>
    <w:p>
      <w:pPr>
        <w:pStyle w:val="BodyText"/>
      </w:pPr>
      <w:r>
        <w:rPr>
          <w:b/>
          <w:bCs/>
        </w:rPr>
        <w:t xml:space="preserve">On the multiplexed estate tail (section 2.12)</w:t>
      </w:r>
      <w:r>
        <w:t xml:space="preserve">, restart from the watermark</w:t>
      </w:r>
      <w:r>
        <w:t xml:space="preserve"> </w:t>
      </w:r>
      <w:r>
        <w:t xml:space="preserve">is still the baseline. A failure is a restart, and lake freshness pauses for</w:t>
      </w:r>
      <w:r>
        <w:t xml:space="preserve"> </w:t>
      </w:r>
      <w:r>
        <w:t xml:space="preserve">every stream until the tail is back. Nothing is lost, because none of the</w:t>
      </w:r>
      <w:r>
        <w:t xml:space="preserve"> </w:t>
      </w:r>
      <w:r>
        <w:t xml:space="preserve">above depends on there being only one tenant. The warm standby — a second tail</w:t>
      </w:r>
      <w:r>
        <w:t xml:space="preserve"> </w:t>
      </w:r>
      <w:r>
        <w:t xml:space="preserve">in another availability zone that takes over on a fenced lease before a</w:t>
      </w:r>
      <w:r>
        <w:t xml:space="preserve"> </w:t>
      </w:r>
      <w:r>
        <w:t xml:space="preserve">restart would otherwise be needed — is not built yet.</w:t>
      </w:r>
    </w:p>
    <w:p>
      <w:pPr>
        <w:pStyle w:val="BodyText"/>
      </w:pPr>
      <w:r>
        <w:rPr>
          <w:b/>
          <w:bCs/>
        </w:rPr>
        <w:t xml:space="preserve">The lake writer has the same restart property.</w:t>
      </w:r>
      <w:r>
        <w:t xml:space="preserve"> </w:t>
      </w:r>
      <w:r>
        <w:t xml:space="preserve">A continuous-view refresh</w:t>
      </w:r>
      <w:r>
        <w:t xml:space="preserve"> </w:t>
      </w:r>
      <w:r>
        <w:t xml:space="preserve">killed right after its Iceberg commit returns, before anything else is</w:t>
      </w:r>
      <w:r>
        <w:t xml:space="preserve"> </w:t>
      </w:r>
      <w:r>
        <w:t xml:space="preserve">recorded, restarts cleanly: the restarted run reads the committed position, so</w:t>
      </w:r>
      <w:r>
        <w:t xml:space="preserve"> </w:t>
      </w:r>
      <w:r>
        <w:t xml:space="preserve">the view comes back whole. Replaying the dead refresh's own token afterward</w:t>
      </w:r>
      <w:r>
        <w:t xml:space="preserve"> </w:t>
      </w:r>
      <w:r>
        <w:t xml:space="preserve">answers "already landed" and writes nothing twice. This was measured with a</w:t>
      </w:r>
      <w:r>
        <w:t xml:space="preserve"> </w:t>
      </w:r>
      <w:r>
        <w:t xml:space="preserve">real process kill, not a simulation, and the rows matched an oracle built from</w:t>
      </w:r>
      <w:r>
        <w:t xml:space="preserve"> </w:t>
      </w:r>
      <w:r>
        <w:t xml:space="preserve">the changes exactly.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measurement's catalog lives in memory and</w:t>
      </w:r>
      <w:r>
        <w:t xml:space="preserve"> </w:t>
      </w:r>
      <w:r>
        <w:t xml:space="preserve">is reopened from the newest committed metadata file, which stands in for a</w:t>
      </w:r>
      <w:r>
        <w:t xml:space="preserve"> </w:t>
      </w:r>
      <w:r>
        <w:t xml:space="preserve">REST catalog's durable pointer — it is not the same thing as a running</w:t>
      </w:r>
      <w:r>
        <w:t xml:space="preserve"> </w:t>
      </w:r>
      <w:r>
        <w:t xml:space="preserve">Lakekeeper.</w:t>
      </w:r>
    </w:p>
    <w:p>
      <w:pPr>
        <w:pStyle w:val="BodyText"/>
      </w:pPr>
    </w:p>
    <w:bookmarkEnd w:id="151"/>
    <w:bookmarkStart w:id="152" w:name="_099008b5d81f8e6757d836ee4d1f006b01ef5d5"/>
    <w:p>
      <w:pPr>
        <w:pStyle w:val="Heading4"/>
      </w:pPr>
      <w:r>
        <w:t xml:space="preserve">3.7 The maintenance plane</w:t>
      </w:r>
    </w:p>
    <w:p>
      <w:pPr>
        <w:pStyle w:val="FirstParagraph"/>
      </w:pPr>
      <w:r>
        <w:t xml:space="preserve">An Iceberg table that only ever receives small commits slowly gets slower to</w:t>
      </w:r>
      <w:r>
        <w:t xml:space="preserve"> </w:t>
      </w:r>
      <w:r>
        <w:t xml:space="preserve">read: too many small files, too many snapshots, stale statistics. The</w:t>
      </w:r>
      <w:r>
        <w:t xml:space="preserve"> </w:t>
      </w:r>
      <w:r>
        <w:t xml:space="preserve">maintenance plane is the set of background jobs that prevents this, and</w:t>
      </w:r>
      <w:r>
        <w:t xml:space="preserve"> </w:t>
      </w:r>
      <w:r>
        <w:t xml:space="preserve">ArgonDB runs it for you.</w:t>
      </w:r>
    </w:p>
    <w:p>
      <w:pPr>
        <w:pStyle w:val="BodyText"/>
      </w:pPr>
      <w:r>
        <w:t xml:space="preserve">It does five jobs: compaction (Iceberg</w:t>
      </w:r>
      <w:r>
        <w:t xml:space="preserve"> </w:t>
      </w:r>
      <w:r>
        <w:rPr>
          <w:rStyle w:val="VerbatimChar"/>
        </w:rPr>
        <w:t xml:space="preserve">RewriteFiles</w:t>
      </w:r>
      <w:r>
        <w:t xml:space="preserve">), clustering by the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marker, exact distinct-value (NDV) statistics in Puffin</w:t>
      </w:r>
      <w:r>
        <w:t xml:space="preserve"> </w:t>
      </w:r>
      <w:r>
        <w:t xml:space="preserve">files, snapshot expiry under explicit retention, and orphan-file cleanup. It</w:t>
      </w:r>
      <w:r>
        <w:t xml:space="preserve"> </w:t>
      </w:r>
      <w:r>
        <w:t xml:space="preserve">runs</w:t>
      </w:r>
      <w:r>
        <w:t xml:space="preserve"> </w:t>
      </w:r>
      <w:r>
        <w:rPr>
          <w:b/>
          <w:bCs/>
        </w:rPr>
        <w:t xml:space="preserve">whole</w:t>
      </w:r>
      <w:r>
        <w:t xml:space="preserve"> </w:t>
      </w:r>
      <w:r>
        <w:t xml:space="preserve">in every deployment on a fixed</w:t>
      </w:r>
      <w:r>
        <w:t xml:space="preserve"> </w:t>
      </w:r>
      <w:r>
        <w:rPr>
          <w:b/>
          <w:bCs/>
        </w:rPr>
        <w:t xml:space="preserve">120-second</w:t>
      </w:r>
      <w:r>
        <w:t xml:space="preserve"> </w:t>
      </w:r>
      <w:r>
        <w:t xml:space="preserve">cadence. That is</w:t>
      </w:r>
      <w:r>
        <w:t xml:space="preserve"> </w:t>
      </w:r>
      <w:r>
        <w:t xml:space="preserve">a code constant (</w:t>
      </w:r>
      <w:r>
        <w:rPr>
          <w:rStyle w:val="VerbatimChar"/>
        </w:rPr>
        <w:t xml:space="preserve">MAINTENANCE_SWEEP_SECS = 120</w:t>
      </w:r>
      <w:r>
        <w:t xml:space="preserve">) with no switch, no cadence</w:t>
      </w:r>
      <w:r>
        <w:t xml:space="preserve"> </w:t>
      </w:r>
      <w:r>
        <w:t xml:space="preserve">setting and no off state; tests reach it only through a test-only override.</w:t>
      </w:r>
      <w:r>
        <w:t xml:space="preserve"> </w:t>
      </w:r>
      <w:r>
        <w:t xml:space="preserve">Safety comes from each operation's own guards, never from being able to turn</w:t>
      </w:r>
      <w:r>
        <w:t xml:space="preserve"> </w:t>
      </w:r>
      <w:r>
        <w:t xml:space="preserve">it off.</w:t>
      </w:r>
    </w:p>
    <w:p>
      <w:pPr>
        <w:pStyle w:val="BodyText"/>
      </w:pPr>
      <w:r>
        <w:rPr>
          <w:b/>
          <w:bCs/>
        </w:rPr>
        <w:t xml:space="preserve">Why ArgonDB owns it, not you.</w:t>
      </w:r>
      <w:r>
        <w:t xml:space="preserve"> </w:t>
      </w:r>
      <w:r>
        <w:t xml:space="preserve">ArgonDB is the single writer and already</w:t>
      </w:r>
      <w:r>
        <w:t xml:space="preserve"> </w:t>
      </w:r>
      <w:r>
        <w:t xml:space="preserve">knows each table's state from the WAL. An external maintenance job would be a</w:t>
      </w:r>
      <w:r>
        <w:t xml:space="preserve"> </w:t>
      </w:r>
      <w:r>
        <w:t xml:space="preserve">second writer racing the committer, and it would hand you back the</w:t>
      </w:r>
      <w:r>
        <w:t xml:space="preserve"> </w:t>
      </w:r>
      <w:r>
        <w:t xml:space="preserve">operational pipeline this product exists to remove.</w:t>
      </w:r>
    </w:p>
    <w:p>
      <w:pPr>
        <w:pStyle w:val="BodyText"/>
      </w:pPr>
      <w:r>
        <w:rPr>
          <w:b/>
          <w:bCs/>
        </w:rPr>
        <w:t xml:space="preserve">Clustering defaults to the primary key.</w:t>
      </w:r>
      <w:r>
        <w:t xml:space="preserve"> </w:t>
      </w:r>
      <w:r>
        <w:t xml:space="preserve">When a published table has exactly</w:t>
      </w:r>
      <w:r>
        <w:t xml:space="preserve"> </w:t>
      </w:r>
      <w:r>
        <w:t xml:space="preserve">one primary-key column and no explicit marker, it is clustered by that column.</w:t>
      </w:r>
      <w:r>
        <w:t xml:space="preserve"> </w:t>
      </w:r>
      <w:r>
        <w:t xml:space="preserve">The common lake lookup is a primary-key equality, and before this default the</w:t>
      </w:r>
      <w:r>
        <w:t xml:space="preserve"> </w:t>
      </w:r>
      <w:r>
        <w:t xml:space="preserve">clustering mechanism sat unused while a benchmark spent 15.90 s scanning for</w:t>
      </w:r>
      <w:r>
        <w:t xml:space="preserve"> </w:t>
      </w:r>
      <w:r>
        <w:t xml:space="preserve">one row. Precedence:</w:t>
      </w:r>
    </w:p>
    <w:p>
      <w:pPr>
        <w:pStyle w:val="Compact"/>
        <w:numPr>
          <w:ilvl w:val="0"/>
          <w:numId w:val="1063"/>
        </w:numPr>
      </w:pPr>
      <w:r>
        <w:t xml:space="preserve">an explicit</w:t>
      </w:r>
      <w:r>
        <w:t xml:space="preserve"> </w:t>
      </w:r>
      <w:r>
        <w:rPr>
          <w:rStyle w:val="VerbatimChar"/>
        </w:rPr>
        <w:t xml:space="preserve">argon:cluster-by=&lt;col&gt;</w:t>
      </w:r>
      <w:r>
        <w:t xml:space="preserve"> </w:t>
      </w:r>
      <w:r>
        <w:t xml:space="preserve">always wins;</w:t>
      </w:r>
    </w:p>
    <w:p>
      <w:pPr>
        <w:pStyle w:val="Compact"/>
        <w:numPr>
          <w:ilvl w:val="0"/>
          <w:numId w:val="1063"/>
        </w:numPr>
      </w:pPr>
      <w:r>
        <w:rPr>
          <w:rStyle w:val="VerbatimChar"/>
        </w:rPr>
        <w:t xml:space="preserve">argon:cluster-by=none</w:t>
      </w:r>
      <w:r>
        <w:t xml:space="preserve"> </w:t>
      </w:r>
      <w:r>
        <w:t xml:space="preserve">opts out;</w:t>
      </w:r>
    </w:p>
    <w:p>
      <w:pPr>
        <w:pStyle w:val="Compact"/>
        <w:numPr>
          <w:ilvl w:val="0"/>
          <w:numId w:val="1063"/>
        </w:numPr>
      </w:pPr>
      <w:r>
        <w:t xml:space="preserve">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default. A</w:t>
      </w:r>
      <w:r>
        <w:t xml:space="preserve"> </w:t>
      </w:r>
      <w:r>
        <w:t xml:space="preserve">leading-column default for composite keys is deliberately not implemented,</w:t>
      </w:r>
      <w:r>
        <w:t xml:space="preserve"> </w:t>
      </w:r>
      <w:r>
        <w:t xml:space="preserve">because it would optimise a prefix-equality lookup the read surface never</w:t>
      </w:r>
      <w:r>
        <w:t xml:space="preserve"> </w:t>
      </w:r>
      <w:r>
        <w:t xml:space="preserve">issues.</w:t>
      </w:r>
    </w:p>
    <w:p>
      <w:pPr>
        <w:pStyle w:val="FirstParagraph"/>
      </w:pPr>
      <w:r>
        <w:t xml:space="preserve">A single</w:t>
      </w:r>
      <w:r>
        <w:t xml:space="preserve"> </w:t>
      </w:r>
      <w:r>
        <w:rPr>
          <w:rStyle w:val="VerbatimChar"/>
        </w:rPr>
        <w:t xml:space="preserve">uuid</w:t>
      </w:r>
      <w:r>
        <w:t xml:space="preserve"> </w:t>
      </w:r>
      <w:r>
        <w:t xml:space="preserve">key — the UUID v7 every ERP table uses — is measured, not</w:t>
      </w:r>
      <w:r>
        <w:t xml:space="preserve"> </w:t>
      </w:r>
      <w:r>
        <w:t xml:space="preserve">assumed, to take this default: it lands as Iceberg's native uuid type and</w:t>
      </w:r>
      <w:r>
        <w:t xml:space="preserve"> </w:t>
      </w:r>
      <w:r>
        <w:t xml:space="preserve">sorts through the same clustering path as any other single key. A unit test</w:t>
      </w:r>
      <w:r>
        <w:t xml:space="preserve"> </w:t>
      </w:r>
      <w:r>
        <w:t xml:space="preserve">in the committer and a box test (</w:t>
      </w:r>
      <w:r>
        <w:rPr>
          <w:rStyle w:val="VerbatimChar"/>
        </w:rPr>
        <w:t xml:space="preserve">testing/box/uuid-v7-cluster-default.sh</w:t>
      </w:r>
      <w:r>
        <w:t xml:space="preserve">)</w:t>
      </w:r>
      <w:r>
        <w:t xml:space="preserve"> </w:t>
      </w:r>
      <w:r>
        <w:t xml:space="preserve">prove it: a declared sort order and monotone row groups for the single-key</w:t>
      </w:r>
      <w:r>
        <w:t xml:space="preserve"> </w:t>
      </w:r>
      <w:r>
        <w:t xml:space="preserve">table, and no default for its composite-key twin.</w:t>
      </w:r>
    </w:p>
    <w:p>
      <w:pPr>
        <w:pStyle w:val="BodyText"/>
      </w:pPr>
      <w:r>
        <w:t xml:space="preserve">Because clustering is now a cost every such table pays, the scan-replace path</w:t>
      </w:r>
      <w:r>
        <w:t xml:space="preserve"> </w:t>
      </w:r>
      <w:r>
        <w:t xml:space="preserve">sorts efficiently. For any table that fits in</w:t>
      </w:r>
      <w:r>
        <w:t xml:space="preserve"> </w:t>
      </w:r>
      <w:r>
        <w:rPr>
          <w:rStyle w:val="VerbatimChar"/>
        </w:rPr>
        <w:t xml:space="preserve">ARGONDB_MAX_SCAN_BUFFER_BYTES</w:t>
      </w:r>
      <w:r>
        <w:t xml:space="preserve">,</w:t>
      </w:r>
      <w:r>
        <w:t xml:space="preserve"> </w:t>
      </w:r>
      <w:r>
        <w:t xml:space="preserve">it writes rows in key order by feeding slices to the Parquet writer rather</w:t>
      </w:r>
      <w:r>
        <w:t xml:space="preserve"> </w:t>
      </w:r>
      <w:r>
        <w:t xml:space="preserve">than building a sorted copy. Above that budget, it writes budget-sized windows,</w:t>
      </w:r>
      <w:r>
        <w:t xml:space="preserve"> </w:t>
      </w:r>
      <w:r>
        <w:t xml:space="preserve">each sorted by the cluster key, and</w:t>
      </w:r>
      <w:r>
        <w:t xml:space="preserve"> </w:t>
      </w:r>
      <w:r>
        <w:rPr>
          <w:b/>
          <w:bCs/>
        </w:rPr>
        <w:t xml:space="preserve">declares no sort order at all</w:t>
      </w:r>
      <w:r>
        <w:t xml:space="preserve">: a global</w:t>
      </w:r>
      <w:r>
        <w:t xml:space="preserve"> </w:t>
      </w:r>
      <w:r>
        <w:t xml:space="preserve">Iceberg</w:t>
      </w:r>
      <w:r>
        <w:t xml:space="preserve"> </w:t>
      </w:r>
      <w:r>
        <w:rPr>
          <w:rStyle w:val="VerbatimChar"/>
        </w:rPr>
        <w:t xml:space="preserve">SortOrder</w:t>
      </w:r>
      <w:r>
        <w:t xml:space="preserve"> </w:t>
      </w:r>
      <w:r>
        <w:t xml:space="preserve">over files that are only sorted window by window would be</w:t>
      </w:r>
      <w:r>
        <w:t xml:space="preserve"> </w:t>
      </w:r>
      <w:r>
        <w:t xml:space="preserve">false metadata a foreign reader might act on.</w:t>
      </w:r>
    </w:p>
    <w:p>
      <w:pPr>
        <w:pStyle w:val="BodyText"/>
      </w:pPr>
      <w:r>
        <w:rPr>
          <w:b/>
          <w:bCs/>
        </w:rPr>
        <w:t xml:space="preserve">A pass that overruns the cadence backs off rather than overlapping.</w:t>
      </w:r>
      <w:r>
        <w:t xml:space="preserve"> </w:t>
      </w:r>
      <w:r>
        <w:t xml:space="preserve">On the</w:t>
      </w:r>
      <w:r>
        <w:t xml:space="preserve"> </w:t>
      </w:r>
      <w:r>
        <w:t xml:space="preserve">live demo at a 120 s cadence, measured pass durations did exceed the cadence.</w:t>
      </w:r>
      <w:r>
        <w:t xml:space="preserve"> </w:t>
      </w:r>
      <w:r>
        <w:t xml:space="preserve">A single pass has a deadline of 30 cadences, which is one hour.</w:t>
      </w:r>
    </w:p>
    <w:p>
      <w:pPr>
        <w:pStyle w:val="BodyText"/>
      </w:pPr>
    </w:p>
    <w:bookmarkEnd w:id="152"/>
    <w:bookmarkStart w:id="153" w:name="_df380da5deb52793c9b2fdf2d76b6cedcfe157f"/>
    <w:p>
      <w:pPr>
        <w:pStyle w:val="Heading4"/>
      </w:pPr>
      <w:r>
        <w:t xml:space="preserve">3.8 Branches</w:t>
      </w:r>
    </w:p>
    <w:p>
      <w:pPr>
        <w:pStyle w:val="FirstParagraph"/>
      </w:pPr>
      <w:r>
        <w:t xml:space="preserve">A branch of your database gets its own lake namespace. This section explains</w:t>
      </w:r>
      <w:r>
        <w:t xml:space="preserve"> </w:t>
      </w:r>
      <w:r>
        <w:t xml:space="preserve">what that costs and why the lake does not share files between branches.</w:t>
      </w:r>
    </w:p>
    <w:p>
      <w:pPr>
        <w:pStyle w:val="BodyText"/>
      </w:pPr>
      <w:r>
        <w:t xml:space="preserve">A branch maps to a distinct Iceberg namespace, materialized</w:t>
      </w:r>
      <w:r>
        <w:t xml:space="preserve"> </w:t>
      </w:r>
      <w:r>
        <w:rPr>
          <w:b/>
          <w:bCs/>
        </w:rPr>
        <w:t xml:space="preserve">lazily</w:t>
      </w:r>
      <w:r>
        <w:t xml:space="preserve">: the lake</w:t>
      </w:r>
      <w:r>
        <w:t xml:space="preserve"> </w:t>
      </w:r>
      <w:r>
        <w:t xml:space="preserve">does no work for a branch until something reads or publishes on it. An unread</w:t>
      </w:r>
      <w:r>
        <w:t xml:space="preserve"> </w:t>
      </w:r>
      <w:r>
        <w:t xml:space="preserve">branch costs the lake nothing, while the Postgres side stays Neon copy-on-write.</w:t>
      </w:r>
      <w:r>
        <w:t xml:space="preserve"> </w:t>
      </w:r>
      <w:r>
        <w:t xml:space="preserve">Once materialized, a branch's lake tables share nothing at the file level. The</w:t>
      </w:r>
      <w:r>
        <w:t xml:space="preserve"> </w:t>
      </w:r>
      <w:r>
        <w:t xml:space="preserve">storage cost of a materialized branch is a full copy of what it materializes.</w:t>
      </w:r>
    </w:p>
    <w:p>
      <w:pPr>
        <w:pStyle w:val="BodyText"/>
      </w:pPr>
      <w:r>
        <w:rPr>
          <w:b/>
          <w:bCs/>
        </w:rPr>
        <w:t xml:space="preserve">Why no file sharing.</w:t>
      </w:r>
      <w:r>
        <w:t xml:space="preserve"> </w:t>
      </w:r>
      <w:r>
        <w:t xml:space="preserve">Copy-on-write file sharing in the lake would cut that</w:t>
      </w:r>
      <w:r>
        <w:t xml:space="preserve"> </w:t>
      </w:r>
      <w:r>
        <w:t xml:space="preserve">storage cost, but it would couple every branch's maintenance. Compaction and</w:t>
      </w:r>
      <w:r>
        <w:t xml:space="preserve"> </w:t>
      </w:r>
      <w:r>
        <w:t xml:space="preserve">orphan cleanup could no longer prove a file dead by looking at one table's</w:t>
      </w:r>
      <w:r>
        <w:t xml:space="preserve"> </w:t>
      </w:r>
      <w:r>
        <w:t xml:space="preserve">retained snapshots. Every operation would need reference counting across</w:t>
      </w:r>
      <w:r>
        <w:t xml:space="preserve"> </w:t>
      </w:r>
      <w:r>
        <w:t xml:space="preserve">branches, and a bug in that coordination would corrupt a branch you were not</w:t>
      </w:r>
      <w:r>
        <w:t xml:space="preserve"> </w:t>
      </w:r>
      <w:r>
        <w:t xml:space="preserve">even touching.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 is conditional, and this is the most common wrong</w:t>
      </w:r>
      <w:r>
        <w:rPr>
          <w:b/>
          <w:bCs/>
        </w:rPr>
        <w:t xml:space="preserve"> </w:t>
      </w:r>
      <w:r>
        <w:rPr>
          <w:b/>
          <w:bCs/>
        </w:rPr>
        <w:t xml:space="preserve">assumption about lake addresses.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</w:t>
      </w:r>
      <w:r>
        <w:t xml:space="preserve"> </w:t>
      </w:r>
      <w:r>
        <w:t xml:space="preserve">they are the three names DuckDB reserves as schema names. Every other branch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its namespace, bare.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script is</w:t>
      </w:r>
      <w:r>
        <w:t xml:space="preserve"> </w:t>
      </w:r>
      <w:r>
        <w:t xml:space="preserve">therefore right for three branch names 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sibling is unconditional. Ask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instead</w:t>
      </w:r>
      <w:r>
        <w:t xml:space="preserve"> </w:t>
      </w:r>
      <w:r>
        <w:t xml:space="preserve">of composing the name (example 8).</w:t>
      </w:r>
    </w:p>
    <w:p>
      <w:pPr>
        <w:pStyle w:val="BodyText"/>
      </w:pPr>
    </w:p>
    <w:bookmarkEnd w:id="153"/>
    <w:bookmarkStart w:id="154" w:name="_084891015350625bcf40e90d32f1b7457578cde"/>
    <w:p>
      <w:pPr>
        <w:pStyle w:val="Heading4"/>
      </w:pPr>
      <w:r>
        <w:t xml:space="preserve">3.9 What is measured, and the numbers</w:t>
      </w:r>
    </w:p>
    <w:p>
      <w:pPr>
        <w:pStyle w:val="FirstParagraph"/>
      </w:pPr>
      <w:r>
        <w:t xml:space="preserve">This section collects the performance readings in one place, so you can judge</w:t>
      </w:r>
      <w:r>
        <w:t xml:space="preserve"> </w:t>
      </w:r>
      <w:r>
        <w:t xml:space="preserve">whether the tail keeps up with your write rate. "Clerks" are simulated users</w:t>
      </w:r>
      <w:r>
        <w:t xml:space="preserve"> </w:t>
      </w:r>
      <w:r>
        <w:t xml:space="preserve">in ArgonDB's ERP benchmark.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reading</w:t>
            </w:r>
          </w:p>
        </w:tc>
        <w:tc>
          <w:tcPr/>
          <w:p>
            <w:pPr>
              <w:pStyle w:val="Compact"/>
            </w:pPr>
            <w:r>
              <w:t xml:space="preserve">number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rate, 10 clerks, old-tuple cache on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666.65 txn/s</w:t>
            </w:r>
            <w:r>
              <w:t xml:space="preserve"> </w:t>
            </w:r>
            <w:r>
              <w:t xml:space="preserve">(3.3× the 201 txn/s before the cache)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old-row reads served from memory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84.3 %</w:t>
            </w:r>
            <w:r>
              <w:t xml:space="preserve"> </w:t>
            </w:r>
            <w:r>
              <w:t xml:space="preserve">hit rate (87.7 % at its peak)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drain time at that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578 s</w:t>
            </w:r>
            <w:r>
              <w:t xml:space="preserve">, lag at end 0.0 MB, jumps 0.0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memory at idle (0 clerks, one cadence)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rPr>
                <w:b/>
                <w:bCs/>
              </w:rPr>
              <w:t xml:space="preserve">172.5 MiB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VmRSS</w:t>
            </w:r>
            <w:r>
              <w:t xml:space="preserve"> </w:t>
            </w:r>
            <w:r>
              <w:rPr>
                <w:b/>
                <w:bCs/>
              </w:rPr>
              <w:t xml:space="preserve">72.4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counted vs resident</w:t>
            </w:r>
          </w:p>
        </w:tc>
        <w:tc>
          <w:tcPr/>
          <w:p>
            <w:pPr>
              <w:pStyle w:val="Compact"/>
            </w:pPr>
            <w:r>
              <w:t xml:space="preserve">2,064.4 MiB counted vs 3,217.2 MiB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=</w:t>
            </w:r>
            <w:r>
              <w:t xml:space="preserve"> </w:t>
            </w:r>
            <w:r>
              <w:rPr>
                <w:b/>
                <w:bCs/>
              </w:rPr>
              <w:t xml:space="preserve">1.56×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cost per row, ERP profile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364.2 B/row</w:t>
            </w:r>
            <w:r>
              <w:t xml:space="preserve"> </w:t>
            </w:r>
            <w:r>
              <w:t xml:space="preserve">one batch per commit,</w:t>
            </w:r>
            <w:r>
              <w:t xml:space="preserve"> </w:t>
            </w:r>
            <w:r>
              <w:rPr>
                <w:b/>
                <w:bCs/>
              </w:rPr>
              <w:t xml:space="preserve">76.7 B/row</w:t>
            </w:r>
            <w:r>
              <w:t xml:space="preserve"> </w:t>
            </w:r>
            <w:r>
              <w:t xml:space="preserve">coalesced,</w:t>
            </w:r>
            <w:r>
              <w:t xml:space="preserve"> </w:t>
            </w:r>
            <w:r>
              <w:rPr>
                <w:b/>
                <w:bCs/>
              </w:rPr>
              <w:t xml:space="preserve">78.9 %</w:t>
            </w:r>
            <w:r>
              <w:t xml:space="preserve"> </w:t>
            </w:r>
            <w:r>
              <w:t xml:space="preserve">overhead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 ring budget, same load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19,007 MiB</w:t>
            </w:r>
            <w:r>
              <w:t xml:space="preserve"> </w:t>
            </w:r>
            <w:r>
              <w:t xml:space="preserve">sampled,</w:t>
            </w:r>
            <w:r>
              <w:t xml:space="preserve"> </w:t>
            </w:r>
            <w:r>
              <w:rPr>
                <w:rStyle w:val="VerbatimChar"/>
              </w:rPr>
              <w:t xml:space="preserve">VmHWM</w:t>
            </w:r>
            <w:r>
              <w:t xml:space="preserve"> </w:t>
            </w:r>
            <w:r>
              <w:t xml:space="preserve">19,013 MiB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 clerks</w:t>
            </w:r>
          </w:p>
        </w:tc>
        <w:tc>
          <w:tcPr/>
          <w:p>
            <w:pPr>
              <w:pStyle w:val="Compact"/>
            </w:pPr>
            <w:r>
              <w:t xml:space="preserve">decode</w:t>
            </w:r>
            <w:r>
              <w:t xml:space="preserve"> </w:t>
            </w:r>
            <w:r>
              <w:rPr>
                <w:b/>
                <w:bCs/>
              </w:rPr>
              <w:t xml:space="preserve">659.6 txn/s</w:t>
            </w:r>
            <w:r>
              <w:t xml:space="preserve"> </w:t>
            </w:r>
            <w:r>
              <w:t xml:space="preserve">against</w:t>
            </w:r>
            <w:r>
              <w:t xml:space="preserve"> </w:t>
            </w:r>
            <w:r>
              <w:rPr>
                <w:b/>
                <w:bCs/>
              </w:rPr>
              <w:t xml:space="preserve">2,900.4 tps</w:t>
            </w:r>
            <w:r>
              <w:t xml:space="preserve"> </w:t>
            </w:r>
            <w:r>
              <w:t xml:space="preserve">offered; never drains (904 s, residual 497 MB)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WAL per transaction, ERP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about 2.2 KiB</w:t>
            </w:r>
            <w:r>
              <w:t xml:space="preserve"> </w:t>
            </w:r>
            <w:r>
              <w:t xml:space="preserve">→ the 4 GiB cap ≈ 1.9 million transactions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decode ceiling before the cache, profiled</w:t>
            </w:r>
          </w:p>
        </w:tc>
        <w:tc>
          <w:tcPr/>
          <w:p>
            <w:pPr>
              <w:pStyle w:val="Compact"/>
            </w:pPr>
            <w:r>
              <w:t xml:space="preserve">fetching old tuples from the pageserver (</w:t>
            </w:r>
            <w:r>
              <w:rPr>
                <w:rStyle w:val="VerbatimChar"/>
              </w:rPr>
              <w:t xml:space="preserve">oldpage_fetch</w:t>
            </w:r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96.5 %</w:t>
            </w:r>
            <w:r>
              <w:t xml:space="preserve"> </w:t>
            </w:r>
            <w:r>
              <w:t xml:space="preserve">of decode time and by itself limits decode to</w:t>
            </w:r>
            <w:r>
              <w:t xml:space="preserve"> </w:t>
            </w:r>
            <w:r>
              <w:rPr>
                <w:b/>
                <w:bCs/>
              </w:rPr>
              <w:t xml:space="preserve">198.0 txn/s</w:t>
            </w:r>
            <w:r>
              <w:t xml:space="preserve">; the other five stages together would allow between 5,888 and 4.4 million txn/s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Where the ceiling comes from.</w:t>
      </w:r>
      <w:r>
        <w:t xml:space="preserve"> </w:t>
      </w:r>
      <w:r>
        <w:t xml:space="preserve">The 198 txn/s ceiling and the 201 txn/s</w:t>
      </w:r>
      <w:r>
        <w:t xml:space="preserve"> </w:t>
      </w:r>
      <w:r>
        <w:t xml:space="preserve">"before the cache" figure are the same fact. Fetching old tuples from the</w:t>
      </w:r>
      <w:r>
        <w:t xml:space="preserve"> </w:t>
      </w:r>
      <w:r>
        <w:t xml:space="preserve">pageserver is nearly the whole cost, which is why the old-tuple cache exists;</w:t>
      </w:r>
      <w:r>
        <w:t xml:space="preserve"> </w:t>
      </w:r>
      <w:r>
        <w:t xml:space="preserve">serving old-row reads from memory is what lifts 198–201 txn/s to 666.65.</w:t>
      </w:r>
    </w:p>
    <w:p>
      <w:pPr>
        <w:pStyle w:val="BodyText"/>
      </w:pPr>
      <w:r>
        <w:t xml:space="preserve">No change inside the tail itself moves that ceiling: every such change acts on</w:t>
      </w:r>
      <w:r>
        <w:t xml:space="preserve"> </w:t>
      </w:r>
      <w:r>
        <w:t xml:space="preserve">the 3.5 % of time that is not the old-page fetch. Spreading the fetch across</w:t>
      </w:r>
      <w:r>
        <w:t xml:space="preserve"> </w:t>
      </w:r>
      <w:r>
        <w:t xml:space="preserve">more pageserver connections was measured and does not help (8 connections:</w:t>
      </w:r>
      <w:r>
        <w:t xml:space="preserve"> </w:t>
      </w:r>
      <w:r>
        <w:t xml:space="preserve">113–190 txn/s against 2,114 offered, no better than one), because the</w:t>
      </w:r>
      <w:r>
        <w:t xml:space="preserve"> </w:t>
      </w:r>
      <w:r>
        <w:t xml:space="preserve">pageserver's per-tenant WAL-redo process is the serial resource.</w:t>
      </w:r>
    </w:p>
    <w:p>
      <w:pPr>
        <w:pStyle w:val="BodyText"/>
      </w:pPr>
      <w:r>
        <w:t xml:space="preserve">Three levers have shipped against that ceiling, in the order they landed.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old-page read is decoupled from decode.</w:t>
      </w:r>
      <w:r>
        <w:t xml:space="preserve"> </w:t>
      </w:r>
      <w:r>
        <w:t xml:space="preserve">Changes that need no old</w:t>
      </w:r>
      <w:r>
        <w:t xml:space="preserve"> </w:t>
      </w:r>
      <w:r>
        <w:t xml:space="preserve">page are encoded while the old-page fetch is in flight; changes that need</w:t>
      </w:r>
      <w:r>
        <w:t xml:space="preserve"> </w:t>
      </w:r>
      <w:r>
        <w:t xml:space="preserve">one wait behind it, and commit order is preserved. It is on by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ARGONDB_TAIL_DECODE_DECOUPLED</w:t>
      </w:r>
      <w:r>
        <w:t xml:space="preserve"> </w:t>
      </w:r>
      <w:r>
        <w:t xml:space="preserve">is the off switch). Measured gain: only</w:t>
      </w:r>
      <w:r>
        <w:t xml:space="preserve"> </w:t>
      </w:r>
      <w:r>
        <w:t xml:space="preserve">+2.0 to +2.7 %, because the fetch itself is still the bound.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old row can come from the WAL instead of the pageserver</w:t>
      </w:r>
      <w:r>
        <w:t xml:space="preserve">, per table,</w:t>
      </w:r>
      <w:r>
        <w:t xml:space="preserve"> </w:t>
      </w:r>
      <w:r>
        <w:t xml:space="preserve">if you opt in with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. That</w:t>
      </w:r>
      <w:r>
        <w:t xml:space="preserve"> </w:t>
      </w:r>
      <w:r>
        <w:t xml:space="preserve">sets the table's</w:t>
      </w:r>
      <w:r>
        <w:t xml:space="preserve"> </w:t>
      </w:r>
      <w:r>
        <w:rPr>
          <w:rStyle w:val="VerbatimChar"/>
        </w:rPr>
        <w:t xml:space="preserve">REPLICA IDENTITY FULL</w:t>
      </w:r>
      <w:r>
        <w:t xml:space="preserve">, so every UPDATE and DELETE record</w:t>
      </w:r>
      <w:r>
        <w:t xml:space="preserve"> </w:t>
      </w:r>
      <w:r>
        <w:t xml:space="preserve">carries the whole old row, at a WAL growth cost of</w:t>
      </w:r>
      <w:r>
        <w:t xml:space="preserve"> </w:t>
      </w:r>
      <w:r>
        <w:rPr>
          <w:b/>
          <w:bCs/>
        </w:rPr>
        <w:t xml:space="preserve">×1.047</w:t>
      </w:r>
      <w:r>
        <w:t xml:space="preserve"> </w:t>
      </w:r>
      <w:r>
        <w:t xml:space="preserve">at the ERP</w:t>
      </w:r>
      <w:r>
        <w:t xml:space="preserve"> </w:t>
      </w:r>
      <w:r>
        <w:t xml:space="preserve">mix (about 31.6–31.8 bytes per UPDATE). It is</w:t>
      </w:r>
      <w:r>
        <w:t xml:space="preserve"> </w:t>
      </w:r>
      <w:r>
        <w:rPr>
          <w:b/>
          <w:bCs/>
        </w:rPr>
        <w:t xml:space="preserve">off by default</w:t>
      </w:r>
      <w:r>
        <w:t xml:space="preserve">, refused</w:t>
      </w:r>
      <w:r>
        <w:t xml:space="preserve"> </w:t>
      </w:r>
      <w:r>
        <w:t xml:space="preserve">by name when</w:t>
      </w:r>
      <w:r>
        <w:t xml:space="preserve"> </w:t>
      </w:r>
      <w:r>
        <w:rPr>
          <w:rStyle w:val="VerbatimChar"/>
        </w:rPr>
        <w:t xml:space="preserve">wal_level</w:t>
      </w:r>
      <w:r>
        <w:t xml:space="preserve"> </w:t>
      </w:r>
      <w:r>
        <w:t xml:space="preserve">is below</w:t>
      </w:r>
      <w:r>
        <w:t xml:space="preserve"> </w:t>
      </w:r>
      <w:r>
        <w:rPr>
          <w:rStyle w:val="VerbatimChar"/>
        </w:rPr>
        <w:t xml:space="preserve">logical</w:t>
      </w:r>
      <w:r>
        <w:t xml:space="preserve"> </w:t>
      </w:r>
      <w:r>
        <w:t xml:space="preserve">(Postgres would log no old row,</w:t>
      </w:r>
      <w:r>
        <w:t xml:space="preserve"> </w:t>
      </w:r>
      <w:r>
        <w:t xml:space="preserve">so the opt-in would change nothing), and refused when the table's replica</w:t>
      </w:r>
      <w:r>
        <w:t xml:space="preserve"> </w:t>
      </w:r>
      <w:r>
        <w:t xml:space="preserve">identity is already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 </w:t>
      </w:r>
      <w:r>
        <w:t xml:space="preserve">(someone chose that on</w:t>
      </w:r>
      <w:r>
        <w:t xml:space="preserve"> </w:t>
      </w:r>
      <w:r>
        <w:t xml:space="preserve">purpose; set it to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yourself if you want this instead). A refusal</w:t>
      </w:r>
      <w:r>
        <w:t xml:space="preserve"> </w:t>
      </w:r>
      <w:r>
        <w:t xml:space="preserve">publishes nothing.</w:t>
      </w:r>
    </w:p>
    <w:p>
      <w:pPr>
        <w:pStyle w:val="Compact"/>
        <w:numPr>
          <w:ilvl w:val="0"/>
          <w:numId w:val="1064"/>
        </w:numPr>
      </w:pPr>
      <w:r>
        <w:rPr>
          <w:b/>
          <w:bCs/>
        </w:rPr>
        <w:t xml:space="preserve">The zero-WAL lever, now the default, and usually the better answer.</w:t>
      </w:r>
      <w:r>
        <w:t xml:space="preserve"> </w:t>
      </w:r>
      <w:r>
        <w:t xml:space="preserve">Under the default replica identity, on a table with a primary key, Postgres</w:t>
      </w:r>
      <w:r>
        <w:t xml:space="preserve"> </w:t>
      </w:r>
      <w:r>
        <w:t xml:space="preserve">only logs an UPDATE's old key when the key actually changed. So a record</w:t>
      </w:r>
      <w:r>
        <w:t xml:space="preserve"> </w:t>
      </w:r>
      <w:r>
        <w:t xml:space="preserve">with no old key already</w:t>
      </w:r>
      <w:r>
        <w:t xml:space="preserve"> </w:t>
      </w:r>
      <w:r>
        <w:rPr>
          <w:i/>
          <w:iCs/>
        </w:rPr>
        <w:t xml:space="preserve">proves</w:t>
      </w:r>
      <w:r>
        <w:t xml:space="preserve"> </w:t>
      </w:r>
      <w:r>
        <w:t xml:space="preserve">the key did not change, and the tail can</w:t>
      </w:r>
      <w:r>
        <w:t xml:space="preserve"> </w:t>
      </w:r>
      <w:r>
        <w:t xml:space="preserve">apply it without ever reading the old page. It changes no table's identity</w:t>
      </w:r>
      <w:r>
        <w:t xml:space="preserve"> </w:t>
      </w:r>
      <w:r>
        <w:t xml:space="preserve">and adds no WAL byte at all.</w:t>
      </w:r>
      <w:r>
        <w:t xml:space="preserve"> </w:t>
      </w:r>
      <w:r>
        <w:rPr>
          <w:rStyle w:val="VerbatimChar"/>
        </w:rPr>
        <w:t xml:space="preserve">ARGONDB_TAIL_ZERO_WAL</w:t>
      </w:r>
      <w:r>
        <w:t xml:space="preserve"> </w:t>
      </w:r>
      <w:r>
        <w:t xml:space="preserve">defaults</w:t>
      </w:r>
      <w:r>
        <w:t xml:space="preserve"> </w:t>
      </w:r>
      <w:r>
        <w:rPr>
          <w:b/>
          <w:bCs/>
        </w:rPr>
        <w:t xml:space="preserve">on</w:t>
      </w:r>
      <w:r>
        <w:t xml:space="preserve">;</w:t>
      </w:r>
      <w:r>
        <w:t xml:space="preserve"> </w:t>
      </w:r>
      <w:r>
        <w:t xml:space="preserve">setting it</w:t>
      </w:r>
      <w:r>
        <w:t xml:space="preserve"> </w:t>
      </w:r>
      <w:r>
        <w:rPr>
          <w:rStyle w:val="VerbatimChar"/>
        </w:rPr>
        <w:t xml:space="preserve">off</w:t>
      </w:r>
      <w:r>
        <w:t xml:space="preserve"> </w:t>
      </w:r>
      <w:r>
        <w:t xml:space="preserve">restores the plain old-page read. Measured on one binary,</w:t>
      </w:r>
      <w:r>
        <w:t xml:space="preserve"> </w:t>
      </w:r>
      <w:r>
        <w:t xml:space="preserve">all three arms side by side: with neither lever, decode held at</w:t>
      </w:r>
      <w:r>
        <w:t xml:space="preserve"> </w:t>
      </w:r>
      <w:r>
        <w:rPr>
          <w:b/>
          <w:bCs/>
        </w:rPr>
        <w:t xml:space="preserve">748.0–754.8 txn/s</w:t>
      </w:r>
      <w:r>
        <w:t xml:space="preserve">; the old-row-from-WAL lever reached</w:t>
      </w:r>
      <w:r>
        <w:t xml:space="preserve"> </w:t>
      </w:r>
      <w:r>
        <w:rPr>
          <w:b/>
          <w:bCs/>
        </w:rPr>
        <w:t xml:space="preserve">9,695.8–10,067.7 txn/s</w:t>
      </w:r>
      <w:r>
        <w:t xml:space="preserve">; the zero-WAL lever reached</w:t>
      </w:r>
      <w:r>
        <w:t xml:space="preserve"> </w:t>
      </w:r>
      <w:r>
        <w:rPr>
          <w:b/>
          <w:bCs/>
        </w:rPr>
        <w:t xml:space="preserve">10,009.7–10,388.9 txn/s</w:t>
      </w:r>
      <w:r>
        <w:t xml:space="preserve">, about 3–6 % higher than the old-row lever, with</w:t>
      </w:r>
      <w:r>
        <w:t xml:space="preserve"> </w:t>
      </w:r>
      <w:r>
        <w:t xml:space="preserve">zero old-page reads and no added WAL at all. (Read these as decode</w:t>
      </w:r>
      <w:r>
        <w:t xml:space="preserve"> </w:t>
      </w:r>
      <w:r>
        <w:t xml:space="preserve">ceilings, not end-to-end throughput — they measure transactions decoded per</w:t>
      </w:r>
      <w:r>
        <w:t xml:space="preserve"> </w:t>
      </w:r>
      <w:r>
        <w:t xml:space="preserve">second of decode time, not what a tenant sustains through the whole path.)</w:t>
      </w:r>
      <w:r>
        <w:t xml:space="preserve"> </w:t>
      </w:r>
      <w:r>
        <w:t xml:space="preserve">The zero-WAL lever falls back to the ordinary old-page read, which is</w:t>
      </w:r>
      <w:r>
        <w:t xml:space="preserve"> </w:t>
      </w:r>
      <w:r>
        <w:t xml:space="preserve">always correct, whenever it cannot prove the key is unchanged: no primary</w:t>
      </w:r>
      <w:r>
        <w:t xml:space="preserve"> </w:t>
      </w:r>
      <w:r>
        <w:t xml:space="preserve">key; identity</w:t>
      </w:r>
      <w:r>
        <w:t xml:space="preserve"> </w:t>
      </w:r>
      <w:r>
        <w:rPr>
          <w:rStyle w:val="VerbatimChar"/>
        </w:rPr>
        <w:t xml:space="preserve">NOTHING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USING INDEX</w:t>
      </w:r>
      <w:r>
        <w:t xml:space="preserve">; the lever switched off; a</w:t>
      </w:r>
      <w:r>
        <w:t xml:space="preserve"> </w:t>
      </w:r>
      <w:r>
        <w:t xml:space="preserve">catalog change that might affect identity not yet re-read; or a record</w:t>
      </w:r>
      <w:r>
        <w:t xml:space="preserve"> </w:t>
      </w:r>
      <w:r>
        <w:t xml:space="preserve">older than the identity the tail has cached. A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never uses this</w:t>
      </w:r>
      <w:r>
        <w:t xml:space="preserve"> </w:t>
      </w:r>
      <w:r>
        <w:t xml:space="preserve">lever — under the default identity its record already carries the key, so</w:t>
      </w:r>
      <w:r>
        <w:t xml:space="preserve"> </w:t>
      </w:r>
      <w:r>
        <w:t xml:space="preserve">no page was read for it before this lever either.</w:t>
      </w:r>
      <w:r>
        <w:t xml:space="preserve"> </w:t>
      </w:r>
      <w:r>
        <w:rPr>
          <w:b/>
          <w:bCs/>
        </w:rPr>
        <w:t xml:space="preserve">The old-row-from-WAL</w:t>
      </w:r>
      <w:r>
        <w:rPr>
          <w:b/>
          <w:bCs/>
        </w:rPr>
        <w:t xml:space="preserve"> </w:t>
      </w:r>
      <w:r>
        <w:rPr>
          <w:b/>
          <w:bCs/>
        </w:rPr>
        <w:t xml:space="preserve">lever stays the answer for a table the zero-WAL lever cannot help</w:t>
      </w:r>
      <w:r>
        <w:t xml:space="preserve">, most</w:t>
      </w:r>
      <w:r>
        <w:t xml:space="preserve"> </w:t>
      </w:r>
      <w:r>
        <w:t xml:space="preserve">importantly one with no primary key.</w:t>
      </w:r>
    </w:p>
    <w:p>
      <w:pPr>
        <w:pStyle w:val="FirstParagraph"/>
      </w:pPr>
      <w:r>
        <w:rPr>
          <w:b/>
          <w:bCs/>
        </w:rPr>
        <w:t xml:space="preserve">The "56-byte drain residual".</w:t>
      </w:r>
      <w:r>
        <w:t xml:space="preserve"> </w:t>
      </w:r>
      <w:r>
        <w:t xml:space="preserve">The diagram's bottom caption reads "338 MiB</w:t>
      </w:r>
      <w:r>
        <w:t xml:space="preserve"> </w:t>
      </w:r>
      <w:r>
        <w:t xml:space="preserve">drained in 578 s, zero gaps" and mentions a "56-byte drain residual". That</w:t>
      </w:r>
      <w:r>
        <w:t xml:space="preserve"> </w:t>
      </w:r>
      <w:r>
        <w:t xml:space="preserve">residual is</w:t>
      </w:r>
      <w:r>
        <w:t xml:space="preserve"> </w:t>
      </w:r>
      <w:r>
        <w:rPr>
          <w:rStyle w:val="VerbatimChar"/>
        </w:rPr>
        <w:t xml:space="preserve">argondb_tail_ingest_lag_bytes + argondb_tail_commit_lag_bytes</w:t>
      </w:r>
      <w:r>
        <w:t xml:space="preserve">,</w:t>
      </w:r>
      <w:r>
        <w:t xml:space="preserve"> </w:t>
      </w:r>
      <w:r>
        <w:t xml:space="preserve">and it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floor. A dedicated probe at 10 clerks measured</w:t>
      </w:r>
      <w:r>
        <w:t xml:space="preserve"> </w:t>
      </w:r>
      <w:r>
        <w:rPr>
          <w:rStyle w:val="VerbatimChar"/>
        </w:rPr>
        <w:t xml:space="preserve">level c10 drain: drained after 31s (residual 0)</w:t>
      </w:r>
      <w:r>
        <w:t xml:space="preserve">, with trajectory</w:t>
      </w:r>
      <w:r>
        <w:t xml:space="preserve"> </w:t>
      </w:r>
      <w:r>
        <w:rPr>
          <w:rStyle w:val="VerbatimChar"/>
        </w:rPr>
        <w:t xml:space="preserve">shape=REACHED-ZERO</w:t>
      </w:r>
      <w:r>
        <w:t xml:space="preserve">, so ArgonDB's tests keep "residual 0" as the meaning of</w:t>
      </w:r>
      <w:r>
        <w:t xml:space="preserve"> </w:t>
      </w:r>
      <w:r>
        <w:rPr>
          <w:i/>
          <w:iCs/>
        </w:rPr>
        <w:t xml:space="preserve">drained</w:t>
      </w:r>
      <w:r>
        <w:t xml:space="preserve">. The 56 bytes were one standby-snapshot WAL record caught in flight</w:t>
      </w:r>
      <w:r>
        <w:t xml:space="preserve"> </w:t>
      </w:r>
      <w:r>
        <w:t xml:space="preserve">— a race, not a constant. Accepting a nonzero floor in the tests would have</w:t>
      </w:r>
      <w:r>
        <w:t xml:space="preserve"> </w:t>
      </w:r>
      <w:r>
        <w:t xml:space="preserve">quietly redefined "drained", which the design forbids.</w:t>
      </w:r>
    </w:p>
    <w:p>
      <w:pPr>
        <w:pStyle w:val="BodyText"/>
      </w:pPr>
    </w:p>
    <w:bookmarkEnd w:id="154"/>
    <w:bookmarkEnd w:id="155"/>
    <w:bookmarkStart w:id="170" w:name="_b1c13ba5e20c44fe5ab49bf1d70de07df0d3d0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a set of worked examples, in the order you would meet them:</w:t>
      </w:r>
      <w:r>
        <w:t xml:space="preserve"> </w:t>
      </w:r>
      <w:r>
        <w:t xml:space="preserve">publish a table, find it, read it from Postgres, from DuckDB and at a pinned</w:t>
      </w:r>
      <w:r>
        <w:t xml:space="preserve"> </w:t>
      </w:r>
      <w:r>
        <w:t xml:space="preserve">position, then time travel, the change log, tuning and repair.</w:t>
      </w:r>
    </w:p>
    <w:p>
      <w:pPr>
        <w:pStyle w:val="BodyText"/>
      </w:pPr>
      <w:r>
        <w:t xml:space="preserve">About the examples: the outputs shown for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argondb lake namespace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were captured from a real run</w:t>
      </w:r>
      <w:r>
        <w:t xml:space="preserve"> </w:t>
      </w:r>
      <w:r>
        <w:t xml:space="preserve">of a 2026-09-18 build of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. Those commands open no Postgres</w:t>
      </w:r>
      <w:r>
        <w:t xml:space="preserve"> </w:t>
      </w:r>
      <w:r>
        <w:t xml:space="preserve">connection, reach no catalog and need no running box. The other examples show</w:t>
      </w:r>
      <w:r>
        <w:t xml:space="preserve"> </w:t>
      </w:r>
      <w:r>
        <w:t xml:space="preserve">exact command syntax and exact message text taken from the software; values in</w:t>
      </w:r>
      <w:r>
        <w:t xml:space="preserve"> </w:t>
      </w:r>
      <w:r>
        <w:t xml:space="preserve">them such as table names and log positions are illustrative, and they were not</w:t>
      </w:r>
      <w:r>
        <w:t xml:space="preserve"> </w:t>
      </w:r>
      <w:r>
        <w:t xml:space="preserve">run for this guide. Some</w:t>
      </w:r>
      <w:r>
        <w:t xml:space="preserve"> </w:t>
      </w:r>
      <w:r>
        <w:rPr>
          <w:rStyle w:val="VerbatimChar"/>
        </w:rPr>
        <w:t xml:space="preserve">--help</w:t>
      </w:r>
      <w:r>
        <w:t xml:space="preserve"> </w:t>
      </w:r>
      <w:r>
        <w:t xml:space="preserve">texts are trimmed with</w:t>
      </w:r>
      <w:r>
        <w:t xml:space="preserve"> </w:t>
      </w:r>
      <w:r>
        <w:rPr>
          <w:rStyle w:val="VerbatimChar"/>
        </w:rPr>
        <w:t xml:space="preserve">…</w:t>
      </w:r>
      <w:r>
        <w:t xml:space="preserve">.</w:t>
      </w:r>
    </w:p>
    <w:p>
      <w:pPr>
        <w:pStyle w:val="BodyText"/>
      </w:pPr>
    </w:p>
    <w:bookmarkStart w:id="156" w:name="_70281853d347fc3ca934666c195bebc4b8d8d97"/>
    <w:p>
      <w:pPr>
        <w:pStyle w:val="Heading4"/>
      </w:pPr>
      <w:r>
        <w:t xml:space="preserve">Example 1 — publish a table, and the marker that does it</w:t>
      </w:r>
    </w:p>
    <w:p>
      <w:pPr>
        <w:pStyle w:val="FirstParagraph"/>
      </w:pPr>
      <w:r>
        <w:t xml:space="preserve">Publishing is how you choose which tables go to the lake. Nothing is published</w:t>
      </w:r>
      <w:r>
        <w:t xml:space="preserve"> </w:t>
      </w:r>
      <w:r>
        <w:t xml:space="preserve">by default, and new tables are not added automatically. Publishing is one</w:t>
      </w:r>
      <w:r>
        <w:t xml:space="preserve"> </w:t>
      </w:r>
      <w:r>
        <w:t xml:space="preserve">command, with no connector configuration:</w:t>
      </w:r>
    </w:p>
    <w:p>
      <w:pPr>
        <w:pStyle w:val="SourceCode"/>
      </w:pPr>
      <w:r>
        <w:rPr>
          <w:rStyle w:val="VerbatimChar"/>
        </w:rPr>
        <w:t xml:space="preserve">$ argondb lake publish public.orders</w:t>
      </w:r>
      <w:r>
        <w:br/>
      </w:r>
      <w:r>
        <w:rPr>
          <w:rStyle w:val="VerbatimChar"/>
        </w:rPr>
        <w:t xml:space="preserve">published public.orders — the full table backfills at the tail's next cadence, then follows incrementally</w:t>
      </w:r>
    </w:p>
    <w:p>
      <w:pPr>
        <w:pStyle w:val="FirstParagraph"/>
      </w:pPr>
      <w:r>
        <w:t xml:space="preserve">What the command actually</w:t>
      </w:r>
      <w:r>
        <w:t xml:space="preserve"> </w:t>
      </w:r>
      <w:r>
        <w:rPr>
          <w:i/>
          <w:iCs/>
        </w:rPr>
        <w:t xml:space="preserve">does</w:t>
      </w:r>
      <w:r>
        <w:t xml:space="preserve"> </w:t>
      </w:r>
      <w:r>
        <w:t xml:space="preserve">is set a Postgres</w:t>
      </w:r>
      <w:r>
        <w:t xml:space="preserve"> </w:t>
      </w:r>
      <w:r>
        <w:rPr>
          <w:b/>
          <w:bCs/>
        </w:rPr>
        <w:t xml:space="preserve">table comment</w:t>
      </w:r>
      <w:r>
        <w:t xml:space="preserve"> </w:t>
      </w:r>
      <w:r>
        <w:t xml:space="preserve">containing the marker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:</w:t>
      </w:r>
    </w:p>
    <w:p>
      <w:pPr>
        <w:pStyle w:val="SourceCode"/>
      </w:pPr>
      <w:r>
        <w:rPr>
          <w:rStyle w:val="CommentTok"/>
        </w:rPr>
        <w:t xml:space="preserve">-- what `argondb lake publish` sets: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an existing comment is preserved and the marker appended: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'&lt;existing comment&gt; argon:publish'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Keeping the marker in a comment, rather than in a config file, has three</w:t>
      </w:r>
      <w:r>
        <w:t xml:space="preserve"> </w:t>
      </w:r>
      <w:r>
        <w:t xml:space="preserve">consequences that matter in practice.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The published set lives in the database's own catalog, and branches</w:t>
      </w:r>
      <w:r>
        <w:rPr>
          <w:b/>
          <w:bCs/>
        </w:rPr>
        <w:t xml:space="preserve"> </w:t>
      </w:r>
      <w:r>
        <w:rPr>
          <w:b/>
          <w:bCs/>
        </w:rPr>
        <w:t xml:space="preserve">with it.</w:t>
      </w:r>
      <w:r>
        <w:t xml:space="preserve"> </w:t>
      </w:r>
      <w:r>
        <w:t xml:space="preserve">Branch the database, and the branch starts with the same</w:t>
      </w:r>
      <w:r>
        <w:t xml:space="preserve"> </w:t>
      </w:r>
      <w:r>
        <w:t xml:space="preserve">published set.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Re-publishing is harmless and says so:</w:t>
      </w:r>
      <w:r>
        <w:t xml:space="preserve"> </w:t>
      </w:r>
      <w:r>
        <w:rPr>
          <w:rStyle w:val="VerbatimChar"/>
        </w:rPr>
        <w:t xml:space="preserve">public.orders is already published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Any client can set that comment without the CLI</w:t>
      </w:r>
      <w:r>
        <w:t xml:space="preserve">, so the marker can land</w:t>
      </w:r>
      <w:r>
        <w:t xml:space="preserve"> </w:t>
      </w:r>
      <w:r>
        <w:t xml:space="preserve">on things that cannot be published. That is</w:t>
      </w:r>
      <w:r>
        <w:t xml:space="preserve"> </w:t>
      </w:r>
      <w:r>
        <w:rPr>
          <w:i/>
          <w:iCs/>
        </w:rPr>
        <w:t xml:space="preserve">accepted and announced</w:t>
      </w:r>
      <w:r>
        <w:t xml:space="preserve">, never</w:t>
      </w:r>
      <w:r>
        <w:t xml:space="preserve"> </w:t>
      </w:r>
      <w:r>
        <w:t xml:space="preserve">silently ignored and never refused at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time. Refusing would need an</w:t>
      </w:r>
      <w:r>
        <w:t xml:space="preserve"> </w:t>
      </w:r>
      <w:r>
        <w:t xml:space="preserve">event trigger, and therefore superuser on the primary, which you do not</w:t>
      </w:r>
      <w:r>
        <w:t xml:space="preserve"> </w:t>
      </w:r>
      <w:r>
        <w:t xml:space="preserve">have on a bring-your-own-Postgres deployment. See section 6.4.</w:t>
      </w:r>
    </w:p>
    <w:p>
      <w:pPr>
        <w:pStyle w:val="FirstParagraph"/>
      </w:pPr>
      <w:r>
        <w:t xml:space="preserve">If the table has columns no Iceberg type can carry yet, the marker is still</w:t>
      </w:r>
      <w:r>
        <w:t xml:space="preserve"> </w:t>
      </w:r>
      <w:r>
        <w:t xml:space="preserve">set and kept. The table backfills automatically once its columns become</w:t>
      </w:r>
      <w:r>
        <w:t xml:space="preserve"> </w:t>
      </w:r>
      <w:r>
        <w:t xml:space="preserve">lake-eligible, with no re-publish, and the command says so explicitly instead</w:t>
      </w:r>
      <w:r>
        <w:t xml:space="preserve"> </w:t>
      </w:r>
      <w:r>
        <w:t xml:space="preserve">of implying a backfill is imminent.</w:t>
      </w:r>
    </w:p>
    <w:p>
      <w:pPr>
        <w:pStyle w:val="BodyText"/>
      </w:pPr>
    </w:p>
    <w:bookmarkEnd w:id="156"/>
    <w:bookmarkStart w:id="157" w:name="_5093d6c80a0106547bd865cd32e5f53b8252ea6"/>
    <w:p>
      <w:pPr>
        <w:pStyle w:val="Heading4"/>
      </w:pPr>
      <w:r>
        <w:t xml:space="preserve">Example 2 — see it appear, from both directions</w:t>
      </w:r>
    </w:p>
    <w:p>
      <w:pPr>
        <w:pStyle w:val="FirstParagraph"/>
      </w:pPr>
      <w:r>
        <w:t xml:space="preserve">There are two listings because there are two questions: "which of my Postgres</w:t>
      </w:r>
      <w:r>
        <w:t xml:space="preserve"> </w:t>
      </w:r>
      <w:r>
        <w:t xml:space="preserve">tables are in the lake?" and "what does the lake actually hold?".</w:t>
      </w:r>
    </w:p>
    <w:p>
      <w:pPr>
        <w:pStyle w:val="BodyText"/>
      </w:pPr>
      <w:r>
        <w:t xml:space="preserve">From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— which published relations have a lake table, and at what</w:t>
      </w:r>
      <w:r>
        <w:t xml:space="preserve"> </w:t>
      </w:r>
      <w:r>
        <w:t xml:space="preserve">watermark. Three tab-separated cells: name, state, lake key.</w:t>
      </w:r>
    </w:p>
    <w:p>
      <w:pPr>
        <w:pStyle w:val="SourceCode"/>
      </w:pPr>
      <w:r>
        <w:rPr>
          <w:rStyle w:val="VerbatimChar"/>
        </w:rPr>
        <w:t xml:space="preserve">$ argondb lake list --tail http://localhost:8817</w:t>
      </w:r>
      <w:r>
        <w:br/>
      </w:r>
      <w:r>
        <w:rPr>
          <w:rStyle w:val="VerbatimChar"/>
        </w:rPr>
        <w:t xml:space="preserve">public.orders   lake @ 0/1BD2748    postgres__public__orders</w:t>
      </w:r>
      <w:r>
        <w:br/>
      </w:r>
      <w:r>
        <w:rPr>
          <w:rStyle w:val="VerbatimChar"/>
        </w:rPr>
        <w:t xml:space="preserve">public.line_items   not mirrored    postgres__public__line_items</w:t>
      </w:r>
      <w:r>
        <w:br/>
      </w:r>
      <w:r>
        <w:rPr>
          <w:rStyle w:val="VerbatimChar"/>
        </w:rPr>
        <w:t xml:space="preserve">public.legacy_audit QUARANTINED @ 0/1A9F210 (frozen; cause=decode: numeric out of range)    postgres__public__legacy_audit</w:t>
      </w:r>
    </w:p>
    <w:p>
      <w:pPr>
        <w:pStyle w:val="FirstParagraph"/>
      </w:pPr>
      <w:r>
        <w:t xml:space="preserve">Pass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 </w:t>
      </w:r>
      <w:r>
        <w:t xml:space="preserve">(the tail's Flight address;</w:t>
      </w:r>
      <w:r>
        <w:t xml:space="preserve"> </w:t>
      </w:r>
      <w:r>
        <w:rPr>
          <w:rStyle w:val="VerbatimChar"/>
        </w:rPr>
        <w:t xml:space="preserve">http://localhost:8817</w:t>
      </w:r>
      <w:r>
        <w:t xml:space="preserve"> </w:t>
      </w:r>
      <w:r>
        <w:t xml:space="preserve">on a box).</w:t>
      </w:r>
      <w:r>
        <w:t xml:space="preserve"> </w:t>
      </w:r>
      <w:r>
        <w:t xml:space="preserve">Without it the change-log configuration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checked, and the command</w:t>
      </w:r>
      <w:r>
        <w:t xml:space="preserve"> </w:t>
      </w:r>
      <w:r>
        <w:t xml:space="preserve">says on stderr that it did not look, rather than letting you read silence as a</w:t>
      </w:r>
      <w:r>
        <w:t xml:space="preserve"> </w:t>
      </w:r>
      <w:r>
        <w:t xml:space="preserve">clean bill of health.</w:t>
      </w:r>
    </w:p>
    <w:p>
      <w:pPr>
        <w:pStyle w:val="BodyText"/>
      </w:pPr>
      <w:r>
        <w:t xml:space="preserve">From the</w:t>
      </w:r>
      <w:r>
        <w:t xml:space="preserve"> </w:t>
      </w:r>
      <w:r>
        <w:rPr>
          <w:b/>
          <w:bCs/>
        </w:rPr>
        <w:t xml:space="preserve">catalog</w:t>
      </w:r>
      <w:r>
        <w:t xml:space="preserve"> </w:t>
      </w:r>
      <w:r>
        <w:t xml:space="preserve">— what the lake actually holds, including tables no</w:t>
      </w:r>
      <w:r>
        <w:t xml:space="preserve"> </w:t>
      </w:r>
      <w:r>
        <w:t xml:space="preserve">Postgres relation stands behind:</w:t>
      </w:r>
    </w:p>
    <w:p>
      <w:pPr>
        <w:pStyle w:val="SourceCode"/>
      </w:pPr>
      <w:r>
        <w:rPr>
          <w:rStyle w:val="VerbatimChar"/>
        </w:rPr>
        <w:t xml:space="preserve">$ argondb lake catalog-tables --branch main</w:t>
      </w:r>
      <w:r>
        <w:br/>
      </w:r>
      <w:r>
        <w:rPr>
          <w:rStyle w:val="VerbatimChar"/>
        </w:rPr>
        <w:t xml:space="preserve">postgres__public__orders    br_main.postgres.public.orders    nested</w:t>
      </w:r>
      <w:r>
        <w:br/>
      </w:r>
      <w:r>
        <w:rPr>
          <w:rStyle w:val="VerbatimChar"/>
        </w:rPr>
        <w:t xml:space="preserve">_argon_gaps                 br_main._argon_gaps               branch-system</w:t>
      </w:r>
    </w:p>
    <w:p>
      <w:pPr>
        <w:pStyle w:val="FirstParagraph"/>
      </w:pPr>
      <w:r>
        <w:t xml:space="preserve">Three cells: the flat lake key, the catalog address, and the</w:t>
      </w:r>
      <w:r>
        <w:t xml:space="preserve"> </w:t>
      </w:r>
      <w:r>
        <w:rPr>
          <w:b/>
          <w:bCs/>
        </w:rPr>
        <w:t xml:space="preserve">shape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nested</w:t>
      </w:r>
      <w:r>
        <w:t xml:space="preserve">,</w:t>
      </w:r>
      <w:r>
        <w:t xml:space="preserve"> </w:t>
      </w:r>
      <w:r>
        <w:rPr>
          <w:rStyle w:val="VerbatimChar"/>
        </w:rPr>
        <w:t xml:space="preserve">old-shape</w:t>
      </w:r>
      <w:r>
        <w:t xml:space="preserve">,</w:t>
      </w:r>
      <w:r>
        <w:t xml:space="preserve"> </w:t>
      </w:r>
      <w:r>
        <w:rPr>
          <w:rStyle w:val="VerbatimChar"/>
        </w:rPr>
        <w:t xml:space="preserve">branch-system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unclassified</w:t>
      </w:r>
      <w:r>
        <w:t xml:space="preserve">. Do not ignore the</w:t>
      </w:r>
      <w:r>
        <w:t xml:space="preserve"> </w:t>
      </w:r>
      <w:r>
        <w:t xml:space="preserve">shape. An old-shape table's flat key is its bare leaf name, which cannot match</w:t>
      </w:r>
      <w:r>
        <w:t xml:space="preserve"> </w:t>
      </w:r>
      <w:r>
        <w:t xml:space="preserve">what the Postgres side is told, so a script that ignores the third cell will</w:t>
      </w:r>
      <w:r>
        <w:t xml:space="preserve"> </w:t>
      </w:r>
      <w:r>
        <w:t xml:space="preserve">read a live lake table as missing. A catalog that cannot be reached is an</w:t>
      </w:r>
      <w:r>
        <w:t xml:space="preserve"> </w:t>
      </w:r>
      <w:r>
        <w:rPr>
          <w:b/>
          <w:bCs/>
        </w:rPr>
        <w:t xml:space="preserve">error</w:t>
      </w:r>
      <w:r>
        <w:t xml:space="preserve">, never an empty listing. A branch whose namespace does not exist yet</w:t>
      </w:r>
      <w:r>
        <w:t xml:space="preserve"> </w:t>
      </w:r>
      <w:r>
        <w:rPr>
          <w:b/>
          <w:bCs/>
        </w:rPr>
        <w:t xml:space="preserve">is</w:t>
      </w:r>
      <w:r>
        <w:t xml:space="preserve"> </w:t>
      </w:r>
      <w:r>
        <w:t xml:space="preserve">an empty listing.</w:t>
      </w:r>
    </w:p>
    <w:p>
      <w:pPr>
        <w:pStyle w:val="BodyText"/>
      </w:pPr>
      <w:r>
        <w:rPr>
          <w:b/>
          <w:bCs/>
        </w:rPr>
        <w:t xml:space="preserve">Where a company's status rows live.</w:t>
      </w:r>
      <w:r>
        <w:t xml:space="preserve"> </w:t>
      </w:r>
      <w:r>
        <w:t xml:space="preserve">Every database carries its own</w:t>
      </w:r>
      <w:r>
        <w:t xml:space="preserve"> </w:t>
      </w:r>
      <w:r>
        <w:t xml:space="preserve">publish-status and gaps tables, written by the box on a cadence. A company that</w:t>
      </w:r>
      <w:r>
        <w:t xml:space="preserve"> </w:t>
      </w:r>
      <w:r>
        <w:t xml:space="preserve">has its own compute has them written on that compute, and only while it is</w:t>
      </w:r>
      <w:r>
        <w:t xml:space="preserve"> </w:t>
      </w:r>
      <w:r>
        <w:t xml:space="preserve">awake: the pass never wakes a sleeping company just to refresh a status row, so</w:t>
      </w:r>
      <w:r>
        <w:t xml:space="preserve"> </w:t>
      </w:r>
      <w:r>
        <w:t xml:space="preserve">a stood-down company's rows are brought current by the first pass after its</w:t>
      </w:r>
      <w:r>
        <w:t xml:space="preserve"> </w:t>
      </w:r>
      <w:r>
        <w:t xml:space="preserve">next wake. The</w:t>
      </w:r>
      <w:r>
        <w:t xml:space="preserve"> </w:t>
      </w:r>
      <w:r>
        <w:rPr>
          <w:rStyle w:val="VerbatimChar"/>
        </w:rPr>
        <w:t xml:space="preserve">as_of</w:t>
      </w:r>
      <w:r>
        <w:t xml:space="preserve"> </w:t>
      </w:r>
      <w:r>
        <w:t xml:space="preserve">column says how old they are. The</w:t>
      </w:r>
      <w:r>
        <w:t xml:space="preserve"> </w:t>
      </w:r>
      <w:r>
        <w:rPr>
          <w:rStyle w:val="VerbatimChar"/>
        </w:rPr>
        <w:t xml:space="preserve">publish-status</w:t>
      </w:r>
      <w:r>
        <w:t xml:space="preserve"> </w:t>
      </w:r>
      <w:r>
        <w:t xml:space="preserve">command reads from the right place and says which one it read: the company's</w:t>
      </w:r>
      <w:r>
        <w:t xml:space="preserve"> </w:t>
      </w:r>
      <w:r>
        <w:t xml:space="preserve">own compute when it has one, the primary when it does not, and a plain</w:t>
      </w:r>
      <w:r>
        <w:t xml:space="preserve"> </w:t>
      </w:r>
      <w:r>
        <w:t xml:space="preserve">statement rather than an error when the writer has not reached a database yet.</w:t>
      </w:r>
    </w:p>
    <w:p>
      <w:pPr>
        <w:pStyle w:val="BodyText"/>
      </w:pPr>
    </w:p>
    <w:bookmarkEnd w:id="157"/>
    <w:bookmarkStart w:id="158" w:name="_5cfc193aae6354def655ef90ecc19450fe2f837"/>
    <w:p>
      <w:pPr>
        <w:pStyle w:val="Heading4"/>
      </w:pPr>
      <w:r>
        <w:t xml:space="preserve">Example 3 —</w:t>
      </w:r>
      <w:r>
        <w:t xml:space="preserve"> </w:t>
      </w:r>
      <w:r>
        <w:rPr>
          <w:rStyle w:val="VerbatimChar"/>
        </w:rPr>
        <w:t xml:space="preserve">argondb lake address</w:t>
      </w:r>
      <w:r>
        <w:t xml:space="preserve">: the spellings of one table</w:t>
      </w:r>
    </w:p>
    <w:p>
      <w:pPr>
        <w:pStyle w:val="FirstParagraph"/>
      </w:pPr>
      <w:r>
        <w:t xml:space="preserve">A relation has several spellings depending on who is asking, and since the</w:t>
      </w:r>
      <w:r>
        <w:t xml:space="preserve"> </w:t>
      </w:r>
      <w:r>
        <w:t xml:space="preserve">three-level address (branch, database, schema) was introduced they are no</w:t>
      </w:r>
      <w:r>
        <w:t xml:space="preserve"> </w:t>
      </w:r>
      <w:r>
        <w:t xml:space="preserve">longer the same string. Ask for them; do not assemble them yourself.</w:t>
      </w:r>
    </w:p>
    <w:p>
      <w:pPr>
        <w:pStyle w:val="SourceCode"/>
      </w:pPr>
      <w:r>
        <w:rPr>
          <w:rStyle w:val="VerbatimChar"/>
        </w:rPr>
        <w:t xml:space="preserve">$ argondb lake address postgres.public.orders</w:t>
      </w:r>
      <w:r>
        <w:br/>
      </w:r>
      <w:r>
        <w:rPr>
          <w:rStyle w:val="VerbatimChar"/>
        </w:rPr>
        <w:t xml:space="preserve">lake."br_main.postgres.public".orders</w:t>
      </w:r>
      <w:r>
        <w:br/>
      </w:r>
      <w:r>
        <w:br/>
      </w:r>
      <w:r>
        <w:rPr>
          <w:rStyle w:val="VerbatimChar"/>
        </w:rPr>
        <w:t xml:space="preserve">$ argondb lake address --field namespace postgres.public.orders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address --field lake-table postgres.public.orders</w:t>
      </w:r>
      <w:r>
        <w:br/>
      </w:r>
      <w:r>
        <w:rPr>
          <w:rStyle w:val="VerbatimChar"/>
        </w:rPr>
        <w:t xml:space="preserve">postgres__public__orders</w:t>
      </w:r>
      <w:r>
        <w:br/>
      </w:r>
      <w:r>
        <w:rPr>
          <w:rStyle w:val="VerbatimChar"/>
        </w:rPr>
        <w:t xml:space="preserve">$ argondb lake address --field qualified postgres.public.orders</w:t>
      </w:r>
      <w:r>
        <w:br/>
      </w:r>
      <w:r>
        <w:rPr>
          <w:rStyle w:val="VerbatimChar"/>
        </w:rPr>
        <w:t xml:space="preserve">"public"."orders"</w:t>
      </w:r>
      <w:r>
        <w:br/>
      </w:r>
      <w:r>
        <w:rPr>
          <w:rStyle w:val="VerbatimChar"/>
        </w:rPr>
        <w:t xml:space="preserve">$ argondb lake address --field label postgres.public.orders</w:t>
      </w:r>
      <w:r>
        <w:br/>
      </w:r>
      <w:r>
        <w:rPr>
          <w:rStyle w:val="VerbatimChar"/>
        </w:rPr>
        <w:t xml:space="preserve">br_main.postgres.public.orders</w:t>
      </w:r>
      <w:r>
        <w:br/>
      </w:r>
      <w:r>
        <w:rPr>
          <w:rStyle w:val="VerbatimChar"/>
        </w:rPr>
        <w:t xml:space="preserve">$ argondb lake address --field leaf postgres.public.orders</w:t>
      </w:r>
      <w:r>
        <w:br/>
      </w:r>
      <w:r>
        <w:rPr>
          <w:rStyle w:val="VerbatimChar"/>
        </w:rPr>
        <w:t xml:space="preserve">orders</w:t>
      </w:r>
    </w:p>
    <w:p>
      <w:pPr>
        <w:pStyle w:val="FirstParagraph"/>
      </w:pPr>
      <w:r>
        <w:t xml:space="preserve">Which one you want depends on where you will use it: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address</w:t>
      </w:r>
      <w:r>
        <w:t xml:space="preserve"> </w:t>
      </w:r>
      <w:r>
        <w:t xml:space="preserve">— the catalog name a DuckDB, Spark or Trino user types. It is</w:t>
      </w:r>
      <w:r>
        <w:t xml:space="preserve"> </w:t>
      </w:r>
      <w:r>
        <w:rPr>
          <w:b/>
          <w:bCs/>
        </w:rPr>
        <w:t xml:space="preserve">quoted</w:t>
      </w:r>
      <w:r>
        <w:t xml:space="preserve">, and has to be: DuckDB reads a nested namespace only when the</w:t>
      </w:r>
      <w:r>
        <w:t xml:space="preserve"> </w:t>
      </w:r>
      <w:r>
        <w:t xml:space="preserve">whole dotted path is one quoted identifier.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lake-table</w:t>
      </w:r>
      <w:r>
        <w:t xml:space="preserve"> </w:t>
      </w:r>
      <w:r>
        <w:t xml:space="preserve">— the flat key. Use it wherever only two name parts exist:</w:t>
      </w:r>
      <w:r>
        <w:t xml:space="preserve"> </w:t>
      </w:r>
      <w:r>
        <w:t xml:space="preserve">the tail's per-table settings and its Flight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action, the FDW's</w:t>
      </w:r>
      <w:r>
        <w:t xml:space="preserve"> </w:t>
      </w:r>
      <w:r>
        <w:t xml:space="preserve">foreign tables, the relations registered in a pin session, and the</w:t>
      </w:r>
      <w:r>
        <w:t xml:space="preserve"> </w:t>
      </w:r>
      <w:r>
        <w:rPr>
          <w:rStyle w:val="VerbatimChar"/>
        </w:rPr>
        <w:t xml:space="preserve">--scope</w:t>
      </w:r>
      <w:r>
        <w:t xml:space="preserve"> </w:t>
      </w:r>
      <w:r>
        <w:t xml:space="preserve">argument.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label</w:t>
      </w:r>
      <w:r>
        <w:t xml:space="preserve"> </w:t>
      </w:r>
      <w:r>
        <w:t xml:space="preserve">— how the maintenance plane names the table in its logs:</w:t>
      </w:r>
      <w:r>
        <w:t xml:space="preserve"> </w:t>
      </w:r>
      <w:r>
        <w:t xml:space="preserve">namespace levels joined by</w:t>
      </w:r>
      <w:r>
        <w:t xml:space="preserve"> </w:t>
      </w:r>
      <w:r>
        <w:rPr>
          <w:rStyle w:val="VerbatimChar"/>
        </w:rPr>
        <w:t xml:space="preserve">.</w:t>
      </w:r>
      <w:r>
        <w:t xml:space="preserve">, with no catalog alias and no quotes. It</w:t>
      </w:r>
      <w:r>
        <w:t xml:space="preserve"> </w:t>
      </w:r>
      <w:r>
        <w:t xml:space="preserve">exists because the quoted</w:t>
      </w:r>
      <w:r>
        <w:t xml:space="preserve"> </w:t>
      </w:r>
      <w:r>
        <w:rPr>
          <w:rStyle w:val="VerbatimChar"/>
        </w:rPr>
        <w:t xml:space="preserve">address</w:t>
      </w:r>
      <w:r>
        <w:t xml:space="preserve"> </w:t>
      </w:r>
      <w:r>
        <w:t xml:space="preserve">is useless for matching log lines.</w:t>
      </w:r>
    </w:p>
    <w:p>
      <w:pPr>
        <w:pStyle w:val="Compact"/>
        <w:numPr>
          <w:ilvl w:val="0"/>
          <w:numId w:val="1066"/>
        </w:numPr>
      </w:pPr>
      <w:r>
        <w:rPr>
          <w:rStyle w:val="VerbatimChar"/>
          <w:b/>
          <w:bCs/>
        </w:rPr>
        <w:t xml:space="preserve">qualified</w:t>
      </w:r>
      <w:r>
        <w:t xml:space="preserve"> </w:t>
      </w:r>
      <w:r>
        <w:t xml:space="preserve">— how the tail names the table in its logs, for example in</w:t>
      </w:r>
      <w:r>
        <w:t xml:space="preserve"> </w:t>
      </w:r>
      <w:r>
        <w:rPr>
          <w:rStyle w:val="VerbatimChar"/>
        </w:rPr>
        <w:t xml:space="preserve">&lt;pg&gt; left the published set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The change-log table</w:t>
      </w:r>
      <w:r>
        <w:t xml:space="preserve"> </w:t>
      </w:r>
      <w:r>
        <w:t xml:space="preserve">is a flag, not another</w:t>
      </w:r>
      <w:r>
        <w:t xml:space="preserve"> </w:t>
      </w:r>
      <w:r>
        <w:rPr>
          <w:rStyle w:val="VerbatimChar"/>
        </w:rPr>
        <w:t xml:space="preserve">--field</w:t>
      </w:r>
      <w:r>
        <w:t xml:space="preserve">, because the change</w:t>
      </w:r>
      <w:r>
        <w:t xml:space="preserve"> </w:t>
      </w:r>
      <w:r>
        <w:t xml:space="preserve">log is a different relation with its own set of all these names:</w:t>
      </w:r>
    </w:p>
    <w:p>
      <w:pPr>
        <w:pStyle w:val="SourceCode"/>
      </w:pPr>
      <w:r>
        <w:rPr>
          <w:rStyle w:val="VerbatimChar"/>
        </w:rPr>
        <w:t xml:space="preserve">$ argondb lake address --changes postgres.public.orders</w:t>
      </w:r>
      <w:r>
        <w:br/>
      </w:r>
      <w:r>
        <w:rPr>
          <w:rStyle w:val="VerbatimChar"/>
        </w:rPr>
        <w:t xml:space="preserve">lake."br_main.postgres.public".orders__changes</w:t>
      </w:r>
      <w:r>
        <w:br/>
      </w:r>
      <w:r>
        <w:rPr>
          <w:rStyle w:val="VerbatimChar"/>
        </w:rPr>
        <w:t xml:space="preserve">$ argondb lake address --changes --field lake-table postgres.public.orders</w:t>
      </w:r>
      <w:r>
        <w:br/>
      </w:r>
      <w:r>
        <w:rPr>
          <w:rStyle w:val="VerbatimChar"/>
        </w:rPr>
        <w:t xml:space="preserve">postgres__public__orders__changes</w:t>
      </w:r>
    </w:p>
    <w:p>
      <w:pPr>
        <w:pStyle w:val="FirstParagraph"/>
      </w:pPr>
      <w:r>
        <w:t xml:space="preserve">Note what changes and what does not. The lake-side names become the change</w:t>
      </w:r>
      <w:r>
        <w:t xml:space="preserve"> </w:t>
      </w:r>
      <w:r>
        <w:t xml:space="preserve">log's.</w:t>
      </w:r>
      <w:r>
        <w:t xml:space="preserve"> </w:t>
      </w:r>
      <w:r>
        <w:rPr>
          <w:rStyle w:val="VerbatimChar"/>
        </w:rPr>
        <w:t xml:space="preserve">namespace</w:t>
      </w:r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change (a change log always sits in its base</w:t>
      </w:r>
      <w:r>
        <w:t xml:space="preserve"> </w:t>
      </w:r>
      <w:r>
        <w:t xml:space="preserve">table's namespace), and neither does the Postgres-side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(a change log</w:t>
      </w:r>
      <w:r>
        <w:t xml:space="preserve"> </w:t>
      </w:r>
      <w:r>
        <w:t xml:space="preserve">has no Postgres table behind it). This keeps a</w:t>
      </w:r>
      <w:r>
        <w:t xml:space="preserve"> </w:t>
      </w:r>
      <w:r>
        <w:rPr>
          <w:rStyle w:val="VerbatimChar"/>
        </w:rPr>
        <w:t xml:space="preserve">lake list | … | lake address</w:t>
      </w:r>
      <w:r>
        <w:t xml:space="preserve"> </w:t>
      </w:r>
      <w:r>
        <w:t xml:space="preserve">round trip exact.</w:t>
      </w:r>
    </w:p>
    <w:p>
      <w:pPr>
        <w:pStyle w:val="BodyText"/>
      </w:pPr>
      <w:r>
        <w:t xml:space="preserve">A table in a second database, and the JSON form a script should consume:</w:t>
      </w:r>
    </w:p>
    <w:p>
      <w:pPr>
        <w:pStyle w:val="SourceCode"/>
      </w:pPr>
      <w:r>
        <w:rPr>
          <w:rStyle w:val="VerbatimChar"/>
        </w:rPr>
        <w:t xml:space="preserve">$ argondb lake address shop.sales.orders</w:t>
      </w:r>
      <w:r>
        <w:br/>
      </w:r>
      <w:r>
        <w:rPr>
          <w:rStyle w:val="VerbatimChar"/>
        </w:rPr>
        <w:t xml:space="preserve">lake."br_main.shop.sales".orders</w:t>
      </w:r>
      <w:r>
        <w:br/>
      </w:r>
      <w:r>
        <w:rPr>
          <w:rStyle w:val="VerbatimChar"/>
        </w:rPr>
        <w:t xml:space="preserve">$ argondb lake address --field lake-table shop.sales.orders</w:t>
      </w:r>
      <w:r>
        <w:br/>
      </w:r>
      <w:r>
        <w:rPr>
          <w:rStyle w:val="VerbatimChar"/>
        </w:rPr>
        <w:t xml:space="preserve">shop__sales__orders</w:t>
      </w:r>
      <w:r>
        <w:br/>
      </w:r>
      <w:r>
        <w:br/>
      </w:r>
      <w:r>
        <w:rPr>
          <w:rStyle w:val="VerbatimChar"/>
        </w:rPr>
        <w:t xml:space="preserve">$ argondb lake address --format json postgres.public.orders</w:t>
      </w:r>
      <w:r>
        <w:br/>
      </w: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"box_warehouse": "argon",</w:t>
      </w:r>
      <w:r>
        <w:br/>
      </w:r>
      <w:r>
        <w:rPr>
          <w:rStyle w:val="VerbatimChar"/>
        </w:rPr>
        <w:t xml:space="preserve">  "branch": "main",</w:t>
      </w:r>
      <w:r>
        <w:br/>
      </w:r>
      <w:r>
        <w:rPr>
          <w:rStyle w:val="VerbatimChar"/>
        </w:rPr>
        <w:t xml:space="preserve">  "catalog": "lake",</w:t>
      </w:r>
      <w:r>
        <w:br/>
      </w:r>
      <w:r>
        <w:rPr>
          <w:rStyle w:val="VerbatimChar"/>
        </w:rPr>
        <w:t xml:space="preserve">  "changelog": false,</w:t>
      </w:r>
      <w:r>
        <w:br/>
      </w:r>
      <w:r>
        <w:rPr>
          <w:rStyle w:val="VerbatimChar"/>
        </w:rPr>
        <w:t xml:space="preserve">  "primary": "postgres",</w:t>
      </w:r>
      <w:r>
        <w:br/>
      </w:r>
      <w:r>
        <w:rPr>
          <w:rStyle w:val="VerbatimChar"/>
        </w:rPr>
        <w:t xml:space="preserve">  "tables": [</w:t>
      </w:r>
      <w:r>
        <w:br/>
      </w:r>
      <w:r>
        <w:rPr>
          <w:rStyle w:val="VerbatimChar"/>
        </w:rPr>
        <w:t xml:space="preserve">    {</w:t>
      </w:r>
      <w:r>
        <w:br/>
      </w:r>
      <w:r>
        <w:rPr>
          <w:rStyle w:val="VerbatimChar"/>
        </w:rPr>
        <w:t xml:space="preserve">      "address": "lake.\"br_main.postgres.public\".orders",</w:t>
      </w:r>
      <w:r>
        <w:br/>
      </w:r>
      <w:r>
        <w:rPr>
          <w:rStyle w:val="VerbatimChar"/>
        </w:rPr>
        <w:t xml:space="preserve">      "bucket": "argon",</w:t>
      </w:r>
      <w:r>
        <w:br/>
      </w:r>
      <w:r>
        <w:rPr>
          <w:rStyle w:val="VerbatimChar"/>
        </w:rPr>
        <w:t xml:space="preserve">      "changelog": false,</w:t>
      </w:r>
      <w:r>
        <w:br/>
      </w:r>
      <w:r>
        <w:rPr>
          <w:rStyle w:val="VerbatimChar"/>
        </w:rPr>
        <w:t xml:space="preserve">      "database": "postgres",</w:t>
      </w:r>
      <w:r>
        <w:br/>
      </w:r>
      <w:r>
        <w:rPr>
          <w:rStyle w:val="VerbatimChar"/>
        </w:rPr>
        <w:t xml:space="preserve">      "label": "br_main.postgres.public.orders",</w:t>
      </w:r>
      <w:r>
        <w:br/>
      </w:r>
      <w:r>
        <w:rPr>
          <w:rStyle w:val="VerbatimChar"/>
        </w:rPr>
        <w:t xml:space="preserve">      "lake_table": "postgres__public__orders",</w:t>
      </w:r>
      <w:r>
        <w:br/>
      </w:r>
      <w:r>
        <w:rPr>
          <w:rStyle w:val="VerbatimChar"/>
        </w:rPr>
        <w:t xml:space="preserve">      "leaf": "orders",</w:t>
      </w:r>
      <w:r>
        <w:br/>
      </w:r>
      <w:r>
        <w:rPr>
          <w:rStyle w:val="VerbatimChar"/>
        </w:rPr>
        <w:t xml:space="preserve">      "namespace": "br_main.postgres.public",</w:t>
      </w:r>
      <w:r>
        <w:br/>
      </w:r>
      <w:r>
        <w:rPr>
          <w:rStyle w:val="VerbatimChar"/>
        </w:rPr>
        <w:t xml:space="preserve">      "qualified": "\"public\".\"orders\"",</w:t>
      </w:r>
      <w:r>
        <w:br/>
      </w:r>
      <w:r>
        <w:rPr>
          <w:rStyle w:val="VerbatimChar"/>
        </w:rPr>
        <w:t xml:space="preserve">      "schema": "public",</w:t>
      </w:r>
      <w:r>
        <w:br/>
      </w:r>
      <w:r>
        <w:rPr>
          <w:rStyle w:val="VerbatimChar"/>
        </w:rPr>
        <w:t xml:space="preserve">      "table": "orders",</w:t>
      </w:r>
      <w:r>
        <w:br/>
      </w:r>
      <w:r>
        <w:rPr>
          <w:rStyle w:val="VerbatimChar"/>
        </w:rPr>
        <w:t xml:space="preserve">      "target": "public.orders",</w:t>
      </w:r>
      <w:r>
        <w:br/>
      </w:r>
      <w:r>
        <w:rPr>
          <w:rStyle w:val="VerbatimChar"/>
        </w:rPr>
        <w:t xml:space="preserve">      "warehouse": "argon",</w:t>
      </w:r>
      <w:r>
        <w:br/>
      </w:r>
      <w:r>
        <w:rPr>
          <w:rStyle w:val="VerbatimChar"/>
        </w:rPr>
        <w:t xml:space="preserve">      "warehouse_refusal": null</w:t>
      </w:r>
      <w:r>
        <w:br/>
      </w:r>
      <w:r>
        <w:rPr>
          <w:rStyle w:val="VerbatimChar"/>
        </w:rPr>
        <w:t xml:space="preserve">    }</w:t>
      </w:r>
      <w:r>
        <w:br/>
      </w:r>
      <w:r>
        <w:rPr>
          <w:rStyle w:val="VerbatimChar"/>
        </w:rPr>
        <w:t xml:space="preserve">  ],</w:t>
      </w:r>
      <w:r>
        <w:br/>
      </w:r>
      <w:r>
        <w:rPr>
          <w:rStyle w:val="VerbatimChar"/>
        </w:rPr>
        <w:t xml:space="preserve">  "warehouse_per_database": true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"changelog": true|false</w:t>
      </w:r>
      <w:r>
        <w:t xml:space="preserve"> </w:t>
      </w:r>
      <w:r>
        <w:t xml:space="preserve">is included so a script never has to guess which</w:t>
      </w:r>
      <w:r>
        <w:t xml:space="preserve"> </w:t>
      </w:r>
      <w:r>
        <w:t xml:space="preserve">relation it was given.</w:t>
      </w:r>
    </w:p>
    <w:p>
      <w:pPr>
        <w:pStyle w:val="BodyText"/>
      </w:pPr>
    </w:p>
    <w:bookmarkEnd w:id="158"/>
    <w:bookmarkStart w:id="159" w:name="_669ca1d23accf5aa74070b1810e27827e56f1e7"/>
    <w:p>
      <w:pPr>
        <w:pStyle w:val="Heading4"/>
      </w:pPr>
      <w:r>
        <w:t xml:space="preserve">Example 4 — unpublish, and the two levels</w:t>
      </w:r>
    </w:p>
    <w:p>
      <w:pPr>
        <w:pStyle w:val="FirstParagraph"/>
      </w:pPr>
      <w:r>
        <w:t xml:space="preserve">Unpublishing stops a table flowing to the lake. There are two levels, one</w:t>
      </w:r>
      <w:r>
        <w:t xml:space="preserve"> </w:t>
      </w:r>
      <w:r>
        <w:t xml:space="preserve">reversible and one not.</w:t>
      </w:r>
    </w:p>
    <w:p>
      <w:pPr>
        <w:pStyle w:val="SourceCode"/>
      </w:pPr>
      <w:r>
        <w:rPr>
          <w:rStyle w:val="VerbatimChar"/>
        </w:rPr>
        <w:t xml:space="preserve">$ argondb lake unpublish --help</w:t>
      </w:r>
      <w:r>
        <w:br/>
      </w:r>
      <w:r>
        <w:rPr>
          <w:rStyle w:val="VerbatimChar"/>
        </w:rPr>
        <w:t xml:space="preserve">Stop publishing a table. Lake files and history are KEPT (re-publish re-baselines). With --purge, also drops the Iceberg table and its changelog and deletes their files — irreversible</w:t>
      </w:r>
      <w:r>
        <w:br/>
      </w:r>
      <w:r>
        <w:br/>
      </w:r>
      <w:r>
        <w:rPr>
          <w:rStyle w:val="VerbatimChar"/>
        </w:rPr>
        <w:t xml:space="preserve">Usage: argondb lake unpublish [OPTIONS] &lt;TABLE&gt;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&lt;TABLE&gt;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--pg-url &lt;PG_URL&gt;      Omitted = this box's primary (see `lake publish --pg-url`)</w:t>
      </w:r>
      <w:r>
        <w:br/>
      </w:r>
      <w:r>
        <w:rPr>
          <w:rStyle w:val="VerbatimChar"/>
        </w:rPr>
        <w:t xml:space="preserve">      --purge                Also delete the lake table, changelog, and all their files</w:t>
      </w:r>
      <w:r>
        <w:br/>
      </w:r>
      <w:r>
        <w:rPr>
          <w:rStyle w:val="VerbatimChar"/>
        </w:rPr>
        <w:t xml:space="preserve">      --yes                  Skip the interactive confirmation (scripts)</w:t>
      </w:r>
      <w:r>
        <w:br/>
      </w:r>
      <w:r>
        <w:rPr>
          <w:rStyle w:val="VerbatimChar"/>
        </w:rPr>
        <w:t xml:space="preserve">      --branch &lt;BRANCH&gt;      Branch whose lake table to purge [default: main]</w:t>
      </w:r>
      <w:r>
        <w:br/>
      </w:r>
      <w:r>
        <w:rPr>
          <w:rStyle w:val="VerbatimChar"/>
        </w:rPr>
        <w:t xml:space="preserve">      --data-dir &lt;DATA_DIR&gt;  This box's data directory (… only consulted with --purge, which is the arm that reaches the catalog). Same default as `argondb serve`/`status` [env: ARGONDB_DATA_DIR=] [default: ~/argon]</w:t>
      </w:r>
      <w:r>
        <w:br/>
      </w:r>
      <w:r>
        <w:rPr>
          <w:rStyle w:val="VerbatimChar"/>
        </w:rPr>
        <w:t xml:space="preserve">      --port &lt;PORT&gt;          This box's Postgres port, for the SAME port-precedence `argondb status` uses (`--port` / `ARGONDB_PG_PORT` / argon.toml `port`; presence-based …)</w:t>
      </w:r>
      <w:r>
        <w:br/>
      </w:r>
      <w:r>
        <w:rPr>
          <w:rStyle w:val="VerbatimChar"/>
        </w:rPr>
        <w:t xml:space="preserve">  -h, --help                 Print help</w:t>
      </w:r>
    </w:p>
    <w:p>
      <w:pPr>
        <w:pStyle w:val="FirstParagraph"/>
      </w:pPr>
      <w:r>
        <w:t xml:space="preserve">The two levels mirror</w:t>
      </w:r>
      <w:r>
        <w:t xml:space="preserve"> </w:t>
      </w:r>
      <w:r>
        <w:rPr>
          <w:rStyle w:val="VerbatimChar"/>
        </w:rPr>
        <w:t xml:space="preserve">DROP TABLE</w:t>
      </w:r>
      <w:r>
        <w:t xml:space="preserve"> </w:t>
      </w:r>
      <w:r>
        <w:t xml:space="preserve">versus</w:t>
      </w:r>
      <w:r>
        <w:t xml:space="preserve"> </w:t>
      </w:r>
      <w:r>
        <w:rPr>
          <w:rStyle w:val="VerbatimChar"/>
        </w:rPr>
        <w:t xml:space="preserve">DROP TABLE PURGE</w:t>
      </w:r>
      <w:r>
        <w:t xml:space="preserve"> </w:t>
      </w:r>
      <w:r>
        <w:t xml:space="preserve">exactly: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Plain unpublish</w:t>
      </w:r>
      <w:r>
        <w:t xml:space="preserve"> </w:t>
      </w:r>
      <w:r>
        <w:t xml:space="preserve">stops capture and keeps every lake file and all history.</w:t>
      </w:r>
      <w:r>
        <w:t xml:space="preserve"> </w:t>
      </w:r>
      <w:r>
        <w:t xml:space="preserve">It is instant and reversible; re-publishing re-baselines the table.</w:t>
      </w:r>
    </w:p>
    <w:p>
      <w:pPr>
        <w:pStyle w:val="Compact"/>
        <w:numPr>
          <w:ilvl w:val="0"/>
          <w:numId w:val="1067"/>
        </w:numPr>
      </w:pPr>
      <w:r>
        <w:rPr>
          <w:rStyle w:val="VerbatimChar"/>
          <w:b/>
          <w:bCs/>
        </w:rPr>
        <w:t xml:space="preserve">--purge</w:t>
      </w:r>
      <w:r>
        <w:t xml:space="preserve"> </w:t>
      </w:r>
      <w:r>
        <w:t xml:space="preserve">also drops the Iceberg table and its change log and deletes</w:t>
      </w:r>
      <w:r>
        <w:t xml:space="preserve"> </w:t>
      </w:r>
      <w:r>
        <w:t xml:space="preserve">their files, after an explicit confirmation showing what will be destroyed.</w:t>
      </w:r>
      <w:r>
        <w:t xml:space="preserve"> </w:t>
      </w:r>
      <w:r>
        <w:t xml:space="preserve">It cannot be undone.</w:t>
      </w:r>
    </w:p>
    <w:p>
      <w:pPr>
        <w:pStyle w:val="FirstParagraph"/>
      </w:pPr>
      <w:r>
        <w:rPr>
          <w:rStyle w:val="VerbatimChar"/>
        </w:rPr>
        <w:t xml:space="preserve">DROP TABLE</w:t>
      </w:r>
      <w:r>
        <w:t xml:space="preserve"> </w:t>
      </w:r>
      <w:r>
        <w:t xml:space="preserve">in Postgres behaves like the</w:t>
      </w:r>
      <w:r>
        <w:t xml:space="preserve"> </w:t>
      </w:r>
      <w:r>
        <w:rPr>
          <w:b/>
          <w:bCs/>
        </w:rPr>
        <w:t xml:space="preserve">plain</w:t>
      </w:r>
      <w:r>
        <w:t xml:space="preserve"> </w:t>
      </w:r>
      <w:r>
        <w:t xml:space="preserve">unpublish: the lake data is</w:t>
      </w:r>
      <w:r>
        <w:t xml:space="preserve"> </w:t>
      </w:r>
      <w:r>
        <w:t xml:space="preserve">kept.</w:t>
      </w:r>
    </w:p>
    <w:p>
      <w:pPr>
        <w:pStyle w:val="BodyText"/>
      </w:pPr>
      <w:r>
        <w:t xml:space="preserve">Two kinds of table can never be published: TEMP and UNLOGGED. They write no</w:t>
      </w:r>
      <w:r>
        <w:t xml:space="preserve"> </w:t>
      </w:r>
      <w:r>
        <w:t xml:space="preserve">WAL, so there is nothing to capture.</w:t>
      </w:r>
    </w:p>
    <w:p>
      <w:pPr>
        <w:pStyle w:val="BodyText"/>
      </w:pPr>
    </w:p>
    <w:bookmarkEnd w:id="159"/>
    <w:bookmarkStart w:id="160" w:name="_04a3eb89cbb12a139830db0085f8ef134d63185"/>
    <w:p>
      <w:pPr>
        <w:pStyle w:val="Heading4"/>
      </w:pPr>
      <w:r>
        <w:t xml:space="preserve">Example 5 — read the lake copy from Postgres, through</w:t>
      </w:r>
      <w:r>
        <w:t xml:space="preserve"> </w:t>
      </w:r>
      <w:r>
        <w:rPr>
          <w:rStyle w:val="VerbatimChar"/>
        </w:rPr>
        <w:t xml:space="preserve">lake_&lt;branch&gt;.*</w:t>
      </w:r>
    </w:p>
    <w:p>
      <w:pPr>
        <w:pStyle w:val="FirstParagraph"/>
      </w:pPr>
      <w:r>
        <w:t xml:space="preserve">If your application or your analysts already speak SQL to Postgres, they can</w:t>
      </w:r>
      <w:r>
        <w:t xml:space="preserve"> </w:t>
      </w:r>
      <w:r>
        <w:t xml:space="preserve">read the lake from there.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foreign-data-wrapper extension</w:t>
      </w:r>
      <w:r>
        <w:t xml:space="preserve"> </w:t>
      </w:r>
      <w:r>
        <w:t xml:space="preserve">mounts every table</w:t>
      </w:r>
      <w:r>
        <w:t xml:space="preserve"> </w:t>
      </w:r>
      <w:r>
        <w:rPr>
          <w:i/>
          <w:iCs/>
        </w:rPr>
        <w:t xml:space="preserve">this database</w:t>
      </w:r>
      <w:r>
        <w:t xml:space="preserve"> </w:t>
      </w:r>
      <w:r>
        <w:t xml:space="preserve">published as a foreign table in the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schema: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EXTENSION argondb_lake;                    </w:t>
      </w:r>
      <w:r>
        <w:rPr>
          <w:rStyle w:val="CommentTok"/>
        </w:rPr>
        <w:t xml:space="preserve">-- needs superuser: it creates a FOREIGN DATA WRAPPER</w:t>
      </w:r>
      <w:r>
        <w:br/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SERVER argondb_lake_srv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DATA</w:t>
      </w:r>
      <w:r>
        <w:rPr>
          <w:rStyle w:val="NormalTok"/>
        </w:rPr>
        <w:t xml:space="preserve"> WRAPPER argondb_lake</w:t>
      </w:r>
      <w:r>
        <w:br/>
      </w:r>
      <w:r>
        <w:rPr>
          <w:rStyle w:val="NormalTok"/>
        </w:rPr>
        <w:t xml:space="preserve">  OPTIONS (tail </w:t>
      </w:r>
      <w:r>
        <w:rPr>
          <w:rStyle w:val="StringTok"/>
        </w:rPr>
        <w:t xml:space="preserve">'http://localhost:8817'</w:t>
      </w:r>
      <w:r>
        <w:rPr>
          <w:rStyle w:val="NormalTok"/>
        </w:rPr>
        <w:t xml:space="preserve">, branch </w:t>
      </w:r>
      <w:r>
        <w:rPr>
          <w:rStyle w:val="StringTok"/>
        </w:rPr>
        <w:t xml:space="preserve">'main'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argondb_lake_sync();                       </w:t>
      </w:r>
      <w:r>
        <w:rPr>
          <w:rStyle w:val="CommentTok"/>
        </w:rPr>
        <w:t xml:space="preserve">-- one idempotent pass: CREATE FOREIGN TABLE IF NOT EXISTS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argondb_lake_start_sync();                 </w:t>
      </w:r>
      <w:r>
        <w:rPr>
          <w:rStyle w:val="CommentTok"/>
        </w:rPr>
        <w:t xml:space="preserve">-- a background worker on the cadence, so later publishes</w:t>
      </w:r>
      <w:r>
        <w:br/>
      </w:r>
      <w:r>
        <w:rPr>
          <w:rStyle w:val="NormalTok"/>
        </w:rPr>
        <w:t xml:space="preserve">                                                  </w:t>
      </w:r>
      <w:r>
        <w:rPr>
          <w:rStyle w:val="CommentTok"/>
        </w:rPr>
        <w:t xml:space="preserve">-- mount without a reconnect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lake_main.postgres__public__orders;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argondb_lake_freshness();                  </w:t>
      </w:r>
      <w:r>
        <w:rPr>
          <w:rStyle w:val="CommentTok"/>
        </w:rPr>
        <w:t xml:space="preserve">-- the "how far behind" note, as queryable JSON</w:t>
      </w:r>
    </w:p>
    <w:p>
      <w:pPr>
        <w:pStyle w:val="FirstParagraph"/>
      </w:pPr>
      <w:r>
        <w:t xml:space="preserve">Three properties of this mount are worth knowing.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always reads through the query plane.</w:t>
      </w:r>
      <w:r>
        <w:t xml:space="preserve"> </w:t>
      </w:r>
      <w:r>
        <w:t xml:space="preserve">A foreign table here is not a</w:t>
      </w:r>
      <w:r>
        <w:t xml:space="preserve"> </w:t>
      </w:r>
      <w:r>
        <w:t xml:space="preserve">direct Iceberg scan. It is the unified read, so it sees</w:t>
      </w:r>
      <w:r>
        <w:t xml:space="preserve"> </w:t>
      </w:r>
      <w:r>
        <w:rPr>
          <w:rStyle w:val="VerbatimChar"/>
        </w:rPr>
        <w:t xml:space="preserve">Iceberg@W ∪ tail</w:t>
      </w:r>
      <w:r>
        <w:t xml:space="preserve">,</w:t>
      </w:r>
      <w:r>
        <w:t xml:space="preserve"> </w:t>
      </w:r>
      <w:r>
        <w:t xml:space="preserve">not only the base table.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It is scoped to its own database.</w:t>
      </w:r>
      <w:r>
        <w:t xml:space="preserve"> </w:t>
      </w:r>
      <w:r>
        <w:t xml:space="preserve">Before 2026-09-11 the mount asked the</w:t>
      </w:r>
      <w:r>
        <w:t xml:space="preserve"> </w:t>
      </w:r>
      <w:r>
        <w:t xml:space="preserve">tail for all tracked tables, a cluster-wide set. Under the</w:t>
      </w:r>
      <w:r>
        <w:t xml:space="preserve"> </w:t>
      </w:r>
      <w:r>
        <w:t xml:space="preserve">database-per-tenant topology that meant tenant A's schema held tenant B's</w:t>
      </w:r>
      <w:r>
        <w:t xml:space="preserve"> </w:t>
      </w:r>
      <w:r>
        <w:t xml:space="preserve">tables as ordinary foreign tables — readable by anyone with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schema, with no policy, grant or wall checked anywhere on the path. Both</w:t>
      </w:r>
      <w:r>
        <w:t xml:space="preserve"> </w:t>
      </w:r>
      <w:r>
        <w:t xml:space="preserve">halves are now scoped by one check at the tail: the</w:t>
      </w:r>
      <w:r>
        <w:t xml:space="preserve"> </w:t>
      </w:r>
      <w:r>
        <w:rPr>
          <w:b/>
          <w:bCs/>
        </w:rPr>
        <w:t xml:space="preserve">list</w:t>
      </w:r>
      <w:r>
        <w:t xml:space="preserve"> </w:t>
      </w:r>
      <w:r>
        <w:t xml:space="preserve">is scoped, and</w:t>
      </w:r>
      <w:r>
        <w:t xml:space="preserve"> </w:t>
      </w:r>
      <w:r>
        <w:rPr>
          <w:b/>
          <w:bCs/>
        </w:rPr>
        <w:t xml:space="preserve">every read request carries the asking database</w:t>
      </w:r>
      <w:r>
        <w:t xml:space="preserve">, so a foreign table</w:t>
      </w:r>
      <w:r>
        <w:t xml:space="preserve"> </w:t>
      </w:r>
      <w:r>
        <w:t xml:space="preserve">mounted some other way is refused</w:t>
      </w:r>
      <w:r>
        <w:t xml:space="preserve"> </w:t>
      </w:r>
      <w:r>
        <w:rPr>
          <w:i/>
          <w:iCs/>
        </w:rPr>
        <w:t xml:space="preserve">by the read plane</w:t>
      </w:r>
      <w:r>
        <w:t xml:space="preserve"> </w:t>
      </w:r>
      <w:r>
        <w:t xml:space="preserve">with a named message</w:t>
      </w:r>
      <w:r>
        <w:t xml:space="preserve"> </w:t>
      </w:r>
      <w:r>
        <w:t xml:space="preserve">instead of being served.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Tables another company granted you are mounted too.</w:t>
      </w:r>
      <w:r>
        <w:t xml:space="preserve"> </w:t>
      </w:r>
      <w:r>
        <w:t xml:space="preserve">A table another</w:t>
      </w:r>
      <w:r>
        <w:t xml:space="preserve"> </w:t>
      </w:r>
      <w:r>
        <w:t xml:space="preserve">tenant has explicitly granted to this database appears in the mount,</w:t>
      </w:r>
      <w:r>
        <w:t xml:space="preserve"> </w:t>
      </w:r>
      <w:r>
        <w:t xml:space="preserve">read-only; ungranted tables are refused by name at read time. After a</w:t>
      </w:r>
      <w:r>
        <w:t xml:space="preserve"> </w:t>
      </w:r>
      <w:r>
        <w:t xml:space="preserve">revoke takes effect within one schema-refresh cycle of the read plane</w:t>
      </w:r>
      <w:r>
        <w:t xml:space="preserve"> </w:t>
      </w:r>
      <w:r>
        <w:t xml:space="preserve">(measured at 28–29 seconds); the next read is refused with the revoke's</w:t>
      </w:r>
      <w:r>
        <w:t xml:space="preserve"> </w:t>
      </w:r>
      <w:r>
        <w:t xml:space="preserve">instant, and the mount itself stays in place.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The mount cannot read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timestamptz</w:t>
      </w:r>
      <w:r>
        <w:rPr>
          <w:b/>
          <w:bCs/>
        </w:rPr>
        <w:t xml:space="preserve"> </w:t>
      </w:r>
      <w:r>
        <w:rPr>
          <w:b/>
          <w:bCs/>
        </w:rPr>
        <w:t xml:space="preserve">columns yet.</w:t>
      </w:r>
      <w:r>
        <w:t xml:space="preserve"> </w:t>
      </w:r>
      <w:r>
        <w:t xml:space="preserve">A query that streams</w:t>
      </w:r>
      <w:r>
        <w:t xml:space="preserve"> </w:t>
      </w:r>
      <w:r>
        <w:t xml:space="preserve">one fails; select the other columns.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A mount outside this database's own list is warned about</w:t>
      </w:r>
      <w:r>
        <w:t xml:space="preserve">, once per</w:t>
      </w:r>
      <w:r>
        <w:t xml:space="preserve"> </w:t>
      </w:r>
      <w:r>
        <w:t xml:space="preserve">sync pass, but sync's ordinary job is</w:t>
      </w:r>
      <w:r>
        <w:t xml:space="preserve"> </w:t>
      </w:r>
      <w:r>
        <w:rPr>
          <w:rStyle w:val="VerbatimChar"/>
        </w:rPr>
        <w:t xml:space="preserve">CREATE FOREIGN TABLE IF NOT EXISTS</w:t>
      </w:r>
      <w:r>
        <w:t xml:space="preserve">,</w:t>
      </w:r>
      <w:r>
        <w:t xml:space="preserve"> </w:t>
      </w:r>
      <w:r>
        <w:t xml:space="preserve">so nothing else touches it. Such a mount can be old, hand-made, a revoked</w:t>
      </w:r>
      <w:r>
        <w:t xml:space="preserve"> </w:t>
      </w:r>
      <w:r>
        <w:t xml:space="preserve">grant, or one whose source table is gone. Only that last kind — a</w:t>
      </w:r>
      <w:r>
        <w:t xml:space="preserve"> </w:t>
      </w:r>
      <w:r>
        <w:rPr>
          <w:b/>
          <w:bCs/>
        </w:rPr>
        <w:t xml:space="preserve">stale</w:t>
      </w:r>
      <w:r>
        <w:t xml:space="preserve"> </w:t>
      </w:r>
      <w:r>
        <w:t xml:space="preserve">cross-database mount — can be dropped, and only if you turn it on:</w:t>
      </w:r>
      <w:r>
        <w:t xml:space="preserve"> </w:t>
      </w:r>
      <w:r>
        <w:rPr>
          <w:rStyle w:val="VerbatimChar"/>
        </w:rPr>
        <w:t xml:space="preserve">SET argondb_lake.drop_stale_mounts = on;</w:t>
      </w:r>
      <w:r>
        <w:t xml:space="preserve"> </w:t>
      </w:r>
      <w:r>
        <w:t xml:space="preserve">(superuser-only, because it is</w:t>
      </w:r>
      <w:r>
        <w:t xml:space="preserve"> </w:t>
      </w:r>
      <w:r>
        <w:t xml:space="preserve">destructive) before the next</w:t>
      </w:r>
      <w:r>
        <w:t xml:space="preserve"> </w:t>
      </w:r>
      <w:r>
        <w:rPr>
          <w:rStyle w:val="VerbatimChar"/>
        </w:rPr>
        <w:t xml:space="preserve">argondb_lake_sync()</w:t>
      </w:r>
      <w:r>
        <w:t xml:space="preserve">. It stays off by default.</w:t>
      </w:r>
      <w:r>
        <w:t xml:space="preserve"> </w:t>
      </w:r>
      <w:r>
        <w:t xml:space="preserve">Each drop is its own warning naming the mount, the lake table and its source</w:t>
      </w:r>
      <w:r>
        <w:t xml:space="preserve"> </w:t>
      </w:r>
      <w:r>
        <w:t xml:space="preserve">database; a mount a view depends on, or that its owner does not own, is</w:t>
      </w:r>
      <w:r>
        <w:t xml:space="preserve"> </w:t>
      </w:r>
      <w:r>
        <w:t xml:space="preserve">named and left in place instead.</w:t>
      </w:r>
      <w:r>
        <w:t xml:space="preserve"> </w:t>
      </w:r>
      <w:r>
        <w:rPr>
          <w:b/>
          <w:bCs/>
        </w:rPr>
        <w:t xml:space="preserve">A revoked grant's mount is never</w:t>
      </w:r>
      <w:r>
        <w:rPr>
          <w:b/>
          <w:bCs/>
        </w:rPr>
        <w:t xml:space="preserve"> </w:t>
      </w:r>
      <w:r>
        <w:rPr>
          <w:b/>
          <w:bCs/>
        </w:rPr>
        <w:t xml:space="preserve">dropped</w:t>
      </w:r>
      <w:r>
        <w:t xml:space="preserve"> </w:t>
      </w:r>
      <w:r>
        <w:t xml:space="preserve">— its source is still alive, so it keeps its plain warning instead.</w:t>
      </w:r>
    </w:p>
    <w:p>
      <w:pPr>
        <w:pStyle w:val="FirstParagraph"/>
      </w:pPr>
    </w:p>
    <w:bookmarkEnd w:id="160"/>
    <w:bookmarkStart w:id="161" w:name="_4fdbc6533f26cf5b48e126cb0b884ba12d6a415"/>
    <w:p>
      <w:pPr>
        <w:pStyle w:val="Heading4"/>
      </w:pPr>
      <w:r>
        <w:t xml:space="preserve">Example 6 — read the same table from DuckDB, with nothing of ours running</w:t>
      </w:r>
    </w:p>
    <w:p>
      <w:pPr>
        <w:pStyle w:val="FirstParagraph"/>
      </w:pPr>
      <w:r>
        <w:t xml:space="preserve">The lake is standard Iceberg, so you are never locked in. Any Iceberg-capable</w:t>
      </w:r>
      <w:r>
        <w:t xml:space="preserve"> </w:t>
      </w:r>
      <w:r>
        <w:t xml:space="preserve">engine can read these tables with no ArgonDB component running. ArgonDB's</w:t>
      </w:r>
      <w:r>
        <w:t xml:space="preserve"> </w:t>
      </w:r>
      <w:r>
        <w:t xml:space="preserve">metadata rides in</w:t>
      </w:r>
      <w:r>
        <w:t xml:space="preserve"> </w:t>
      </w:r>
      <w:r>
        <w:rPr>
          <w:rStyle w:val="VerbatimChar"/>
        </w:rPr>
        <w:t xml:space="preserve">Argon.*</w:t>
      </w:r>
      <w:r>
        <w:t xml:space="preserve"> </w:t>
      </w:r>
      <w:r>
        <w:t xml:space="preserve">snapshot properties, which never break a foreign</w:t>
      </w:r>
      <w:r>
        <w:t xml:space="preserve"> </w:t>
      </w:r>
      <w:r>
        <w:t xml:space="preserve">reader.</w:t>
      </w:r>
    </w:p>
    <w:p>
      <w:pPr>
        <w:pStyle w:val="SourceCode"/>
      </w:pPr>
      <w:r>
        <w:rPr>
          <w:rStyle w:val="CommentTok"/>
        </w:rPr>
        <w:t xml:space="preserve">-- in DuckDB, after ATTACHing the Iceberg REST catalog as `lake`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"br_main.shop.sales"</w:t>
      </w:r>
      <w:r>
        <w:rPr>
          <w:rStyle w:val="NormalTok"/>
        </w:rPr>
        <w:t xml:space="preserve">.orders;   </w:t>
      </w:r>
      <w:r>
        <w:rPr>
          <w:rStyle w:val="CommentTok"/>
        </w:rPr>
        <w:t xml:space="preserve">-- database `shop`, schema `sales`</w:t>
      </w:r>
    </w:p>
    <w:p>
      <w:pPr>
        <w:pStyle w:val="FirstParagraph"/>
      </w:pPr>
      <w:r>
        <w:rPr>
          <w:b/>
          <w:bCs/>
        </w:rPr>
        <w:t xml:space="preserve">The quotes are required</w:t>
      </w:r>
      <w:r>
        <w:t xml:space="preserve">, and the error you get without them does not look</w:t>
      </w:r>
      <w:r>
        <w:t xml:space="preserve"> </w:t>
      </w:r>
      <w:r>
        <w:t xml:space="preserve">like a quoting mistake:</w:t>
      </w:r>
    </w:p>
    <w:p>
      <w:pPr>
        <w:pStyle w:val="SourceCode"/>
      </w:pPr>
      <w:r>
        <w:rPr>
          <w:rStyle w:val="VerbatimChar"/>
        </w:rPr>
        <w:t xml:space="preserve">D SELECT count(*) FROM lake.br_main.postgres.public.orders;</w:t>
      </w:r>
      <w:r>
        <w:br/>
      </w:r>
      <w:r>
        <w:rPr>
          <w:rStyle w:val="VerbatimChar"/>
        </w:rPr>
        <w:t xml:space="preserve">Parser Error: NameListToString NOT IMPLEMENTED</w:t>
      </w:r>
    </w:p>
    <w:p>
      <w:pPr>
        <w:pStyle w:val="FirstParagraph"/>
      </w:pPr>
      <w:r>
        <w:rPr>
          <w:b/>
          <w:bCs/>
        </w:rPr>
        <w:t xml:space="preserve">Discovery does not work, and this has been measured.</w:t>
      </w:r>
      <w:r>
        <w:t xml:space="preserve"> </w:t>
      </w:r>
      <w:r>
        <w:t xml:space="preserve">DuckDB lists only the</w:t>
      </w:r>
      <w:r>
        <w:t xml:space="preserve"> </w:t>
      </w:r>
      <w:r>
        <w:t xml:space="preserve">catalog's top level and never walks into a nested namespace. A table you have</w:t>
      </w:r>
      <w:r>
        <w:t xml:space="preserve"> </w:t>
      </w:r>
      <w:r>
        <w:t xml:space="preserve">not named is invisible to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,</w:t>
      </w:r>
      <w:r>
        <w:t xml:space="preserve"> </w:t>
      </w:r>
      <w:r>
        <w:rPr>
          <w:rStyle w:val="VerbatimChar"/>
        </w:rPr>
        <w:t xml:space="preserve">duckdb_schemas()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duckdb_tables()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D SHOW ALL TABLES;</w:t>
      </w:r>
      <w:r>
        <w:br/>
      </w:r>
      <w:r>
        <w:rPr>
          <w:rStyle w:val="VerbatimChar"/>
        </w:rPr>
        <w:t xml:space="preserve">┌──────────┬─────────┬───────┬──────────────┬──────────────┬───────────┐</w:t>
      </w:r>
      <w:r>
        <w:br/>
      </w:r>
      <w:r>
        <w:rPr>
          <w:rStyle w:val="VerbatimChar"/>
        </w:rPr>
        <w:t xml:space="preserve">│ database │ schema  │ name  │ column_names │ column_types │ temporary │</w:t>
      </w:r>
      <w:r>
        <w:br/>
      </w:r>
      <w:r>
        <w:rPr>
          <w:rStyle w:val="VerbatimChar"/>
        </w:rPr>
        <w:t xml:space="preserve">├──────────┴─────────┴───────┴──────────────┴──────────────┴───────────┤</w:t>
      </w:r>
      <w:r>
        <w:br/>
      </w:r>
      <w:r>
        <w:rPr>
          <w:rStyle w:val="VerbatimChar"/>
        </w:rPr>
        <w:t xml:space="preserve">│                            0 rows                                     │</w:t>
      </w:r>
      <w:r>
        <w:br/>
      </w:r>
      <w:r>
        <w:rPr>
          <w:rStyle w:val="VerbatimChar"/>
        </w:rPr>
        <w:t xml:space="preserve">└───────────────────────────────────────────────────────────────────────┘</w:t>
      </w:r>
    </w:p>
    <w:p>
      <w:pPr>
        <w:pStyle w:val="FirstParagraph"/>
      </w:pPr>
      <w:r>
        <w:t xml:space="preserve">Name the namespace once, and it becomes visible for the rest of the session:</w:t>
      </w:r>
    </w:p>
    <w:p>
      <w:pPr>
        <w:pStyle w:val="SourceCode"/>
      </w:pPr>
      <w:r>
        <w:rPr>
          <w:rStyle w:val="KeywordTok"/>
        </w:rPr>
        <w:t xml:space="preserve">USE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;</w:t>
      </w:r>
      <w:r>
        <w:br/>
      </w:r>
      <w:r>
        <w:rPr>
          <w:rStyle w:val="NormalTok"/>
        </w:rPr>
        <w:t xml:space="preserve">SHOW </w:t>
      </w:r>
      <w:r>
        <w:rPr>
          <w:rStyle w:val="KeywordTok"/>
        </w:rPr>
        <w:t xml:space="preserve">ALL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TABLES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To learn the namespaces without guessing, walk the REST catalog yourself, one</w:t>
      </w:r>
      <w:r>
        <w:t xml:space="preserve"> </w:t>
      </w:r>
      <w:r>
        <w:t xml:space="preserve">level per call — which is exactly what DuckDB does not do for you:</w:t>
      </w:r>
    </w:p>
    <w:p>
      <w:pPr>
        <w:pStyle w:val="SourceCode"/>
      </w:pP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/namespaces"</w:t>
      </w:r>
      <w:r>
        <w:rPr>
          <w:rStyle w:val="NormalTok"/>
        </w:rPr>
        <w:t xml:space="preserve">               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/namespaces?parent=br_main"</w:t>
      </w:r>
      <w:r>
        <w:rPr>
          <w:rStyle w:val="NormalTok"/>
        </w:rPr>
        <w:t xml:space="preserve">   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/namespaces?parent=br_main%1Fpostgres"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'.namespaces[][-1]'</w:t>
      </w:r>
      <w:r>
        <w:br/>
      </w:r>
      <w:r>
        <w:rPr>
          <w:rStyle w:val="ExtensionTok"/>
        </w:rPr>
        <w:t xml:space="preserve">curl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$CATALOG</w:t>
      </w:r>
      <w:r>
        <w:rPr>
          <w:rStyle w:val="StringTok"/>
        </w:rPr>
        <w:t xml:space="preserve">/v1/</w:t>
      </w:r>
      <w:r>
        <w:rPr>
          <w:rStyle w:val="VariableTok"/>
        </w:rPr>
        <w:t xml:space="preserve">$WH</w:t>
      </w:r>
      <w:r>
        <w:rPr>
          <w:rStyle w:val="StringTok"/>
        </w:rPr>
        <w:t xml:space="preserve">/namespaces/br_main%1Fpostgres%1Fpublic/tables"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'.identifiers[].name'</w:t>
      </w:r>
    </w:p>
    <w:p>
      <w:pPr>
        <w:pStyle w:val="FirstParagraph"/>
      </w:pPr>
      <w:r>
        <w:rPr>
          <w:rStyle w:val="VerbatimChar"/>
        </w:rPr>
        <w:t xml:space="preserve">%1F</w:t>
      </w:r>
      <w:r>
        <w:t xml:space="preserve"> </w:t>
      </w:r>
      <w:r>
        <w:t xml:space="preserve">is the level separator the REST spec uses.</w:t>
      </w:r>
      <w:r>
        <w:t xml:space="preserve"> </w:t>
      </w:r>
      <w:r>
        <w:rPr>
          <w:rStyle w:val="VerbatimChar"/>
        </w:rPr>
        <w:t xml:space="preserve">$WH</w:t>
      </w:r>
      <w:r>
        <w:t xml:space="preserve"> </w:t>
      </w:r>
      <w:r>
        <w:t xml:space="preserve">is the warehouse's</w:t>
      </w:r>
      <w:r>
        <w:t xml:space="preserve"> </w:t>
      </w:r>
      <w:r>
        <w:rPr>
          <w:b/>
          <w:bCs/>
        </w:rPr>
        <w:t xml:space="preserve">UUID</w:t>
      </w:r>
      <w:r>
        <w:t xml:space="preserve">, not its name; given the name, the catalog answers</w:t>
      </w:r>
      <w:r>
        <w:t xml:space="preserve"> </w:t>
      </w:r>
      <w:r>
        <w:rPr>
          <w:rStyle w:val="VerbatimChar"/>
        </w:rPr>
        <w:t xml:space="preserve">400 WarehouseIdIsNotUUID</w:t>
      </w:r>
      <w:r>
        <w:t xml:space="preserve">. Read the UUID from</w:t>
      </w:r>
      <w:r>
        <w:t xml:space="preserve"> </w:t>
      </w:r>
      <w:r>
        <w:rPr>
          <w:rStyle w:val="VerbatimChar"/>
        </w:rPr>
        <w:t xml:space="preserve">GET /catalog/v1/config?warehouse=argon</w:t>
      </w:r>
      <w:r>
        <w:t xml:space="preserve">, field</w:t>
      </w:r>
      <w:r>
        <w:t xml:space="preserve"> </w:t>
      </w:r>
      <w:r>
        <w:rPr>
          <w:rStyle w:val="VerbatimChar"/>
        </w:rPr>
        <w:t xml:space="preserve">defaults.prefix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foreign engine sees the base table at its watermark.</w:t>
      </w:r>
      <w:r>
        <w:t xml:space="preserve"> </w:t>
      </w:r>
      <w:r>
        <w:t xml:space="preserve">No ring, no pin,</w:t>
      </w:r>
      <w:r>
        <w:t xml:space="preserve"> </w:t>
      </w:r>
      <w:r>
        <w:t xml:space="preserve">no merge. That is not accidental staleness; it is a different, simpler read</w:t>
      </w:r>
      <w:r>
        <w:t xml:space="preserve"> </w:t>
      </w:r>
      <w:r>
        <w:t xml:space="preserve">than the unified one, and it is why the Postgres mount in example 5 exists.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dv_&lt;branch&gt;</w:t>
      </w:r>
      <w:r>
        <w:rPr>
          <w:b/>
          <w:bCs/>
        </w:rPr>
        <w:t xml:space="preserve"> </w:t>
      </w:r>
      <w:r>
        <w:rPr>
          <w:b/>
          <w:bCs/>
        </w:rPr>
        <w:t xml:space="preserve">table — a continuous view, or a transform's output — reads</w:t>
      </w:r>
      <w:r>
        <w:rPr>
          <w:b/>
          <w:bCs/>
        </w:rPr>
        <w:t xml:space="preserve"> </w:t>
      </w:r>
      <w:r>
        <w:rPr>
          <w:b/>
          <w:bCs/>
        </w:rPr>
        <w:t xml:space="preserve">the same way, but tells you which position it is at differently.</w:t>
      </w:r>
      <w:r>
        <w:t xml:space="preserve"> </w:t>
      </w:r>
      <w:r>
        <w:t xml:space="preserve">It is</w:t>
      </w:r>
      <w:r>
        <w:t xml:space="preserve"> </w:t>
      </w:r>
      <w:r>
        <w:t xml:space="preserve">plain Iceberg too, so DuckDB reads it with nothing of ours running. But its</w:t>
      </w:r>
      <w:r>
        <w:t xml:space="preserve"> </w:t>
      </w:r>
      <w:r>
        <w:t xml:space="preserve">snapshots carry a property called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, the position</w:t>
      </w:r>
      <w:r>
        <w:t xml:space="preserve"> </w:t>
      </w:r>
      <w:r>
        <w:t xml:space="preserve">the view is current to, never the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 published table</w:t>
      </w:r>
      <w:r>
        <w:t xml:space="preserve"> </w:t>
      </w:r>
      <w:r>
        <w:t xml:space="preserve">carries. The lake writer refuses to write a view snapshot that carries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at all, because a view did not come from the WAL, and a</w:t>
      </w:r>
      <w:r>
        <w:t xml:space="preserve"> </w:t>
      </w:r>
      <w:r>
        <w:t xml:space="preserve">reader that mistook its position for a watermark would pin it wrong. So a</w:t>
      </w:r>
      <w:r>
        <w:t xml:space="preserve"> </w:t>
      </w:r>
      <w:r>
        <w:t xml:space="preserve">foreign reader can tell a published table and a view apart by which property</w:t>
      </w:r>
      <w:r>
        <w:t xml:space="preserve"> </w:t>
      </w:r>
      <w:r>
        <w:t xml:space="preserve">name the current snapshot carries. Two DuckDB v1.5.4 quirks matter if you</w:t>
      </w:r>
      <w:r>
        <w:t xml:space="preserve"> </w:t>
      </w:r>
      <w:r>
        <w:t xml:space="preserve">read those properties yourself:</w:t>
      </w:r>
      <w:r>
        <w:t xml:space="preserve"> </w:t>
      </w:r>
      <w:r>
        <w:rPr>
          <w:rStyle w:val="VerbatimChar"/>
        </w:rPr>
        <w:t xml:space="preserve">iceberg_snapshots()</w:t>
      </w:r>
      <w:r>
        <w:t xml:space="preserve"> </w:t>
      </w:r>
      <w:r>
        <w:t xml:space="preserve">returns no summary</w:t>
      </w:r>
      <w:r>
        <w:t xml:space="preserve"> </w:t>
      </w:r>
      <w:r>
        <w:t xml:space="preserve">column, so read the summary from the table's</w:t>
      </w:r>
      <w:r>
        <w:t xml:space="preserve"> </w:t>
      </w:r>
      <w:r>
        <w:rPr>
          <w:rStyle w:val="VerbatimChar"/>
        </w:rPr>
        <w:t xml:space="preserve">metadata.json</w:t>
      </w:r>
      <w:r>
        <w:t xml:space="preserve"> </w:t>
      </w:r>
      <w:r>
        <w:t xml:space="preserve">instead; and</w:t>
      </w:r>
      <w:r>
        <w:t xml:space="preserve"> </w:t>
      </w:r>
      <w:r>
        <w:t xml:space="preserve">that same function refuses a multi-level namespace written as an identifier,</w:t>
      </w:r>
      <w:r>
        <w:t xml:space="preserve"> </w:t>
      </w:r>
      <w:r>
        <w:t xml:space="preserve">so pass the address as a quoted string.</w:t>
      </w:r>
    </w:p>
    <w:p>
      <w:pPr>
        <w:pStyle w:val="BodyText"/>
      </w:pPr>
    </w:p>
    <w:bookmarkEnd w:id="161"/>
    <w:bookmarkStart w:id="162" w:name="_3d50a333ad5bbd59fb68e80e18e14f7a2dcc7a7"/>
    <w:p>
      <w:pPr>
        <w:pStyle w:val="Heading4"/>
      </w:pPr>
      <w:r>
        <w:t xml:space="preserve">Example 7 — a pinned read, and what the pin token carries</w:t>
      </w:r>
    </w:p>
    <w:p>
      <w:pPr>
        <w:pStyle w:val="FirstParagraph"/>
      </w:pPr>
      <w:r>
        <w:rPr>
          <w:rStyle w:val="VerbatimChar"/>
        </w:rPr>
        <w:t xml:space="preserve">argondb-query</w:t>
      </w:r>
      <w:r>
        <w:t xml:space="preserve"> </w:t>
      </w:r>
      <w:r>
        <w:t xml:space="preserve">is the bundled reader for the unified read. Its flags are the</w:t>
      </w:r>
      <w:r>
        <w:t xml:space="preserve"> </w:t>
      </w:r>
      <w:r>
        <w:t xml:space="preserve">three coordinates of a read: branch, position and scope.</w:t>
      </w:r>
    </w:p>
    <w:p>
      <w:pPr>
        <w:pStyle w:val="SourceCode"/>
      </w:pPr>
      <w:r>
        <w:rPr>
          <w:rStyle w:val="VerbatimChar"/>
        </w:rPr>
        <w:t xml:space="preserve">$ argondb-query --help</w:t>
      </w:r>
      <w:r>
        <w:br/>
      </w:r>
      <w:r>
        <w:rPr>
          <w:rStyle w:val="VerbatimChar"/>
        </w:rPr>
        <w:t xml:space="preserve">Usage: argondb-query [OPTIONS] &lt;SQL&gt;</w:t>
      </w:r>
      <w:r>
        <w:br/>
      </w:r>
      <w:r>
        <w:br/>
      </w:r>
      <w:r>
        <w:rPr>
          <w:rStyle w:val="VerbatimChar"/>
        </w:rPr>
        <w:t xml:space="preserve">Arguments:</w:t>
      </w:r>
      <w:r>
        <w:br/>
      </w:r>
      <w:r>
        <w:rPr>
          <w:rStyle w:val="VerbatimChar"/>
        </w:rPr>
        <w:t xml:space="preserve">  &lt;SQL&gt;  SQL to execute against the unified views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--tail &lt;TAIL&gt;      The tail's Flight address. Read from `ARGONDB_TAIL_ADDR` when the flag is absent … [env: ARGONDB_TAIL_ADDR=] [default: http://localhost:8817]</w:t>
      </w:r>
      <w:r>
        <w:br/>
      </w:r>
      <w:r>
        <w:rPr>
          <w:rStyle w:val="VerbatimChar"/>
        </w:rPr>
        <w:t xml:space="preserve">      --branch &lt;BRANCH&gt;  [default: main]</w:t>
      </w:r>
      <w:r>
        <w:br/>
      </w:r>
      <w:r>
        <w:rPr>
          <w:rStyle w:val="VerbatimChar"/>
        </w:rPr>
        <w:t xml:space="preserve">      --at-lsn &lt;AT_LSN&gt;  Pin LSN (X/Y). Default: current tail head (freshest consistent view)</w:t>
      </w:r>
      <w:r>
        <w:br/>
      </w:r>
      <w:r>
        <w:rPr>
          <w:rStyle w:val="VerbatimChar"/>
        </w:rPr>
        <w:t xml:space="preserve">      --scope &lt;SCOPE&gt;    Pin scope …: comma-separated lake table names the pin covers. Default: all tables (the atomic cut)</w:t>
      </w:r>
      <w:r>
        <w:br/>
      </w:r>
      <w:r>
        <w:rPr>
          <w:rStyle w:val="VerbatimChar"/>
        </w:rPr>
        <w:t xml:space="preserve">      --csv              Print the result as CSV (header row first) …</w:t>
      </w:r>
      <w:r>
        <w:br/>
      </w:r>
      <w:r>
        <w:rPr>
          <w:rStyle w:val="VerbatimChar"/>
        </w:rPr>
        <w:t xml:space="preserve">  -h, --help             Print help</w:t>
      </w:r>
      <w:r>
        <w:br/>
      </w:r>
      <w:r>
        <w:rPr>
          <w:rStyle w:val="VerbatimChar"/>
        </w:rPr>
        <w:t xml:space="preserve">  -V, --version          Print version</w:t>
      </w:r>
    </w:p>
    <w:p>
      <w:pPr>
        <w:pStyle w:val="SourceCode"/>
      </w:pPr>
      <w:r>
        <w:rPr>
          <w:rStyle w:val="CommentTok"/>
        </w:rPr>
        <w:t xml:space="preserve"># freshest consistent view, scope = all tables (the atomic cut)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the same question at a named position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0/1BD2748 </w:t>
      </w:r>
      <w:r>
        <w:rPr>
          <w:rStyle w:val="StringTok"/>
        </w:rPr>
        <w:t xml:space="preserve">"SELECT count(*) FROM postgres__public__orders"</w:t>
      </w:r>
      <w:r>
        <w:br/>
      </w:r>
      <w:r>
        <w:br/>
      </w:r>
      <w:r>
        <w:rPr>
          <w:rStyle w:val="CommentTok"/>
        </w:rPr>
        <w:t xml:space="preserve"># narrowed scope — the consistency claim now covers exactly these two tables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--scope</w:t>
      </w:r>
      <w:r>
        <w:rPr>
          <w:rStyle w:val="NormalTok"/>
        </w:rPr>
        <w:t xml:space="preserve"> postgres__public__orders,postgres__public__line_items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"SELECT o.id, sum(l.qty) FROM postgres__public__orders o</w:t>
      </w:r>
      <w:r>
        <w:br/>
      </w:r>
      <w:r>
        <w:rPr>
          <w:rStyle w:val="StringTok"/>
        </w:rPr>
        <w:t xml:space="preserve">     JOIN postgres__public__line_items l ON l.order_id = o.id GROUP BY 1"</w:t>
      </w:r>
      <w:r>
        <w:br/>
      </w:r>
      <w:r>
        <w:br/>
      </w:r>
      <w:r>
        <w:rPr>
          <w:rStyle w:val="CommentTok"/>
        </w:rPr>
        <w:t xml:space="preserve"># machine-readable, for another program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--csv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* FROM postgres__public__orders LIMIT 10"</w:t>
      </w:r>
    </w:p>
    <w:p>
      <w:pPr>
        <w:pStyle w:val="FirstParagraph"/>
      </w:pPr>
      <w:r>
        <w:rPr>
          <w:rStyle w:val="VerbatimChar"/>
        </w:rPr>
        <w:t xml:space="preserve">--scope</w:t>
      </w:r>
      <w:r>
        <w:t xml:space="preserve"> </w:t>
      </w:r>
      <w:r>
        <w:t xml:space="preserve">takes</w:t>
      </w:r>
      <w:r>
        <w:t xml:space="preserve"> </w:t>
      </w:r>
      <w:r>
        <w:rPr>
          <w:b/>
          <w:bCs/>
        </w:rPr>
        <w:t xml:space="preserve">flat lake keys</w:t>
      </w:r>
      <w:r>
        <w:t xml:space="preserve">;</w:t>
      </w:r>
      <w:r>
        <w:t xml:space="preserve"> </w:t>
      </w:r>
      <w:r>
        <w:rPr>
          <w:rStyle w:val="VerbatimChar"/>
        </w:rPr>
        <w:t xml:space="preserve">argondb lake address --field lake-table</w:t>
      </w:r>
      <w:r>
        <w:t xml:space="preserve"> </w:t>
      </w:r>
      <w:r>
        <w:t xml:space="preserve">produces them. Narrowing the scope is also the</w:t>
      </w:r>
      <w:r>
        <w:t xml:space="preserve"> </w:t>
      </w:r>
      <w:r>
        <w:rPr>
          <w:i/>
          <w:iCs/>
        </w:rPr>
        <w:t xml:space="preserve">remedy</w:t>
      </w:r>
      <w:r>
        <w:t xml:space="preserve"> </w:t>
      </w:r>
      <w:r>
        <w:t xml:space="preserve">every scope-related</w:t>
      </w:r>
      <w:r>
        <w:t xml:space="preserve"> </w:t>
      </w:r>
      <w:r>
        <w:t xml:space="preserve">refusal suggests, so it is worth knowing before you need it.</w:t>
      </w:r>
    </w:p>
    <w:p>
      <w:pPr>
        <w:pStyle w:val="BodyText"/>
      </w:pPr>
      <w:r>
        <w:t xml:space="preserve">The token itself is</w:t>
      </w:r>
      <w:r>
        <w:t xml:space="preserve"> </w:t>
      </w:r>
      <w:r>
        <w:rPr>
          <w:rStyle w:val="VerbatimChar"/>
        </w:rPr>
        <w:t xml:space="preserve">(branch, LSN, scope, minted_at, coordinate-provenance)</w:t>
      </w:r>
      <w:r>
        <w:t xml:space="preserve">,</w:t>
      </w:r>
      <w:r>
        <w:t xml:space="preserve"> </w:t>
      </w:r>
      <w:r>
        <w:t xml:space="preserve">signed and stateless. The field that does the work is the last one:</w:t>
      </w:r>
      <w:r>
        <w:t xml:space="preserve"> </w:t>
      </w:r>
      <w:r>
        <w:rPr>
          <w:b/>
          <w:bCs/>
        </w:rPr>
        <w:t xml:space="preserve">whether</w:t>
      </w:r>
      <w:r>
        <w:rPr>
          <w:b/>
          <w:bCs/>
        </w:rPr>
        <w:t xml:space="preserve"> </w:t>
      </w:r>
      <w:r>
        <w:rPr>
          <w:b/>
          <w:bCs/>
        </w:rPr>
        <w:t xml:space="preserve">the position was chosen by the server at the protected default, or named by</w:t>
      </w:r>
      <w:r>
        <w:rPr>
          <w:b/>
          <w:bCs/>
        </w:rPr>
        <w:t xml:space="preserve"> </w:t>
      </w:r>
      <w:r>
        <w:rPr>
          <w:b/>
          <w:bCs/>
        </w:rPr>
        <w:t xml:space="preserve">the caller.</w:t>
      </w:r>
      <w:r>
        <w:t xml:space="preserve"> </w:t>
      </w:r>
      <w:r>
        <w:t xml:space="preserve">A server-chosen position is never refused. When no position</w:t>
      </w:r>
      <w:r>
        <w:t xml:space="preserve"> </w:t>
      </w:r>
      <w:r>
        <w:t xml:space="preserve">serves every scoped table, the pin is granted anyway, and the tables that</w:t>
      </w:r>
      <w:r>
        <w:t xml:space="preserve"> </w:t>
      </w:r>
      <w:r>
        <w:t xml:space="preserve">cannot serve it are served at their own newest retained watermark, with a</w:t>
      </w:r>
      <w:r>
        <w:t xml:space="preserve"> </w:t>
      </w:r>
      <w:r>
        <w:t xml:space="preserve">per-table disclosure. A caller-named position can be refused, because the</w:t>
      </w:r>
      <w:r>
        <w:t xml:space="preserve"> </w:t>
      </w:r>
      <w:r>
        <w:t xml:space="preserve">caller named it and owns its lifetime.</w:t>
      </w:r>
    </w:p>
    <w:p>
      <w:pPr>
        <w:pStyle w:val="BodyText"/>
      </w:pPr>
      <w:r>
        <w:t xml:space="preserve">The disclosure a non-atomic pin prints, exactly as the software prints it</w:t>
      </w:r>
      <w:r>
        <w:t xml:space="preserve"> </w:t>
      </w:r>
      <w:r>
        <w:t xml:space="preserve">("D9 changelog" in this message is the software's internal name for the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log):</w:t>
      </w:r>
    </w:p>
    <w:p>
      <w:pPr>
        <w:pStyle w:val="SourceCode"/>
      </w:pPr>
      <w:r>
        <w:rPr>
          <w:rStyle w:val="VerbatimChar"/>
        </w:rPr>
        <w:t xml:space="preserve">note: this pin is NOT one atomic cut — no coordinate serves every scoped table, so 2 scoped</w:t>
      </w:r>
      <w:r>
        <w:br/>
      </w:r>
      <w:r>
        <w:rPr>
          <w:rStyle w:val="VerbatimChar"/>
        </w:rPr>
        <w:t xml:space="preserve">table(s) are reflected as of an OLDER coordinate than 0/1BD2748: postgres__public__audit,</w:t>
      </w:r>
      <w:r>
        <w:br/>
      </w:r>
      <w:r>
        <w:rPr>
          <w:rStyle w:val="VerbatimChar"/>
        </w:rPr>
        <w:t xml:space="preserve">postgres__public__legacy. Rows committed to those tables after their own coordinate are NOT</w:t>
      </w:r>
      <w:r>
        <w:br/>
      </w:r>
      <w:r>
        <w:rPr>
          <w:rStyle w:val="VerbatimChar"/>
        </w:rPr>
        <w:t xml:space="preserve">visible here; every other scoped table is at 0/1BD2748. A table is listed here for one of two</w:t>
      </w:r>
      <w:r>
        <w:br/>
      </w:r>
      <w:r>
        <w:rPr>
          <w:rStyle w:val="VerbatimChar"/>
        </w:rPr>
        <w:t xml:space="preserve">reasons: it has no D9 changelog, so it can only be read exactly at a retained snapshot watermark</w:t>
      </w:r>
      <w:r>
        <w:br/>
      </w:r>
      <w:r>
        <w:rPr>
          <w:rStyle w:val="VerbatimChar"/>
        </w:rPr>
        <w:t xml:space="preserve">and it retains none at 0/1BD2748; or its lake watermark has run ahead of the live decoder, so its</w:t>
      </w:r>
      <w:r>
        <w:br/>
      </w:r>
      <w:r>
        <w:rPr>
          <w:rStyle w:val="VerbatimChar"/>
        </w:rPr>
        <w:t xml:space="preserve">changelog holds nothing between its own coordinate and this one and it is served base-only.</w:t>
      </w:r>
      <w:r>
        <w:br/>
      </w:r>
      <w:r>
        <w:rPr>
          <w:rStyle w:val="VerbatimChar"/>
        </w:rPr>
        <w:t xml:space="preserve">Enable the D9 changelog on the first kind for row-exact history at any coordinate, narrow the</w:t>
      </w:r>
      <w:r>
        <w:br/>
      </w:r>
      <w:r>
        <w:rPr>
          <w:rStyle w:val="VerbatimChar"/>
        </w:rPr>
        <w:t xml:space="preserve">scope to tables that share a coordinate, or repin — the second kind clears itself as soon as the</w:t>
      </w:r>
      <w:r>
        <w:br/>
      </w:r>
      <w:r>
        <w:rPr>
          <w:rStyle w:val="VerbatimChar"/>
        </w:rPr>
        <w:t xml:space="preserve">decoder catches up.</w:t>
      </w:r>
    </w:p>
    <w:p>
      <w:pPr>
        <w:pStyle w:val="FirstParagraph"/>
      </w:pPr>
    </w:p>
    <w:bookmarkEnd w:id="162"/>
    <w:bookmarkStart w:id="163" w:name="_67a042239287ade1950fd5d600c45a5ab45409d"/>
    <w:p>
      <w:pPr>
        <w:pStyle w:val="Heading4"/>
      </w:pPr>
      <w:r>
        <w:t xml:space="preserve">Example 8 — branches, and the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prefix that is not always there</w:t>
      </w:r>
    </w:p>
    <w:p>
      <w:pPr>
        <w:pStyle w:val="FirstParagraph"/>
      </w:pPr>
      <w:r>
        <w:t xml:space="preserve">Branch names are the one piece of lake addressing that shell scripts get</w:t>
      </w:r>
      <w:r>
        <w:t xml:space="preserve"> </w:t>
      </w:r>
      <w:r>
        <w:t xml:space="preserve">wrong, so there is a command that needs no running box to answer it:</w:t>
      </w:r>
    </w:p>
    <w:p>
      <w:pPr>
        <w:pStyle w:val="SourceCode"/>
      </w:pPr>
      <w:r>
        <w:rPr>
          <w:rStyle w:val="VerbatimChar"/>
        </w:rPr>
        <w:t xml:space="preserve">$ argondb lake namespace</w:t>
      </w:r>
      <w:r>
        <w:br/>
      </w:r>
      <w:r>
        <w:rPr>
          <w:rStyle w:val="VerbatimChar"/>
        </w:rPr>
        <w:t xml:space="preserve">br_main</w:t>
      </w:r>
      <w:r>
        <w:br/>
      </w:r>
      <w:r>
        <w:rPr>
          <w:rStyle w:val="VerbatimChar"/>
        </w:rPr>
        <w:t xml:space="preserve">$ argondb lake namespace postgres public</w:t>
      </w:r>
      <w:r>
        <w:br/>
      </w:r>
      <w:r>
        <w:rPr>
          <w:rStyle w:val="VerbatimChar"/>
        </w:rPr>
        <w:t xml:space="preserve">br_main.postgres.public</w:t>
      </w:r>
      <w:r>
        <w:br/>
      </w:r>
      <w:r>
        <w:rPr>
          <w:rStyle w:val="VerbatimChar"/>
        </w:rPr>
        <w:t xml:space="preserve">$ argondb lake namespace --branch feature-x</w:t>
      </w:r>
      <w:r>
        <w:br/>
      </w:r>
      <w:r>
        <w:rPr>
          <w:rStyle w:val="VerbatimChar"/>
        </w:rPr>
        <w:t xml:space="preserve">feature-x</w:t>
      </w:r>
      <w:r>
        <w:br/>
      </w:r>
      <w:r>
        <w:rPr>
          <w:rStyle w:val="VerbatimChar"/>
        </w:rPr>
        <w:t xml:space="preserve">$ argondb lake namespace --territory lake-writer</w:t>
      </w:r>
      <w:r>
        <w:br/>
      </w:r>
      <w:r>
        <w:rPr>
          <w:rStyle w:val="VerbatimChar"/>
        </w:rPr>
        <w:t xml:space="preserve">dv_main</w:t>
      </w:r>
      <w:r>
        <w:br/>
      </w:r>
      <w:r>
        <w:rPr>
          <w:rStyle w:val="VerbatimChar"/>
        </w:rPr>
        <w:t xml:space="preserve">$ argondb lake address --branch feature-x postgres.public.orders</w:t>
      </w:r>
      <w:r>
        <w:br/>
      </w:r>
      <w:r>
        <w:rPr>
          <w:rStyle w:val="VerbatimChar"/>
        </w:rPr>
        <w:t xml:space="preserve">lake."feature-x.postgres.public".orders</w:t>
      </w:r>
    </w:p>
    <w:p>
      <w:pPr>
        <w:pStyle w:val="FirstParagraph"/>
      </w:pPr>
      <w:r>
        <w:t xml:space="preserve">Look at the third result again:</w:t>
      </w:r>
      <w:r>
        <w:t xml:space="preserve"> </w:t>
      </w:r>
      <w:r>
        <w:rPr>
          <w:rStyle w:val="VerbatimChar"/>
          <w:b/>
          <w:bCs/>
        </w:rPr>
        <w:t xml:space="preserve">feature-x</w:t>
      </w:r>
      <w:r>
        <w:rPr>
          <w:b/>
          <w:bCs/>
        </w:rPr>
        <w:t xml:space="preserve"> </w:t>
      </w:r>
      <w:r>
        <w:rPr>
          <w:b/>
          <w:bCs/>
        </w:rPr>
        <w:t xml:space="preserve">has 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br_</w:t>
      </w:r>
      <w:r>
        <w:rPr>
          <w:b/>
          <w:bCs/>
        </w:rPr>
        <w:t xml:space="preserve"> </w:t>
      </w:r>
      <w:r>
        <w:rPr>
          <w:b/>
          <w:bCs/>
        </w:rPr>
        <w:t xml:space="preserve">prefix.</w:t>
      </w:r>
      <w:r>
        <w:t xml:space="preserve"> </w:t>
      </w:r>
      <w:r>
        <w:t xml:space="preserve">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 it — the three names DuckDB reserves as schema</w:t>
      </w:r>
      <w:r>
        <w:t xml:space="preserve"> </w:t>
      </w:r>
      <w:r>
        <w:t xml:space="preserve">names. So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for three branch names</w:t>
      </w:r>
      <w:r>
        <w:t xml:space="preserve"> </w:t>
      </w:r>
      <w:r>
        <w:t xml:space="preserve">and silently wrong for all others.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lake-writer namespace is</w:t>
      </w:r>
      <w:r>
        <w:t xml:space="preserve"> </w:t>
      </w:r>
      <w:r>
        <w:t xml:space="preserve">prefixed</w:t>
      </w:r>
      <w:r>
        <w:t xml:space="preserve"> </w:t>
      </w:r>
      <w:r>
        <w:rPr>
          <w:b/>
          <w:bCs/>
        </w:rPr>
        <w:t xml:space="preserve">unconditionally</w:t>
      </w:r>
      <w:r>
        <w:t xml:space="preserve">, which a hard-coded string cannot express either.</w:t>
      </w:r>
    </w:p>
    <w:p>
      <w:pPr>
        <w:pStyle w:val="BodyText"/>
      </w:pPr>
      <w:r>
        <w:t xml:space="preserve">Give levels below the branch to compose deeper names; the result is the same</w:t>
      </w:r>
      <w:r>
        <w:t xml:space="preserve"> </w:t>
      </w:r>
      <w:r>
        <w:t xml:space="preserve">string</w:t>
      </w:r>
      <w:r>
        <w:t xml:space="preserve"> </w:t>
      </w:r>
      <w:r>
        <w:rPr>
          <w:rStyle w:val="VerbatimChar"/>
        </w:rPr>
        <w:t xml:space="preserve">argondb lake address --field namespace</w:t>
      </w:r>
      <w:r>
        <w:t xml:space="preserve"> </w:t>
      </w:r>
      <w:r>
        <w:t xml:space="preserve">gives for a relation in that</w:t>
      </w:r>
      <w:r>
        <w:t xml:space="preserve"> </w:t>
      </w:r>
      <w:r>
        <w:t xml:space="preserve">schema. Use</w:t>
      </w:r>
      <w:r>
        <w:t xml:space="preserve"> </w:t>
      </w:r>
      <w:r>
        <w:rPr>
          <w:rStyle w:val="VerbatimChar"/>
        </w:rPr>
        <w:t xml:space="preserve">lake namespace</w:t>
      </w:r>
      <w:r>
        <w:t xml:space="preserve"> </w:t>
      </w:r>
      <w:r>
        <w:t xml:space="preserve">when you have no relation to name, and</w:t>
      </w:r>
      <w:r>
        <w:t xml:space="preserve"> </w:t>
      </w:r>
      <w:r>
        <w:rPr>
          <w:rStyle w:val="VerbatimChar"/>
        </w:rPr>
        <w:t xml:space="preserve">lake address</w:t>
      </w:r>
      <w:r>
        <w:t xml:space="preserve"> </w:t>
      </w:r>
      <w:r>
        <w:t xml:space="preserve">when you do.</w:t>
      </w:r>
    </w:p>
    <w:p>
      <w:pPr>
        <w:pStyle w:val="BodyText"/>
      </w:pPr>
      <w:r>
        <w:t xml:space="preserve">In operation: branching the database branches the published set with it; the</w:t>
      </w:r>
      <w:r>
        <w:t xml:space="preserve"> </w:t>
      </w:r>
      <w:r>
        <w:t xml:space="preserve">lake does no work for the branch until something reads or publishes on it;</w:t>
      </w:r>
      <w:r>
        <w:t xml:space="preserve"> </w:t>
      </w:r>
      <w:r>
        <w:t xml:space="preserve">and once materialized, the branch's lake tables share no files with any other</w:t>
      </w:r>
      <w:r>
        <w:t xml:space="preserve"> </w:t>
      </w:r>
      <w:r>
        <w:t xml:space="preserve">branch.</w:t>
      </w:r>
    </w:p>
    <w:p>
      <w:pPr>
        <w:pStyle w:val="BodyText"/>
      </w:pPr>
    </w:p>
    <w:bookmarkEnd w:id="163"/>
    <w:bookmarkStart w:id="164" w:name="_e4da8bb36e03f7e6dfd4d930e4bd70b622cf7e8"/>
    <w:p>
      <w:pPr>
        <w:pStyle w:val="Heading4"/>
      </w:pPr>
      <w:r>
        <w:t xml:space="preserve">Example 9 — time travel, and what a gap refusal prints</w:t>
      </w:r>
    </w:p>
    <w:p>
      <w:pPr>
        <w:pStyle w:val="FirstParagraph"/>
      </w:pPr>
      <w:r>
        <w:t xml:space="preserve">Time travel is a read at a position below the current watermark. It is served</w:t>
      </w:r>
      <w:r>
        <w:t xml:space="preserve"> </w:t>
      </w:r>
      <w:r>
        <w:t xml:space="preserve">from the newest retained snapshot with</w:t>
      </w:r>
      <w:r>
        <w:t xml:space="preserve"> </w:t>
      </w:r>
      <w:r>
        <w:rPr>
          <w:rStyle w:val="VerbatimChar"/>
        </w:rPr>
        <w:t xml:space="preserve">W' ≤ L</w:t>
      </w:r>
      <w:r>
        <w:t xml:space="preserve">, plus change-log replay over</w:t>
      </w:r>
      <w:r>
        <w:t xml:space="preserve"> </w:t>
      </w:r>
      <w:r>
        <w:rPr>
          <w:rStyle w:val="VerbatimChar"/>
        </w:rPr>
        <w:t xml:space="preserve">(W', L]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0/1A00000 </w:t>
      </w:r>
      <w:r>
        <w:rPr>
          <w:rStyle w:val="StringTok"/>
        </w:rPr>
        <w:t xml:space="preserve">"SELECT count(*) FROM postgres__public__orders"</w:t>
      </w:r>
    </w:p>
    <w:p>
      <w:pPr>
        <w:pStyle w:val="FirstParagraph"/>
      </w:pPr>
      <w:r>
        <w:t xml:space="preserve">It can be refused in four ways. Each message is shown exactly.</w:t>
      </w:r>
    </w:p>
    <w:p>
      <w:pPr>
        <w:pStyle w:val="BodyText"/>
      </w:pPr>
      <w:r>
        <w:rPr>
          <w:b/>
          <w:bCs/>
        </w:rPr>
        <w:t xml:space="preserve">Inside a recorded gap</w:t>
      </w:r>
      <w:r>
        <w:t xml:space="preserve"> </w:t>
      </w:r>
      <w:r>
        <w:t xml:space="preserve">— permanent, because the rows were never decoded:</w:t>
      </w:r>
    </w:p>
    <w:p>
      <w:pPr>
        <w:pStyle w:val="SourceCode"/>
      </w:pPr>
      <w:r>
        <w:rPr>
          <w:rStyle w:val="VerbatimChar"/>
        </w:rPr>
        <w:t xml:space="preserve">time travel of postgres__public__orders to 0/1A00000 refused: the changelog replay window</w:t>
      </w:r>
      <w:r>
        <w:br/>
      </w:r>
      <w:r>
        <w:rPr>
          <w:rStyle w:val="VerbatimChar"/>
        </w:rPr>
        <w:t xml:space="preserve">(0/19C0000 … 0/1A00000] intersects a recorded gap (0/19F1200 … 0/1A0C440] (watchdog</w:t>
      </w:r>
      <w:r>
        <w:br/>
      </w:r>
      <w:r>
        <w:rPr>
          <w:rStyle w:val="VerbatimChar"/>
        </w:rPr>
        <w:t xml:space="preserve">stall-escalation re-baseline) — the range is unreconstructable; pin at or after 0/1A0C440,</w:t>
      </w:r>
      <w:r>
        <w:br/>
      </w:r>
      <w:r>
        <w:rPr>
          <w:rStyle w:val="VerbatimChar"/>
        </w:rPr>
        <w:t xml:space="preserve">or repin for a fresh view</w:t>
      </w:r>
    </w:p>
    <w:p>
      <w:pPr>
        <w:pStyle w:val="FirstParagraph"/>
      </w:pPr>
      <w:r>
        <w:rPr>
          <w:b/>
          <w:bCs/>
        </w:rPr>
        <w:t xml:space="preserve">No change log,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is not one of the table's retained watermarks:</w:t>
      </w:r>
    </w:p>
    <w:p>
      <w:pPr>
        <w:pStyle w:val="SourceCode"/>
      </w:pPr>
      <w:r>
        <w:rPr>
          <w:rStyle w:val="VerbatimChar"/>
        </w:rPr>
        <w:t xml:space="preserve">postgres__public__orders has no changelog, so time travel can only land exactly on a retained</w:t>
      </w:r>
      <w:r>
        <w:br/>
      </w:r>
      <w:r>
        <w:rPr>
          <w:rStyle w:val="VerbatimChar"/>
        </w:rPr>
        <w:t xml:space="preserve">snapshot watermark (nearest at or below 0/1A00000 is 0/19C0000); enable the changelog for</w:t>
      </w:r>
      <w:r>
        <w:br/>
      </w:r>
      <w:r>
        <w:rPr>
          <w:rStyle w:val="VerbatimChar"/>
        </w:rPr>
        <w:t xml:space="preserve">row-exact history</w:t>
      </w:r>
    </w:p>
    <w:p>
      <w:pPr>
        <w:pStyle w:val="FirstParagraph"/>
      </w:pPr>
      <w:r>
        <w:t xml:space="preserve">You can reach this one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through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. The default,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, snaps down to a durably servable</w:t>
      </w:r>
      <w:r>
        <w:t xml:space="preserve"> </w:t>
      </w:r>
      <w:r>
        <w:t xml:space="preserve">position when the pin is minted, precisely so the ordinary path never lands</w:t>
      </w:r>
      <w:r>
        <w:t xml:space="preserve"> </w:t>
      </w:r>
      <w:r>
        <w:t xml:space="preserve">here.</w:t>
      </w:r>
    </w:p>
    <w:p>
      <w:pPr>
        <w:pStyle w:val="BodyText"/>
      </w:pPr>
      <w:r>
        <w:rPr>
          <w:b/>
          <w:bCs/>
        </w:rPr>
        <w:t xml:space="preserve">Below a history restart</w:t>
      </w:r>
      <w:r>
        <w:t xml:space="preserve"> </w:t>
      </w:r>
      <w:r>
        <w:t xml:space="preserve">— the one refusal whose remedy points</w:t>
      </w:r>
      <w:r>
        <w:t xml:space="preserve"> </w:t>
      </w:r>
      <w:r>
        <w:rPr>
          <w:i/>
          <w:iCs/>
        </w:rPr>
        <w:t xml:space="preserve">forward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time travel of postgres__public__vio_dim to 1/D54A4238 refused: a whole-table</w:t>
      </w:r>
      <w:r>
        <w:br/>
      </w:r>
      <w:r>
        <w:rPr>
          <w:rStyle w:val="VerbatimChar"/>
        </w:rPr>
        <w:t xml:space="preserve">materialize restarted this table's history at 1/D54B78F0</w:t>
      </w:r>
      <w:r>
        <w:br/>
      </w:r>
      <w:r>
        <w:rPr>
          <w:rStyle w:val="VerbatimChar"/>
        </w:rPr>
        <w:t xml:space="preserve">(schema-change-not-expressible-in-place) — this is NOT retention expiry and</w:t>
      </w:r>
      <w:r>
        <w:br/>
      </w:r>
      <w:r>
        <w:rPr>
          <w:rStyle w:val="VerbatimChar"/>
        </w:rPr>
        <w:t xml:space="preserve">repinning at an older position will never succeed; the new history's first</w:t>
      </w:r>
      <w:r>
        <w:br/>
      </w:r>
      <w:r>
        <w:rPr>
          <w:rStyle w:val="VerbatimChar"/>
        </w:rPr>
        <w:t xml:space="preserve">servable position is 1/D54B78F0: repin at 1/D54B78F0</w:t>
      </w:r>
    </w:p>
    <w:p>
      <w:pPr>
        <w:pStyle w:val="FirstParagraph"/>
      </w:pPr>
      <w:r>
        <w:t xml:space="preserve">Repinning</w:t>
      </w:r>
      <w:r>
        <w:t xml:space="preserve"> </w:t>
      </w:r>
      <w:r>
        <w:rPr>
          <w:i/>
          <w:iCs/>
        </w:rPr>
        <w:t xml:space="preserve">older</w:t>
      </w:r>
      <w:r>
        <w:t xml:space="preserve"> </w:t>
      </w:r>
      <w:r>
        <w:t xml:space="preserve">never helps here — that is exactly the difference from</w:t>
      </w:r>
      <w:r>
        <w:t xml:space="preserve"> </w:t>
      </w:r>
      <w:r>
        <w:t xml:space="preserve">retention expiry, which the message calls out by name. The cause is always</w:t>
      </w:r>
      <w:r>
        <w:t xml:space="preserve"> </w:t>
      </w:r>
      <w:r>
        <w:t xml:space="preserve">one of three: a schema change Iceberg could not express in place, an Iceberg</w:t>
      </w:r>
      <w:r>
        <w:t xml:space="preserve"> </w:t>
      </w:r>
      <w:r>
        <w:t xml:space="preserve">format-version downgrade, or a failed eligibility check.</w:t>
      </w:r>
    </w:p>
    <w:p>
      <w:pPr>
        <w:pStyle w:val="BodyText"/>
      </w:pPr>
      <w:r>
        <w:rPr>
          <w:b/>
          <w:bCs/>
        </w:rPr>
        <w:t xml:space="preserve">A scope naming something that does not exist:</w:t>
      </w:r>
    </w:p>
    <w:p>
      <w:pPr>
        <w:pStyle w:val="SourceCode"/>
      </w:pPr>
      <w:r>
        <w:rPr>
          <w:rStyle w:val="VerbatimChar"/>
        </w:rPr>
        <w:t xml:space="preserve">pin scope names unknown lake table(s) ["postgres__public__ordres"]; published tables:</w:t>
      </w:r>
      <w:r>
        <w:br/>
      </w:r>
      <w:r>
        <w:rPr>
          <w:rStyle w:val="VerbatimChar"/>
        </w:rPr>
        <w:t xml:space="preserve">["postgres__public__orders", "postgres__public__line_items"]</w:t>
      </w:r>
    </w:p>
    <w:p>
      <w:pPr>
        <w:pStyle w:val="FirstParagraph"/>
      </w:pPr>
      <w:r>
        <w:t xml:space="preserve">The misspelling in the example is deliberate: the refusal prints the published</w:t>
      </w:r>
      <w:r>
        <w:t xml:space="preserve"> </w:t>
      </w:r>
      <w:r>
        <w:t xml:space="preserve">set, so you can correct yourself from the message alone.</w:t>
      </w:r>
    </w:p>
    <w:p>
      <w:pPr>
        <w:pStyle w:val="BodyText"/>
      </w:pPr>
      <w:r>
        <w:rPr>
          <w:b/>
          <w:bCs/>
        </w:rPr>
        <w:t xml:space="preserve">Recording an old gap by hand.</w:t>
      </w:r>
      <w:r>
        <w:t xml:space="preserve"> </w:t>
      </w:r>
      <w:r>
        <w:t xml:space="preserve">The tail records its own gaps. For a gap that</w:t>
      </w:r>
      <w:r>
        <w:t xml:space="preserve"> </w:t>
      </w:r>
      <w:r>
        <w:t xml:space="preserve">happened before gap recording existed — known from logs — there is an</w:t>
      </w:r>
      <w:r>
        <w:t xml:space="preserve"> </w:t>
      </w:r>
      <w:r>
        <w:t xml:space="preserve">operator command that only ever</w:t>
      </w:r>
      <w:r>
        <w:t xml:space="preserve"> </w:t>
      </w:r>
      <w:r>
        <w:rPr>
          <w:b/>
          <w:bCs/>
        </w:rPr>
        <w:t xml:space="preserve">adds</w:t>
      </w:r>
      <w:r>
        <w:t xml:space="preserve"> </w:t>
      </w:r>
      <w:r>
        <w:t xml:space="preserve">rows:</w:t>
      </w:r>
    </w:p>
    <w:p>
      <w:pPr>
        <w:pStyle w:val="SourceCode"/>
      </w:pPr>
      <w:r>
        <w:rPr>
          <w:rStyle w:val="VerbatimChar"/>
        </w:rPr>
        <w:t xml:space="preserve">$ argondb lake gap-record --help</w:t>
      </w:r>
      <w:r>
        <w:br/>
      </w:r>
      <w:r>
        <w:rPr>
          <w:rStyle w:val="VerbatimChar"/>
        </w:rPr>
        <w:t xml:space="preserve">Record a changelog gap in `_argon_gaps` …. Ops escape hatch: the tail records its own gaps; this backfills gaps that predate gap recording (known from logs) so changes() stops being confidently wrong over those windows</w:t>
      </w:r>
      <w:r>
        <w:br/>
      </w:r>
      <w:r>
        <w:br/>
      </w:r>
      <w:r>
        <w:rPr>
          <w:rStyle w:val="VerbatimChar"/>
        </w:rPr>
        <w:t xml:space="preserve">Usage: argondb lake gap-record [OPTIONS] --start &lt;START&gt; --end &lt;END&gt; --reason &lt;REASON&gt;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--start &lt;START&gt;        Gap range is (start, end]: LSNs as X/Y</w:t>
      </w:r>
      <w:r>
        <w:br/>
      </w:r>
      <w:r>
        <w:rPr>
          <w:rStyle w:val="VerbatimChar"/>
        </w:rPr>
        <w:t xml:space="preserve">      --end &lt;END&gt;</w:t>
      </w:r>
      <w:r>
        <w:br/>
      </w:r>
      <w:r>
        <w:rPr>
          <w:rStyle w:val="VerbatimChar"/>
        </w:rPr>
        <w:t xml:space="preserve">      --reason &lt;REASON&gt;      Why the range is unreconstructable (shown verbatim in digests and refusals)</w:t>
      </w:r>
      <w:r>
        <w:br/>
      </w:r>
      <w:r>
        <w:rPr>
          <w:rStyle w:val="VerbatimChar"/>
        </w:rPr>
        <w:t xml:space="preserve">      --table &lt;TABLE&gt;        Affected lake table; omit = every tracked table</w:t>
      </w:r>
      <w:r>
        <w:br/>
      </w:r>
      <w:r>
        <w:rPr>
          <w:rStyle w:val="VerbatimChar"/>
        </w:rPr>
        <w:t xml:space="preserve">      --forfeits &lt;FORFEITS&gt;  How many commits an undecoded-window barrier episode coalesced into this ONE record. Omit for every gap class that is not a barrier episode — omitted is NOT the same claim as 0</w:t>
      </w:r>
      <w:r>
        <w:br/>
      </w:r>
      <w:r>
        <w:rPr>
          <w:rStyle w:val="VerbatimChar"/>
        </w:rPr>
        <w:t xml:space="preserve">      --at &lt;AT&gt;              When the gap happened, RFC3339 (default: now)</w:t>
      </w:r>
      <w:r>
        <w:br/>
      </w:r>
      <w:r>
        <w:rPr>
          <w:rStyle w:val="VerbatimChar"/>
        </w:rPr>
        <w:t xml:space="preserve">      --branch &lt;BRANCH&gt;      [default: main]</w:t>
      </w:r>
      <w:r>
        <w:br/>
      </w:r>
      <w:r>
        <w:rPr>
          <w:rStyle w:val="VerbatimChar"/>
        </w:rPr>
        <w:t xml:space="preserve">      …</w:t>
      </w:r>
    </w:p>
    <w:p>
      <w:pPr>
        <w:pStyle w:val="FirstParagraph"/>
      </w:pPr>
      <w:r>
        <w:rPr>
          <w:rStyle w:val="VerbatimChar"/>
        </w:rPr>
        <w:t xml:space="preserve">--reason</w:t>
      </w:r>
      <w:r>
        <w:t xml:space="preserve"> </w:t>
      </w:r>
      <w:r>
        <w:t xml:space="preserve">is shown</w:t>
      </w:r>
      <w:r>
        <w:t xml:space="preserve"> </w:t>
      </w:r>
      <w:r>
        <w:rPr>
          <w:b/>
          <w:bCs/>
        </w:rPr>
        <w:t xml:space="preserve">verbatim</w:t>
      </w:r>
      <w:r>
        <w:t xml:space="preserve"> </w:t>
      </w:r>
      <w:r>
        <w:t xml:space="preserve">in digests and refusals. Whatever you type is</w:t>
      </w:r>
      <w:r>
        <w:t xml:space="preserve"> </w:t>
      </w:r>
      <w:r>
        <w:t xml:space="preserve">what a developer who hits that window six months from now will read.</w:t>
      </w:r>
    </w:p>
    <w:p>
      <w:pPr>
        <w:pStyle w:val="BodyText"/>
      </w:pPr>
    </w:p>
    <w:bookmarkEnd w:id="164"/>
    <w:bookmarkStart w:id="165" w:name="_1121aa0f7b7f83736662e770218ab667039d8ad"/>
    <w:p>
      <w:pPr>
        <w:pStyle w:val="Heading4"/>
      </w:pPr>
      <w:r>
        <w:t xml:space="preserve">Example 10 — the change log's columns, and a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digest</w:t>
      </w:r>
    </w:p>
    <w:p>
      <w:pPr>
        <w:pStyle w:val="FirstParagraph"/>
      </w:pPr>
      <w:r>
        <w:t xml:space="preserve">The change log is what gives you row-exact history and change digests. Turn it</w:t>
      </w:r>
      <w:r>
        <w:t xml:space="preserve"> </w:t>
      </w:r>
      <w:r>
        <w:t xml:space="preserve">on in the tail's configuration, naming tables by</w:t>
      </w:r>
      <w:r>
        <w:t xml:space="preserve"> </w:t>
      </w:r>
      <w:r>
        <w:rPr>
          <w:b/>
          <w:bCs/>
        </w:rPr>
        <w:t xml:space="preserve">flat lake key</w:t>
      </w:r>
      <w:r>
        <w:t xml:space="preserve">:</w:t>
      </w:r>
    </w:p>
    <w:p>
      <w:pPr>
        <w:pStyle w:val="SourceCode"/>
      </w:pP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ARGONDB_CHANGELOG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postgres__public__orders,postgres__public__line_items</w:t>
      </w:r>
      <w:r>
        <w:br/>
      </w:r>
      <w:r>
        <w:rPr>
          <w:rStyle w:val="CommentTok"/>
        </w:rPr>
        <w:t xml:space="preserve"># or, equivalently, on the tail's own command line:</w:t>
      </w:r>
      <w:r>
        <w:br/>
      </w:r>
      <w:r>
        <w:rPr>
          <w:rStyle w:val="ExtensionTok"/>
        </w:rPr>
        <w:t xml:space="preserve">argondb-tail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postgres__public__orders </w:t>
      </w:r>
      <w:r>
        <w:rPr>
          <w:rStyle w:val="AttributeTok"/>
        </w:rPr>
        <w:t xml:space="preserve">--changelog</w:t>
      </w:r>
      <w:r>
        <w:rPr>
          <w:rStyle w:val="NormalTok"/>
        </w:rPr>
        <w:t xml:space="preserve"> postgres__public__line_items …</w:t>
      </w:r>
    </w:p>
    <w:p>
      <w:pPr>
        <w:pStyle w:val="FirstParagraph"/>
      </w:pPr>
      <w:r>
        <w:t xml:space="preserve">The tail accepts any string here without checking it, so an entry that names</w:t>
      </w:r>
      <w:r>
        <w:t xml:space="preserve"> </w:t>
      </w:r>
      <w:r>
        <w:t xml:space="preserve">nothing silently produces no change log. That is why</w:t>
      </w:r>
      <w:r>
        <w:t xml:space="preserve"> </w:t>
      </w:r>
      <w:r>
        <w:rPr>
          <w:rStyle w:val="VerbatimChar"/>
        </w:rPr>
        <w:t xml:space="preserve">argondb lake list --tail &lt;addr&gt;</w:t>
      </w:r>
      <w:r>
        <w:t xml:space="preserve"> </w:t>
      </w:r>
      <w:r>
        <w:t xml:space="preserve">reads the configuration back and names every</w:t>
      </w:r>
      <w:r>
        <w:t xml:space="preserve"> </w:t>
      </w:r>
      <w:r>
        <w:t xml:space="preserve">entry that matches no published table — and why, without</w:t>
      </w:r>
      <w:r>
        <w:t xml:space="preserve"> </w:t>
      </w:r>
      <w:r>
        <w:rPr>
          <w:rStyle w:val="VerbatimChar"/>
        </w:rPr>
        <w:t xml:space="preserve">--tail</w:t>
      </w:r>
      <w:r>
        <w:t xml:space="preserve">, it tells</w:t>
      </w:r>
      <w:r>
        <w:t xml:space="preserve"> </w:t>
      </w:r>
      <w:r>
        <w:t xml:space="preserve">you it did not check.</w:t>
      </w:r>
    </w:p>
    <w:p>
      <w:pPr>
        <w:pStyle w:val="BodyText"/>
      </w:pPr>
      <w:r>
        <w:t xml:space="preserve">The resulting table can be queried like any other. Its four extra columns are</w:t>
      </w:r>
      <w:r>
        <w:t xml:space="preserve"> </w:t>
      </w:r>
      <w:r>
        <w:t xml:space="preserve">described in section 2.6:</w:t>
      </w:r>
    </w:p>
    <w:p>
      <w:pPr>
        <w:pStyle w:val="SourceCode"/>
      </w:pPr>
      <w:r>
        <w:rPr>
          <w:rStyle w:val="CommentTok"/>
        </w:rPr>
        <w:t xml:space="preserve">-- from a foreign engine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_argon_lsn, _argon_op, _argon_seq, _argon_ts,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status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"br_main.postgres.public"</w:t>
      </w:r>
      <w:r>
        <w:rPr>
          <w:rStyle w:val="NormalTok"/>
        </w:rPr>
        <w:t xml:space="preserve">.orders__changes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19</w:t>
      </w:r>
      <w:r>
        <w:rPr>
          <w:rStyle w:val="NormalTok"/>
        </w:rPr>
        <w:t xml:space="preserve">C0000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_argon_lsn, _argon_seq;</w:t>
      </w:r>
    </w:p>
    <w:p>
      <w:pPr>
        <w:pStyle w:val="FirstParagraph"/>
      </w:pPr>
      <w:r>
        <w:t xml:space="preserve">The replay the query plane itself runs has exactly that shape: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chg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{w_base}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_argon_lsn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{lsn}</w:t>
      </w:r>
    </w:p>
    <w:p>
      <w:pPr>
        <w:pStyle w:val="FirstParagraph"/>
      </w:pPr>
      <w:r>
        <w:t xml:space="preserve">Through the agent endpoint, 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tool takes a window in any of</w:t>
      </w:r>
      <w:r>
        <w:t xml:space="preserve"> </w:t>
      </w:r>
      <w:r>
        <w:t xml:space="preserve">three forms:</w:t>
      </w:r>
    </w:p>
    <w:p>
      <w:pPr>
        <w:pStyle w:val="SourceCode"/>
      </w:pPr>
      <w:r>
        <w:rPr>
          <w:rStyle w:val="VerbatimChar"/>
        </w:rPr>
        <w:t xml:space="preserve">{</w:t>
      </w:r>
      <w:r>
        <w:br/>
      </w:r>
      <w:r>
        <w:rPr>
          <w:rStyle w:val="VerbatimChar"/>
        </w:rPr>
        <w:t xml:space="preserve">  "name": "changes",</w:t>
      </w:r>
      <w:r>
        <w:br/>
      </w:r>
      <w:r>
        <w:rPr>
          <w:rStyle w:val="VerbatimChar"/>
        </w:rPr>
        <w:t xml:space="preserve">  "arguments": {</w:t>
      </w:r>
      <w:r>
        <w:br/>
      </w:r>
      <w:r>
        <w:rPr>
          <w:rStyle w:val="VerbatimChar"/>
        </w:rPr>
        <w:t xml:space="preserve">    "since": "now-1h",                       // or "0/1A2B3C", or "2026-07-08T14:00:00Z" (μs resolution)</w:t>
      </w:r>
      <w:r>
        <w:br/>
      </w:r>
      <w:r>
        <w:rPr>
          <w:rStyle w:val="VerbatimChar"/>
        </w:rPr>
        <w:t xml:space="preserve">    "until": null,                           // defaults to now (head)</w:t>
      </w:r>
      <w:r>
        <w:br/>
      </w:r>
      <w:r>
        <w:rPr>
          <w:rStyle w:val="VerbatimChar"/>
        </w:rPr>
        <w:t xml:space="preserve">    "tables": ["postgres__public__orders"],  // default: all tracked tables with history</w:t>
      </w:r>
      <w:r>
        <w:br/>
      </w:r>
      <w:r>
        <w:rPr>
          <w:rStyle w:val="VerbatimChar"/>
        </w:rPr>
        <w:t xml:space="preserve">    "budget_tokens": 4000                    // default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p>
      <w:pPr>
        <w:pStyle w:val="FirstParagraph"/>
      </w:pPr>
      <w:r>
        <w:t xml:space="preserve">If the window overlaps a recorded gap, the digest is</w:t>
      </w:r>
      <w:r>
        <w:t xml:space="preserve"> </w:t>
      </w:r>
      <w:r>
        <w:rPr>
          <w:b/>
          <w:bCs/>
        </w:rPr>
        <w:t xml:space="preserve">still served</w:t>
      </w:r>
      <w:r>
        <w:t xml:space="preserve">, and its</w:t>
      </w:r>
      <w:r>
        <w:t xml:space="preserve"> </w:t>
      </w:r>
      <w:r>
        <w:t xml:space="preserve">counts are marked as lower bounds over the overlapping range(s). A digest is</w:t>
      </w:r>
      <w:r>
        <w:t xml:space="preserve"> </w:t>
      </w:r>
      <w:r>
        <w:t xml:space="preserve">never silently short.</w:t>
      </w:r>
    </w:p>
    <w:p>
      <w:pPr>
        <w:pStyle w:val="BodyText"/>
      </w:pPr>
    </w:p>
    <w:bookmarkEnd w:id="165"/>
    <w:bookmarkStart w:id="166" w:name="_de03a868741c833e04dfb4db76b1499b0ef4b09"/>
    <w:p>
      <w:pPr>
        <w:pStyle w:val="Heading4"/>
      </w:pPr>
      <w:r>
        <w:t xml:space="preserve">Example 11 — the tail's environment settings</w:t>
      </w:r>
    </w:p>
    <w:p>
      <w:pPr>
        <w:pStyle w:val="FirstParagraph"/>
      </w:pPr>
      <w:r>
        <w:t xml:space="preserve">These are the settings you would actually change when sizing the tail for a</w:t>
      </w:r>
      <w:r>
        <w:t xml:space="preserve"> </w:t>
      </w:r>
      <w:r>
        <w:t xml:space="preserve">machine or a workload. Each row says what it changes and what happens on a bad</w:t>
      </w:r>
      <w:r>
        <w:t xml:space="preserve"> </w:t>
      </w:r>
      <w:r>
        <w:t xml:space="preserve">value.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changes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ARGONDB_TAIL_DRAIN_QUEUE_MB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2048</w:t>
            </w:r>
            <w:r>
              <w:t xml:space="preserve"> </w:t>
            </w:r>
            <w:r>
              <w:t xml:space="preserve">(MiB)</w:t>
            </w:r>
          </w:p>
        </w:tc>
        <w:tc>
          <w:tcPr/>
          <w:p>
            <w:pPr>
              <w:pStyle w:val="Compact"/>
            </w:pPr>
            <w:r>
              <w:t xml:space="preserve">the ring's byte budget. High-water (cut now) at 50 %; backpressure at 100 %.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refused</w:t>
            </w:r>
            <w:r>
              <w:t xml:space="preserve"> </w:t>
            </w:r>
            <w:r>
              <w:t xml:space="preserve">with a WARN; an unparseable value falls back to the default with a WARN. Read once, when the ingest loop starts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ARGONDB_TAIL_MIN_CUT_SECS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the minimum interval between cuts, so a byte-triggered cut cannot outrun the maintenance worker's compaction thresholds (which are multiples of the cadence). Same value as the lake writer's default cadence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ARGONDB_TAIL_RING_COALESCE_ROWS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512</w:t>
            </w:r>
          </w:p>
        </w:tc>
        <w:tc>
          <w:tcPr/>
          <w:p>
            <w:pPr>
              <w:pStyle w:val="Compact"/>
            </w:pPr>
            <w:r>
              <w:t xml:space="preserve">how many rows one merged ring batch may hold.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merging off. Removes about 4.7× of the ring's counted bytes on the ERP workload. Unparseable → default,</w:t>
            </w:r>
            <w:r>
              <w:t xml:space="preserve"> </w:t>
            </w:r>
            <w:r>
              <w:rPr>
                <w:b/>
                <w:bCs/>
              </w:rPr>
              <w:t xml:space="preserve">and the log says so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ARGONDB_TAIL_WAL_HOLD_CAP_BYTES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4 GiB</w:t>
            </w:r>
          </w:p>
        </w:tc>
        <w:tc>
          <w:tcPr/>
          <w:p>
            <w:pPr>
              <w:pStyle w:val="Compact"/>
            </w:pPr>
            <w:r>
              <w:t xml:space="preserve">how much WAL the safekeeper keeps for the tail's resume point,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tail's restart replay budget — one number, two jobs.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turns the whole mechanism off and restores the pre-2026-09-17 behaviour exactly. Unparseable → default, printed; never unbounded, never 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--cadence-secs</w:t>
            </w:r>
            <w:r>
              <w:t xml:space="preserve"> </w:t>
            </w:r>
            <w:r>
              <w:t xml:space="preserve">(set by the box)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30 s</w:t>
            </w:r>
          </w:p>
        </w:tc>
        <w:tc>
          <w:tcPr/>
          <w:p>
            <w:pPr>
              <w:pStyle w:val="Compact"/>
            </w:pPr>
            <w:r>
              <w:t xml:space="preserve">how often the cadence loop cuts when no byte trigger fires. The box sets it explicitly rather than relying on the tail's default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ARGONDB_MAX_LAG_BYTES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256 MiB</w:t>
            </w:r>
          </w:p>
        </w:tc>
        <w:tc>
          <w:tcPr/>
          <w:p>
            <w:pPr>
              <w:pStyle w:val="Compact"/>
            </w:pPr>
            <w:r>
              <w:t xml:space="preserve">how far behind the head a table may be at startup before it re-baselines on its own; also the other term of the replay budget, which takes the</w:t>
            </w:r>
            <w:r>
              <w:t xml:space="preserve"> </w:t>
            </w:r>
            <w:r>
              <w:rPr>
                <w:b/>
                <w:bCs/>
              </w:rPr>
              <w:t xml:space="preserve">larger</w:t>
            </w:r>
            <w:r>
              <w:t xml:space="preserve"> </w:t>
            </w:r>
            <w:r>
              <w:t xml:space="preserve">of this and the hold cap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ARGONDB_TAIL_ZERO_WAL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the zero-WAL lever (section 3.9): an UPDATE record with no old key, on a primary-keyed table under the default replica identity, is applied as a same-key update with no old-page read at all.</w:t>
            </w:r>
            <w:r>
              <w:t xml:space="preserve"> </w:t>
            </w:r>
            <w:r>
              <w:rPr>
                <w:rStyle w:val="VerbatimChar"/>
              </w:rPr>
              <w:t xml:space="preserve">off</w:t>
            </w:r>
            <w:r>
              <w:t xml:space="preserve"> </w:t>
            </w:r>
            <w:r>
              <w:t xml:space="preserve">restores the read. Read once per process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ARGONDB_TAIL_DECODE_DECOUPLED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whether the old-page fetch overlaps the rest of decode (section 3.9). The off switch exists for measurement and fault isolation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ARGONDB_TAIL_MEMORY_MB</w:t>
            </w:r>
          </w:p>
        </w:tc>
        <w:tc>
          <w:tcPr/>
          <w:p>
            <w:pPr>
              <w:pStyle w:val="Compact"/>
            </w:pPr>
            <w:r>
              <w:t xml:space="preserve">derived (6,144 / 5,632)</w:t>
            </w:r>
          </w:p>
        </w:tc>
        <w:tc>
          <w:tcPr/>
          <w:p>
            <w:pPr>
              <w:pStyle w:val="Compact"/>
            </w:pPr>
            <w:r>
              <w:t xml:space="preserve">moves the cgroup cap (</w:t>
            </w:r>
            <w:r>
              <w:rPr>
                <w:rStyle w:val="VerbatimChar"/>
              </w:rPr>
              <w:t xml:space="preserve">memory.max</w:t>
            </w:r>
            <w:r>
              <w:t xml:space="preserve">) and its alarm line (</w:t>
            </w:r>
            <w:r>
              <w:rPr>
                <w:rStyle w:val="VerbatimChar"/>
              </w:rPr>
              <w:t xml:space="preserve">memory.high</w:t>
            </w:r>
            <w:r>
              <w:t xml:space="preserve">) together. Set below the 4,704 MiB floor, the box refuses to boot</w:t>
            </w:r>
          </w:p>
        </w:tc>
      </w:tr>
    </w:tbl>
    <w:p>
      <w:pPr>
        <w:pStyle w:val="FirstParagraph"/>
      </w:pPr>
      <w:r>
        <w:t xml:space="preserve">A worked sizing pass, with the trade-off in each direction:</w:t>
      </w:r>
    </w:p>
    <w:p>
      <w:pPr>
        <w:pStyle w:val="SourceCode"/>
      </w:pPr>
      <w:r>
        <w:rPr>
          <w:rStyle w:val="CommentTok"/>
        </w:rPr>
        <w:t xml:space="preserve"># A memory-constrained box: halve the ring. The cut rate RISES (high-water is</w:t>
      </w:r>
      <w:r>
        <w:br/>
      </w:r>
      <w:r>
        <w:rPr>
          <w:rStyle w:val="CommentTok"/>
        </w:rPr>
        <w:t xml:space="preserve"># hit sooner), backpressure time rises, and the tail holds less.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1024</w:t>
      </w:r>
      <w:r>
        <w:br/>
      </w:r>
      <w:r>
        <w:br/>
      </w:r>
      <w:r>
        <w:rPr>
          <w:rStyle w:val="CommentTok"/>
        </w:rPr>
        <w:t xml:space="preserve"># A box with headroom and a bursty writer: raise the ring and let the clock</w:t>
      </w:r>
      <w:r>
        <w:br/>
      </w:r>
      <w:r>
        <w:rPr>
          <w:rStyle w:val="CommentTok"/>
        </w:rPr>
        <w:t xml:space="preserve"># do more of the cutting. Snapshots get larger and less frequent; the tail</w:t>
      </w:r>
      <w:r>
        <w:br/>
      </w:r>
      <w:r>
        <w:rPr>
          <w:rStyle w:val="CommentTok"/>
        </w:rPr>
        <w:t xml:space="preserve"># holds more, and a crash re-decodes more.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ARGONDB_TAIL_DRAIN_QUEUE_MB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4096</w:t>
      </w:r>
      <w:r>
        <w:br/>
      </w:r>
      <w:r>
        <w:br/>
      </w:r>
      <w:r>
        <w:rPr>
          <w:rStyle w:val="CommentTok"/>
        </w:rPr>
        <w:t xml:space="preserve"># Turn batch merging OFF to reproduce the old, unmerged ring cost (for a</w:t>
      </w:r>
      <w:r>
        <w:br/>
      </w:r>
      <w:r>
        <w:rPr>
          <w:rStyle w:val="CommentTok"/>
        </w:rPr>
        <w:t xml:space="preserve"># measurement, not as a configuration): expect ~4.7x the counted bytes for</w:t>
      </w:r>
      <w:r>
        <w:br/>
      </w:r>
      <w:r>
        <w:rPr>
          <w:rStyle w:val="CommentTok"/>
        </w:rPr>
        <w:t xml:space="preserve"># the same rows.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ARGONDB_TAIL_RING_COALESCE_ROWS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  <w:r>
        <w:br/>
      </w:r>
      <w:r>
        <w:br/>
      </w:r>
      <w:r>
        <w:rPr>
          <w:rStyle w:val="CommentTok"/>
        </w:rPr>
        <w:t xml:space="preserve"># Restore the pre-2026-09-17 WAL horizon exactly, hold and replay budget both.</w:t>
      </w:r>
      <w:r>
        <w:br/>
      </w:r>
      <w:r>
        <w:rPr>
          <w:rStyle w:val="CommentTok"/>
        </w:rPr>
        <w:t xml:space="preserve"># A restart under lag then re-baselines with a gap, as it did before the hold.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ARGONDB_TAIL_WAL_HOLD_CAP_BYTES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0</w:t>
      </w:r>
    </w:p>
    <w:p>
      <w:pPr>
        <w:pStyle w:val="FirstParagraph"/>
      </w:pPr>
      <w:r>
        <w:t xml:space="preserve">The ring setting's effect is checked, not assumed. ArgonDB's memory-bound test</w:t>
      </w:r>
      <w:r>
        <w:t xml:space="preserve"> </w:t>
      </w:r>
      <w:r>
        <w:t xml:space="preserve">runs a second pass at</w:t>
      </w:r>
      <w:r>
        <w:t xml:space="preserve"> </w:t>
      </w:r>
      <w:r>
        <w:rPr>
          <w:rStyle w:val="VerbatimChar"/>
        </w:rPr>
        <w:t xml:space="preserve">ARGONDB_TAIL_DRAIN_QUEUE_MB=512</w:t>
      </w:r>
      <w:r>
        <w:t xml:space="preserve"> </w:t>
      </w:r>
      <w:r>
        <w:t xml:space="preserve">and requires: the</w:t>
      </w:r>
      <w:r>
        <w:t xml:space="preserve"> </w:t>
      </w:r>
      <w:r>
        <w:t xml:space="preserve">budget read back as 512 MiB; a high-water at or under 512 MiB;</w:t>
      </w:r>
      <w:r>
        <w:t xml:space="preserve"> </w:t>
      </w:r>
      <w:r>
        <w:rPr>
          <w:i/>
          <w:iCs/>
        </w:rPr>
        <w:t xml:space="preserve">more</w:t>
      </w:r>
      <w:r>
        <w:t xml:space="preserve"> </w:t>
      </w:r>
      <w:r>
        <w:t xml:space="preserve">backpressure time than the default pass; and the queue still drained.</w:t>
      </w:r>
    </w:p>
    <w:p>
      <w:pPr>
        <w:pStyle w:val="BodyText"/>
      </w:pPr>
      <w:r>
        <w:rPr>
          <w:b/>
          <w:bCs/>
        </w:rPr>
        <w:t xml:space="preserve">What to watch while it runs.</w:t>
      </w:r>
      <w:r>
        <w:t xml:space="preserve"> </w:t>
      </w:r>
      <w:r>
        <w:t xml:space="preserve">The metrics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 Two log lines carry them:</w:t>
      </w:r>
    </w:p>
    <w:p>
      <w:pPr>
        <w:pStyle w:val="SourceCode"/>
      </w:pPr>
      <w:r>
        <w:rPr>
          <w:rStyle w:val="VerbatimChar"/>
        </w:rPr>
        <w:t xml:space="preserve">tail drain queue: bytes=1073741824 (1024 MiB) high_water=1024 MiB budget=2048 MiB rows=46355 backpressure_holds=3 backpressure_secs=1.8 backpressure_expiries=0</w:t>
      </w:r>
      <w:r>
        <w:br/>
      </w:r>
      <w:r>
        <w:br/>
      </w:r>
      <w:r>
        <w:rPr>
          <w:rStyle w:val="VerbatimChar"/>
        </w:rPr>
        <w:t xml:space="preserve">ingest phase=backpressure for 2s, ring_rows=46355, drain_queue=2048 MiB (budget 2048 MiB, 3 hold(s)), open_txns=1 holding 12 MiB (peak 40 MiB, budget 512 MiB), evicted_open_txns=0, toast 0 value(s) / 0 block(s) scanned + 0 hint block(s)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retired names</w:t>
      </w:r>
      <w:r>
        <w:t xml:space="preserve"> </w:t>
      </w:r>
      <w:r>
        <w:t xml:space="preserve">that nothing emits. They appear only in older design notes.</w:t>
      </w:r>
    </w:p>
    <w:p>
      <w:pPr>
        <w:pStyle w:val="BodyText"/>
      </w:pPr>
    </w:p>
    <w:bookmarkEnd w:id="166"/>
    <w:bookmarkStart w:id="167" w:name="_8862dd28e733cd679f3d72865b20ec3d0281fa4"/>
    <w:p>
      <w:pPr>
        <w:pStyle w:val="Heading4"/>
      </w:pPr>
      <w:r>
        <w:t xml:space="preserve">Example 12 — the maintenance plane's cadence, and what it writes</w:t>
      </w:r>
    </w:p>
    <w:p>
      <w:pPr>
        <w:pStyle w:val="FirstParagraph"/>
      </w:pPr>
      <w:r>
        <w:t xml:space="preserve">You do not configure maintenance, but you will see its snapshots and log</w:t>
      </w:r>
      <w:r>
        <w:t xml:space="preserve"> </w:t>
      </w:r>
      <w:r>
        <w:t xml:space="preserve">lines, so it helps to know what it writes. The cadence is a code constant:</w:t>
      </w:r>
    </w:p>
    <w:p>
      <w:pPr>
        <w:pStyle w:val="SourceCode"/>
      </w:pPr>
      <w:r>
        <w:rPr>
          <w:rStyle w:val="KeywordTok"/>
        </w:rPr>
        <w:t xml:space="preserve">pub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const</w:t>
      </w:r>
      <w:r>
        <w:rPr>
          <w:rStyle w:val="NormalTok"/>
        </w:rPr>
        <w:t xml:space="preserve"> MAINTENANCE_SWEEP_SECS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u64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</w:t>
      </w:r>
      <w:r>
        <w:rPr>
          <w:rStyle w:val="OperatorTok"/>
        </w:rPr>
        <w:t xml:space="preserve">;</w:t>
      </w:r>
    </w:p>
    <w:p>
      <w:pPr>
        <w:pStyle w:val="FirstParagraph"/>
      </w:pPr>
      <w:r>
        <w:t xml:space="preserve">There is no switch, no setting and no off state; tests reach it only through a</w:t>
      </w:r>
      <w:r>
        <w:t xml:space="preserve"> </w:t>
      </w:r>
      <w:r>
        <w:t xml:space="preserve">test-only override. In the split production layout it is its own supervised</w:t>
      </w:r>
      <w:r>
        <w:t xml:space="preserve"> </w:t>
      </w:r>
      <w:r>
        <w:t xml:space="preserve">process, started only when the tail is also started. A maintenance worker</w:t>
      </w:r>
      <w:r>
        <w:t xml:space="preserve"> </w:t>
      </w:r>
      <w:r>
        <w:t xml:space="preserve">with no tail would be a second writer with no ingestion to coordinate with.</w:t>
      </w:r>
    </w:p>
    <w:p>
      <w:pPr>
        <w:pStyle w:val="BodyText"/>
      </w:pPr>
      <w:r>
        <w:t xml:space="preserve">What a pass writes, per table: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compaction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RewriteFiles</w:t>
      </w:r>
      <w:r>
        <w:t xml:space="preserve">) snapshot, when the file count crosses a</w:t>
      </w:r>
      <w:r>
        <w:t xml:space="preserve"> </w:t>
      </w:r>
      <w:r>
        <w:t xml:space="preserve">threshold that is a multiple of the cadence;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clustered</w:t>
      </w:r>
      <w:r>
        <w:t xml:space="preserve"> </w:t>
      </w:r>
      <w:r>
        <w:t xml:space="preserve">rewrite, when</w:t>
      </w:r>
      <w:r>
        <w:t xml:space="preserve"> </w:t>
      </w:r>
      <w:r>
        <w:rPr>
          <w:rStyle w:val="VerbatimChar"/>
        </w:rPr>
        <w:t xml:space="preserve">argon:cluster-by</w:t>
      </w:r>
      <w:r>
        <w:t xml:space="preserve"> </w:t>
      </w:r>
      <w:r>
        <w:t xml:space="preserve">applies (explicit, or the</w:t>
      </w:r>
      <w:r>
        <w:t xml:space="preserve"> </w:t>
      </w:r>
      <w:r>
        <w:t xml:space="preserve">single-primary-key-column default);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Puffin statistics</w:t>
      </w:r>
      <w:r>
        <w:t xml:space="preserve"> </w:t>
      </w:r>
      <w:r>
        <w:t xml:space="preserve">file with exact distinct-value counts;</w:t>
      </w:r>
    </w:p>
    <w:p>
      <w:pPr>
        <w:pStyle w:val="Compact"/>
        <w:numPr>
          <w:ilvl w:val="0"/>
          <w:numId w:val="106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snapshot-expiry</w:t>
      </w:r>
      <w:r>
        <w:t xml:space="preserve"> </w:t>
      </w:r>
      <w:r>
        <w:t xml:space="preserve">commit under explicit retention, which keeps the</w:t>
      </w:r>
      <w:r>
        <w:t xml:space="preserve"> </w:t>
      </w:r>
      <w:r>
        <w:t xml:space="preserve">newest N snapshots,</w:t>
      </w:r>
      <w:r>
        <w:t xml:space="preserve"> </w:t>
      </w:r>
      <w:r>
        <w:rPr>
          <w:i/>
          <w:iCs/>
        </w:rPr>
        <w:t xml:space="preserve">plus</w:t>
      </w:r>
      <w:r>
        <w:t xml:space="preserve"> </w:t>
      </w:r>
      <w:r>
        <w:t xml:space="preserve">the time-travel anchor,</w:t>
      </w:r>
      <w:r>
        <w:t xml:space="preserve"> </w:t>
      </w:r>
      <w:r>
        <w:rPr>
          <w:i/>
          <w:iCs/>
        </w:rPr>
        <w:t xml:space="preserve">plus</w:t>
      </w:r>
      <w:r>
        <w:t xml:space="preserve">, on a table with</w:t>
      </w:r>
      <w:r>
        <w:t xml:space="preserve"> </w:t>
      </w:r>
      <w:r>
        <w:t xml:space="preserve">no change log, every watermark-stamped snapshot inside the retention window;</w:t>
      </w:r>
    </w:p>
    <w:p>
      <w:pPr>
        <w:pStyle w:val="Compact"/>
        <w:numPr>
          <w:ilvl w:val="0"/>
          <w:numId w:val="1069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orphan-file</w:t>
      </w:r>
      <w:r>
        <w:t xml:space="preserve"> </w:t>
      </w:r>
      <w:r>
        <w:t xml:space="preserve">deletion pass, limited to data files no retained snapshot</w:t>
      </w:r>
      <w:r>
        <w:t xml:space="preserve"> </w:t>
      </w:r>
      <w:r>
        <w:t xml:space="preserve">references and older than a grace period for in-flight writers.</w:t>
      </w:r>
    </w:p>
    <w:p>
      <w:pPr>
        <w:pStyle w:val="FirstParagraph"/>
      </w:pPr>
      <w:r>
        <w:t xml:space="preserve">Its log lines use the</w:t>
      </w:r>
      <w:r>
        <w:t xml:space="preserve"> </w:t>
      </w:r>
      <w:r>
        <w:rPr>
          <w:rStyle w:val="VerbatimChar"/>
        </w:rPr>
        <w:t xml:space="preserve">label</w:t>
      </w:r>
      <w:r>
        <w:t xml:space="preserve"> </w:t>
      </w:r>
      <w:r>
        <w:t xml:space="preserve">spelling from example 3:</w:t>
      </w:r>
    </w:p>
    <w:p>
      <w:pPr>
        <w:pStyle w:val="SourceCode"/>
      </w:pPr>
      <w:r>
        <w:rPr>
          <w:rStyle w:val="VerbatimChar"/>
        </w:rPr>
        <w:t xml:space="preserve">maintenance br_main.postgres.public.cas_zoo__changes: changelog compaction rewrote 7 data file(s) -&gt; 1</w:t>
      </w:r>
    </w:p>
    <w:p>
      <w:pPr>
        <w:pStyle w:val="FirstParagraph"/>
      </w:pPr>
      <w:r>
        <w:t xml:space="preserve">A pass that overruns the cadence backs off rather than overlapping. On the</w:t>
      </w:r>
      <w:r>
        <w:t xml:space="preserve"> </w:t>
      </w:r>
      <w:r>
        <w:t xml:space="preserve">live demo at the 120 s cadence, passes longer than the cadence were measured,</w:t>
      </w:r>
      <w:r>
        <w:t xml:space="preserve"> </w:t>
      </w:r>
      <w:r>
        <w:t xml:space="preserve">and they are kept as the test case for the back-off. A pass's deadline is 30</w:t>
      </w:r>
      <w:r>
        <w:t xml:space="preserve"> </w:t>
      </w:r>
      <w:r>
        <w:t xml:space="preserve">cadences, one hour.</w:t>
      </w:r>
    </w:p>
    <w:p>
      <w:pPr>
        <w:pStyle w:val="BodyText"/>
      </w:pPr>
      <w:r>
        <w:t xml:space="preserve">Clustering is set with a table comment, the same way as the publish marker:</w:t>
      </w:r>
    </w:p>
    <w:p>
      <w:pPr>
        <w:pStyle w:val="SourceCode"/>
      </w:pP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.orders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argon:cluster-by=customer_id'</w:t>
      </w:r>
      <w:r>
        <w:rPr>
          <w:rStyle w:val="NormalTok"/>
        </w:rPr>
        <w:t xml:space="preserve">;</w:t>
      </w:r>
      <w:r>
        <w:br/>
      </w:r>
      <w:r>
        <w:rPr>
          <w:rStyle w:val="KeywordTok"/>
        </w:rPr>
        <w:t xml:space="preserve">COMMENT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.</w:t>
      </w:r>
      <w:r>
        <w:rPr>
          <w:rStyle w:val="KeywordTok"/>
        </w:rPr>
        <w:t xml:space="preserve">events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'argon:publish argon:cluster-by=none'</w:t>
      </w:r>
      <w:r>
        <w:rPr>
          <w:rStyle w:val="NormalTok"/>
        </w:rPr>
        <w:t xml:space="preserve">;  </w:t>
      </w:r>
      <w:r>
        <w:rPr>
          <w:rStyle w:val="CommentTok"/>
        </w:rPr>
        <w:t xml:space="preserve">-- opt out of the primary-key default</w:t>
      </w:r>
    </w:p>
    <w:p>
      <w:pPr>
        <w:pStyle w:val="FirstParagraph"/>
      </w:pPr>
    </w:p>
    <w:bookmarkEnd w:id="167"/>
    <w:bookmarkStart w:id="168" w:name="_767ac749f942561717dd79155d3cbbc7c7d3897"/>
    <w:p>
      <w:pPr>
        <w:pStyle w:val="Heading4"/>
      </w:pPr>
      <w:r>
        <w:t xml:space="preserve">Example 13 — force a clean rebuild of one table</w:t>
      </w:r>
    </w:p>
    <w:p>
      <w:pPr>
        <w:pStyle w:val="FirstParagraph"/>
      </w:pPr>
      <w:r>
        <w:t xml:space="preserve">The tail heals itself only when a write fails: a failed RowDelta commit</w:t>
      </w:r>
      <w:r>
        <w:t xml:space="preserve"> </w:t>
      </w:r>
      <w:r>
        <w:t xml:space="preserve">triggers a scan-replace. A table left duplicated or drifted by a cause that</w:t>
      </w:r>
      <w:r>
        <w:t xml:space="preserve"> </w:t>
      </w:r>
      <w:r>
        <w:t xml:space="preserve">has since been fixed never heals on its own. For that there is a repair</w:t>
      </w:r>
      <w:r>
        <w:t xml:space="preserve"> </w:t>
      </w:r>
      <w:r>
        <w:t xml:space="preserve">command:</w:t>
      </w:r>
    </w:p>
    <w:p>
      <w:pPr>
        <w:pStyle w:val="SourceCode"/>
      </w:pPr>
      <w:r>
        <w:rPr>
          <w:rStyle w:val="VerbatimChar"/>
        </w:rPr>
        <w:t xml:space="preserve">$ argondb lake rederive public.orders             # DRY RUN by default: prints the plan, touches nothing</w:t>
      </w:r>
      <w:r>
        <w:br/>
      </w:r>
      <w:r>
        <w:rPr>
          <w:rStyle w:val="VerbatimChar"/>
        </w:rPr>
        <w:t xml:space="preserve">$ argondb lake rederive public.orders --execute</w:t>
      </w:r>
    </w:p>
    <w:p>
      <w:pPr>
        <w:pStyle w:val="FirstParagraph"/>
      </w:pPr>
      <w:r>
        <w:t xml:space="preserve">It automates the proven path: unpublish (never with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then publish</w:t>
      </w:r>
      <w:r>
        <w:t xml:space="preserve"> </w:t>
      </w:r>
      <w:r>
        <w:t xml:space="preserve">again. That sends the table back through the tail's own mid-run join, so the</w:t>
      </w:r>
      <w:r>
        <w:t xml:space="preserve"> </w:t>
      </w:r>
      <w:r>
        <w:t xml:space="preserve">tail stays the single writer. It deliberately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rewrite the table</w:t>
      </w:r>
      <w:r>
        <w:t xml:space="preserve"> </w:t>
      </w:r>
      <w:r>
        <w:t xml:space="preserve">from the CLI process, which would be a second writer racing the cadence on the</w:t>
      </w:r>
      <w:r>
        <w:t xml:space="preserve"> </w:t>
      </w:r>
      <w:r>
        <w:t xml:space="preserve">same table.</w:t>
      </w:r>
    </w:p>
    <w:p>
      <w:pPr>
        <w:pStyle w:val="BodyText"/>
      </w:pPr>
    </w:p>
    <w:bookmarkEnd w:id="168"/>
    <w:bookmarkStart w:id="169" w:name="_42e691374ab629de0d808347b06406269e4edb8"/>
    <w:p>
      <w:pPr>
        <w:pStyle w:val="Heading4"/>
      </w:pPr>
      <w:r>
        <w:t xml:space="preserve">Example 14 — the whole path, end to end</w:t>
      </w:r>
    </w:p>
    <w:p>
      <w:pPr>
        <w:pStyle w:val="FirstParagraph"/>
      </w:pPr>
      <w:r>
        <w:t xml:space="preserve">Every question about freshness comes down to this path. Across companies it</w:t>
      </w:r>
      <w:r>
        <w:t xml:space="preserve"> </w:t>
      </w:r>
      <w:r>
        <w:t xml:space="preserve">is longer — the architecture site traces one price change across six hops,</w:t>
      </w:r>
      <w:r>
        <w:t xml:space="preserve"> </w:t>
      </w:r>
      <w:r>
        <w:t xml:space="preserve">from one company's database to another's. Within one tenant it is five</w:t>
      </w:r>
      <w:r>
        <w:t xml:space="preserve"> </w:t>
      </w:r>
      <w:r>
        <w:t xml:space="preserve">steps:</w:t>
      </w:r>
    </w:p>
    <w:p>
      <w:pPr>
        <w:pStyle w:val="SourceCode"/>
      </w:pPr>
      <w:r>
        <w:rPr>
          <w:rStyle w:val="VerbatimChar"/>
        </w:rPr>
        <w:t xml:space="preserve">1. an ordinary COMMIT in Postgres            &lt;- the application's latency; unchanged</w:t>
      </w:r>
      <w:r>
        <w:br/>
      </w:r>
      <w:r>
        <w:rPr>
          <w:rStyle w:val="VerbatimChar"/>
        </w:rPr>
        <w:t xml:space="preserve">2. the WAL reaches the safekeepers           &lt;- durability</w:t>
      </w:r>
      <w:r>
        <w:br/>
      </w:r>
      <w:r>
        <w:rPr>
          <w:rStyle w:val="VerbatimChar"/>
        </w:rPr>
        <w:t xml:space="preserve">3. the tail decodes it into the ring         &lt;- H advances; typically well under a second behind</w:t>
      </w:r>
      <w:r>
        <w:br/>
      </w:r>
      <w:r>
        <w:rPr>
          <w:rStyle w:val="VerbatimChar"/>
        </w:rPr>
        <w:t xml:space="preserve">4. a cut lands it in Iceberg                 &lt;- W advances; ≤ 30 s by clock, sooner on a byte trigger</w:t>
      </w:r>
      <w:r>
        <w:br/>
      </w:r>
      <w:r>
        <w:rPr>
          <w:rStyle w:val="VerbatimChar"/>
        </w:rPr>
        <w:t xml:space="preserve">5. a reader pins L and reads                 &lt;- Iceberg@W ∪ tail(W, L], merged by primary key</w:t>
      </w:r>
    </w:p>
    <w:p>
      <w:pPr>
        <w:pStyle w:val="FirstParagraph"/>
      </w:pPr>
      <w:r>
        <w:t xml:space="preserve">Between steps 3 and 4 the row is</w:t>
      </w:r>
      <w:r>
        <w:t xml:space="preserve"> </w:t>
      </w:r>
      <w:r>
        <w:rPr>
          <w:b/>
          <w:bCs/>
        </w:rPr>
        <w:t xml:space="preserve">already readable at full consistency</w:t>
      </w:r>
      <w:r>
        <w:t xml:space="preserve">;</w:t>
      </w:r>
      <w:r>
        <w:t xml:space="preserve"> </w:t>
      </w:r>
      <w:r>
        <w:t xml:space="preserve">that is what the ring is for. Step 4 is about durability and file health, not</w:t>
      </w:r>
      <w:r>
        <w:t xml:space="preserve"> </w:t>
      </w:r>
      <w:r>
        <w:t xml:space="preserve">visibility. A reader that pins at the head sees a row the moment step 3</w:t>
      </w:r>
      <w:r>
        <w:t xml:space="preserve"> </w:t>
      </w:r>
      <w:r>
        <w:t xml:space="preserve">completes. A foreign engine reading the Iceberg table directly sees it only</w:t>
      </w:r>
      <w:r>
        <w:t xml:space="preserve"> </w:t>
      </w:r>
      <w:r>
        <w:t xml:space="preserve">after step 4.</w:t>
      </w:r>
    </w:p>
    <w:p>
      <w:pPr>
        <w:pStyle w:val="BodyText"/>
      </w:pPr>
    </w:p>
    <w:bookmarkEnd w:id="169"/>
    <w:bookmarkEnd w:id="170"/>
    <w:bookmarkStart w:id="171" w:name="_b2432b01909c98dad41d05dfeced5f664da29ec"/>
    <w:p>
      <w:pPr>
        <w:pStyle w:val="Heading3"/>
      </w:pPr>
      <w:r>
        <w:t xml:space="preserve">5. What works today, and what is designed but not built</w:t>
      </w:r>
    </w:p>
    <w:p>
      <w:pPr>
        <w:pStyle w:val="FirstParagraph"/>
      </w:pPr>
      <w:r>
        <w:t xml:space="preserve">This table lets you check each feature before you depend on it. In the</w:t>
      </w:r>
      <w:r>
        <w:t xml:space="preserve"> </w:t>
      </w:r>
      <w:r>
        <w:t xml:space="preserve">diagrams, solid outlines mean the feature works today; dashed outlines mean it</w:t>
      </w:r>
      <w:r>
        <w:t xml:space="preserve"> </w:t>
      </w:r>
      <w:r>
        <w:t xml:space="preserve">is designed and measured but not built.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Physical decode to Arrow row changes, single decode path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shipped since v0.1.0-alpha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atomic multi-table commit per cut, watermark-stamped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uses the Iceberg REST</w:t>
            </w:r>
            <w:r>
              <w:t xml:space="preserve"> </w:t>
            </w:r>
            <w:r>
              <w:rPr>
                <w:rStyle w:val="VerbatimChar"/>
              </w:rPr>
              <w:t xml:space="preserve">/transactions/commit</w:t>
            </w:r>
            <w:r>
              <w:t xml:space="preserve"> </w:t>
            </w:r>
            <w:r>
              <w:t xml:space="preserve">endpoint, through ArgonDB's fork of iceberg-rust, which carries this ahead of upstream pull request #2786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argon:publish</w:t>
            </w:r>
            <w:r>
              <w:t xml:space="preserve"> </w:t>
            </w:r>
            <w:r>
              <w:t xml:space="preserve">marker, per table, nothing published by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__changes</w:t>
            </w:r>
            <w:r>
              <w:t xml:space="preserve"> </w:t>
            </w:r>
            <w:r>
              <w:t xml:space="preserve">change log, opt-in per table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Pins, gap records, time travel, and pins that are always granted at the default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Maintenance plane, every 120 s, no off switch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Mapping of lake-unrepresentable values, and per-table isolation of decode failures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Branch → Iceberg namespace, materialized lazily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Three-level address (</w:t>
            </w:r>
            <w:r>
              <w:rPr>
                <w:rStyle w:val="VerbatimChar"/>
              </w:rPr>
              <w:t xml:space="preserve">branch/database/schema</w:t>
            </w:r>
            <w:r>
              <w:t xml:space="preserve"> </w:t>
            </w:r>
            <w:r>
              <w:t xml:space="preserve">+ leaf)</w:t>
            </w:r>
          </w:p>
        </w:tc>
        <w:tc>
          <w:tcPr/>
          <w:p>
            <w:pPr>
              <w:pStyle w:val="Compact"/>
            </w:pPr>
            <w:r>
              <w:t xml:space="preserve">works today, one step left</w:t>
            </w:r>
          </w:p>
        </w:tc>
        <w:tc>
          <w:tcPr/>
          <w:p>
            <w:pPr>
              <w:pStyle w:val="Compact"/>
            </w:pPr>
            <w:r>
              <w:t xml:space="preserve">Tables created before 2026-09-11 still use the older name shape; renaming them one by one is not done yet and waits on a rehearsal on a scratch copy. Old-shape names boot and list through a compatibility read path; that state is deliberate and tested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tail process following every tenant timeline as its own stream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one Flight port per stream; a per-stream replay budget with its own gauges; about 8–10 MB of memory per loaded stream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Pageserver token auth on the box, a tenant compute's token scoped to its one timeline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tail and the management path carry the box-wide token; a compute's token is refused on any other timeline (section 2.2)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Warm standby tail and the guard that stops two tails writing one lake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supervisor runs exactly one 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Old-page read decoupled from decode</w:t>
            </w:r>
          </w:p>
        </w:tc>
        <w:tc>
          <w:tcPr/>
          <w:p>
            <w:pPr>
              <w:pStyle w:val="Compact"/>
            </w:pPr>
            <w:r>
              <w:t xml:space="preserve">works today, on by default</w:t>
            </w:r>
          </w:p>
        </w:tc>
        <w:tc>
          <w:tcPr/>
          <w:p>
            <w:pPr>
              <w:pStyle w:val="Compact"/>
            </w:pPr>
            <w:r>
              <w:t xml:space="preserve">measured gain 2.0–2.7 %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zero-WAL lever (no old-page read for a same-key UPDATE)</w:t>
            </w:r>
          </w:p>
        </w:tc>
        <w:tc>
          <w:tcPr/>
          <w:p>
            <w:pPr>
              <w:pStyle w:val="Compact"/>
            </w:pPr>
            <w:r>
              <w:t xml:space="preserve">works today,</w:t>
            </w:r>
            <w:r>
              <w:t xml:space="preserve"> </w:t>
            </w:r>
            <w:r>
              <w:rPr>
                <w:b/>
                <w:bCs/>
              </w:rPr>
              <w:t xml:space="preserve">on by default</w:t>
            </w:r>
          </w:p>
        </w:tc>
        <w:tc>
          <w:tcPr/>
          <w:p>
            <w:pPr>
              <w:pStyle w:val="Compact"/>
            </w:pPr>
            <w:r>
              <w:t xml:space="preserve">decode ceiling 10,009.7–10,388.9 txn/s, no added WAL, at P1 with neither lever at 748.0–754.8 txn/s</w:t>
            </w:r>
          </w:p>
        </w:tc>
      </w:tr>
      <w:tr>
        <w:tc>
          <w:tcPr/>
          <w:p>
            <w:pPr>
              <w:pStyle w:val="Compact"/>
            </w:pPr>
            <w:r>
              <w:t xml:space="preserve">Old row taken from the WAL (</w:t>
            </w:r>
            <w:r>
              <w:rPr>
                <w:rStyle w:val="VerbatimChar"/>
              </w:rPr>
              <w:t xml:space="preserve">--old-row-from-wal</w:t>
            </w:r>
            <w:r>
              <w:t xml:space="preserve">), per table</w:t>
            </w:r>
          </w:p>
        </w:tc>
        <w:tc>
          <w:tcPr/>
          <w:p>
            <w:pPr>
              <w:pStyle w:val="Compact"/>
            </w:pPr>
            <w:r>
              <w:t xml:space="preserve">works today, off by default</w:t>
            </w:r>
          </w:p>
        </w:tc>
        <w:tc>
          <w:tcPr/>
          <w:p>
            <w:pPr>
              <w:pStyle w:val="Compact"/>
            </w:pPr>
            <w:r>
              <w:t xml:space="preserve">decode ceiling 9,695.8–10,067.7 txn/s at the same P1 level, for WAL growth of ×1.047; the remedy for a table the zero-WAL lever cannot help</w:t>
            </w:r>
          </w:p>
        </w:tc>
      </w:tr>
      <w:tr>
        <w:tc>
          <w:tcPr/>
          <w:p>
            <w:pPr>
              <w:pStyle w:val="Compact"/>
            </w:pPr>
            <w:r>
              <w:t xml:space="preserve">History-restart refusal names the first servable position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one refusal whose remedy points forward, never back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view refresh killed right after its Iceberg commit restarts whole, not reapplied</w:t>
            </w:r>
          </w:p>
        </w:tc>
        <w:tc>
          <w:tcPr/>
          <w:p>
            <w:pPr>
              <w:pStyle w:val="Compact"/>
            </w:pPr>
            <w:r>
              <w:t xml:space="preserve">measured (a test, against an in-memory catalog standing in for the REST catalog)</w:t>
            </w:r>
          </w:p>
        </w:tc>
        <w:tc>
          <w:tcPr/>
          <w:p>
            <w:pPr>
              <w:pStyle w:val="Compact"/>
            </w:pPr>
            <w:r>
              <w:t xml:space="preserve">see section 3.6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tables refuse a write from any door but their own owner (</w:t>
            </w:r>
            <w:r>
              <w:rPr>
                <w:rStyle w:val="VerbatimChar"/>
              </w:rPr>
              <w:t xml:space="preserve">not-owner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section 2.7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stale</w:t>
            </w:r>
            <w:r>
              <w:t xml:space="preserve"> </w:t>
            </w:r>
            <w:r>
              <w:t xml:space="preserve">cross-database mount</w:t>
            </w:r>
          </w:p>
        </w:tc>
        <w:tc>
          <w:tcPr/>
          <w:p>
            <w:pPr>
              <w:pStyle w:val="Compact"/>
            </w:pPr>
            <w:r>
              <w:t xml:space="preserve">works today, opt-in (</w:t>
            </w:r>
            <w:r>
              <w:rPr>
                <w:rStyle w:val="VerbatimChar"/>
              </w:rPr>
              <w:t xml:space="preserve">argondb_lake.drop_stale_mounts</w:t>
            </w:r>
            <w:r>
              <w:t xml:space="preserve">, off by default, superuser-only)</w:t>
            </w:r>
          </w:p>
        </w:tc>
        <w:tc>
          <w:tcPr/>
          <w:p>
            <w:pPr>
              <w:pStyle w:val="Compact"/>
            </w:pPr>
            <w:r>
              <w:t xml:space="preserve">example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Sync drops a</w:t>
            </w:r>
            <w:r>
              <w:t xml:space="preserve"> </w:t>
            </w:r>
            <w:r>
              <w:rPr>
                <w:b/>
                <w:bCs/>
              </w:rPr>
              <w:t xml:space="preserve">revoked-grant</w:t>
            </w:r>
            <w:r>
              <w:t xml:space="preserve"> </w:t>
            </w:r>
            <w:r>
              <w:t xml:space="preserve">mount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 — open question</w:t>
            </w:r>
          </w:p>
        </w:tc>
        <w:tc>
          <w:tcPr/>
          <w:p>
            <w:pPr>
              <w:pStyle w:val="Compact"/>
            </w:pPr>
            <w:r>
              <w:t xml:space="preserve">its source is still alive, so the mount is kept and warned instead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Ring byte budget and backpressure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Ring batch merging (</w:t>
            </w:r>
            <w:r>
              <w:rPr>
                <w:rStyle w:val="VerbatimChar"/>
              </w:rPr>
              <w:t xml:space="preserve">ARGONDB_TAIL_RING_COALESCE_ROWS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the per-row cost reading in section 2.4 is its measurement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Tail WAL hold on the safekeepers, capped and persisted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a restart test proves both directions (hold on, hold off)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 GiB cgroup cap and 5.5 GiB alarm line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tail memory: over the alarm line</w:t>
            </w:r>
            <w:r>
              <w:t xml:space="preserve"> </w:t>
            </w:r>
            <w:r>
              <w:t xml:space="preserve">log line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design asked for it; the cap and the alarm shipped without it, and the v1.5.4 release notes say so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Automated box test proving the memory bound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t xml:space="preserve">three passes, with five checks that must pass and three that must fail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lake mount (</w:t>
            </w:r>
            <w:r>
              <w:rPr>
                <w:rStyle w:val="VerbatimChar"/>
              </w:rPr>
              <w:t xml:space="preserve">argondb_lake</w:t>
            </w:r>
            <w:r>
              <w:t xml:space="preserve">), scoped to its own database plus tables granted to it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timestamptz</w:t>
            </w:r>
            <w:r>
              <w:t xml:space="preserve"> </w:t>
            </w:r>
            <w:r>
              <w:t xml:space="preserve">columns cannot be read through it yet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Postgres (the</w:t>
            </w:r>
            <w:r>
              <w:t xml:space="preserve"> </w:t>
            </w:r>
            <w:r>
              <w:rPr>
                <w:rStyle w:val="VerbatimChar"/>
              </w:rPr>
              <w:t xml:space="preserve">derived</w:t>
            </w:r>
            <w:r>
              <w:t xml:space="preserve"> </w:t>
            </w:r>
            <w:r>
              <w:t xml:space="preserve">schema)</w:t>
            </w:r>
          </w:p>
        </w:tc>
        <w:tc>
          <w:tcPr/>
          <w:p>
            <w:pPr>
              <w:pStyle w:val="Compact"/>
            </w:pPr>
            <w:r>
              <w:t xml:space="preserve">works today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Derived tables landing in the lake (</w:t>
            </w:r>
            <w:r>
              <w:rPr>
                <w:rStyle w:val="VerbatimChar"/>
              </w:rPr>
              <w:t xml:space="preserve">dv_&lt;branch&gt;</w:t>
            </w:r>
            <w:r>
              <w:t xml:space="preserve">), for transform results and for direct appends</w:t>
            </w:r>
          </w:p>
        </w:tc>
        <w:tc>
          <w:tcPr/>
          <w:p>
            <w:pPr>
              <w:pStyle w:val="Compact"/>
            </w:pPr>
            <w:r>
              <w:t xml:space="preserve">works today (v1.4)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upsert</w:t>
            </w:r>
            <w:r>
              <w:t xml:space="preserve"> </w:t>
            </w:r>
            <w:r>
              <w:t xml:space="preserve">mode for lake landing</w:t>
            </w:r>
          </w:p>
        </w:tc>
        <w:tc>
          <w:tcPr/>
          <w:p>
            <w:pPr>
              <w:pStyle w:val="Compact"/>
            </w:pPr>
            <w:r>
              <w:t xml:space="preserve">built, opt-in only</w:t>
            </w:r>
          </w:p>
        </w:tc>
        <w:tc>
          <w:tcPr/>
          <w:p>
            <w:pPr>
              <w:pStyle w:val="Compact"/>
            </w:pPr>
            <w:r>
              <w:t xml:space="preserve">a mode you ask for explicitly (</w:t>
            </w:r>
            <w:r>
              <w:rPr>
                <w:rStyle w:val="VerbatimChar"/>
              </w:rPr>
              <w:t xml:space="preserve">--mode upsert</w:t>
            </w:r>
            <w:r>
              <w:t xml:space="preserve"> </w:t>
            </w:r>
            <w:r>
              <w:t xml:space="preserve">or its MCP equivalent); never the default of any flow, which lands by</w:t>
            </w:r>
            <w:r>
              <w:t xml:space="preserve"> </w:t>
            </w:r>
            <w:r>
              <w:rPr>
                <w:rStyle w:val="VerbatimChar"/>
              </w:rPr>
              <w:t xml:space="preserve">append</w:t>
            </w:r>
            <w:r>
              <w:t xml:space="preserve">. Refused on a table with no 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Iceberg v3-capable writer</w:t>
            </w:r>
          </w:p>
        </w:tc>
        <w:tc>
          <w:tcPr/>
          <w:p>
            <w:pPr>
              <w:pStyle w:val="Compact"/>
            </w:pPr>
            <w:r>
              <w:t xml:space="preserve">decided,</w:t>
            </w:r>
            <w:r>
              <w:t xml:space="preserve"> </w:t>
            </w: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today the writer always writes Iceberg format</w:t>
            </w:r>
            <w:r>
              <w:t xml:space="preserve"> </w:t>
            </w:r>
            <w:r>
              <w:rPr>
                <w:b/>
                <w:bCs/>
              </w:rPr>
              <w:t xml:space="preserve">v2</w:t>
            </w:r>
            <w:r>
              <w:t xml:space="preserve">. The deployment default and the per-table</w:t>
            </w:r>
            <w:r>
              <w:t xml:space="preserve"> </w:t>
            </w:r>
            <w:r>
              <w:rPr>
                <w:rStyle w:val="VerbatimChar"/>
              </w:rPr>
              <w:t xml:space="preserve">argon:format-version=3</w:t>
            </w:r>
            <w:r>
              <w:t xml:space="preserve"> </w:t>
            </w:r>
            <w:r>
              <w:t xml:space="preserve">override return when the build starts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Transparent HTAP offload (an enrolled session's analytics-shaped query, sent to ordinary Postgres, is answered by the read plane)</w:t>
            </w:r>
          </w:p>
        </w:tc>
        <w:tc>
          <w:tcPr/>
          <w:p>
            <w:pPr>
              <w:pStyle w:val="Compact"/>
            </w:pPr>
            <w:r>
              <w:t xml:space="preserve">shell built, V1 limited,</w:t>
            </w:r>
            <w:r>
              <w:t xml:space="preserve"> </w:t>
            </w:r>
            <w:r>
              <w:rPr>
                <w:b/>
                <w:bCs/>
              </w:rPr>
              <w:t xml:space="preserve">not shipped</w:t>
            </w:r>
          </w:p>
        </w:tc>
        <w:tc>
          <w:tcPr/>
          <w:p>
            <w:pPr>
              <w:pStyle w:val="Compact"/>
            </w:pPr>
            <w:r>
              <w:t xml:space="preserve">the shell passed its 4 box tests on 2026-07-24. V1 runs only the isolation trigger (offload a heavy read to protect the primary). The speed trigger only logs its decision and never executes, because in V1 the accelerator is reachable only as an MCP tool. The</w:t>
            </w:r>
            <w:r>
              <w:t xml:space="preserve"> </w:t>
            </w:r>
            <w:r>
              <w:rPr>
                <w:rStyle w:val="VerbatimChar"/>
              </w:rPr>
              <w:t xml:space="preserve">offload_min_cost</w:t>
            </w:r>
            <w:r>
              <w:t xml:space="preserve"> </w:t>
            </w:r>
            <w:r>
              <w:t xml:space="preserve">threshold needs a benchmark before any deploy. The</w:t>
            </w:r>
            <w:r>
              <w:t xml:space="preserve"> </w:t>
            </w:r>
            <w:r>
              <w:rPr>
                <w:rStyle w:val="VerbatimChar"/>
              </w:rPr>
              <w:t xml:space="preserve">argondb_offload</w:t>
            </w:r>
            <w:r>
              <w:t xml:space="preserve"> </w:t>
            </w:r>
            <w:r>
              <w:t xml:space="preserve">extension is no longer in the shipped extension set, so</w:t>
            </w:r>
            <w:r>
              <w:t xml:space="preserve"> </w:t>
            </w:r>
            <w:r>
              <w:rPr>
                <w:rStyle w:val="VerbatimChar"/>
              </w:rPr>
              <w:t xml:space="preserve">CREATE EXTENSION argondb_offload</w:t>
            </w:r>
            <w:r>
              <w:t xml:space="preserve"> </w:t>
            </w:r>
            <w:r>
              <w:t xml:space="preserve">fails today</w:t>
            </w:r>
          </w:p>
        </w:tc>
      </w:tr>
      <w:tr>
        <w:tc>
          <w:tcPr/>
          <w:p>
            <w:pPr>
              <w:pStyle w:val="Compact"/>
            </w:pPr>
            <w:r>
              <w:t xml:space="preserve">Sharding decode across several processes (three planned stages)</w:t>
            </w:r>
          </w:p>
        </w:tc>
        <w:tc>
          <w:tcPr/>
          <w:p>
            <w:pPr>
              <w:pStyle w:val="Compact"/>
            </w:pPr>
            <w:r>
              <w:t xml:space="preserve">designed,</w:t>
            </w:r>
            <w:r>
              <w:t xml:space="preserve"> </w:t>
            </w:r>
            <w:r>
              <w:rPr>
                <w:b/>
                <w:bCs/>
              </w:rPr>
              <w:t xml:space="preserve">not planned</w:t>
            </w:r>
          </w:p>
        </w:tc>
        <w:tc>
          <w:tcPr/>
          <w:p>
            <w:pPr>
              <w:pStyle w:val="Compact"/>
            </w:pPr>
            <w:r>
              <w:t xml:space="preserve">measured 2026-07-27: peak decode backlog 0.30 MiB against a publish backlog of 959.81 MiB. The bottleneck was downstream of anything sharding helps, and it will not be built on theory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Deriving the WAL hold cap from free disk space</w:t>
            </w:r>
          </w:p>
        </w:tc>
        <w:tc>
          <w:tcPr/>
          <w:p>
            <w:pPr>
              <w:pStyle w:val="Compact"/>
            </w:pPr>
            <w:r>
              <w:t xml:space="preserve">deferred; the measurements recommend against it as posed</w:t>
            </w:r>
          </w:p>
        </w:tc>
        <w:tc>
          <w:tcPr/>
          <w:p>
            <w:pPr>
              <w:pStyle w:val="Compact"/>
            </w:pPr>
            <w:r>
              <w:t xml:space="preserve">the cap stays a constant. If it is revisited, derive it from a stated runway in minutes at the measured decode deficit, not from a share of free disk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Restating the memory bound on the measured baseline</w:t>
            </w:r>
          </w:p>
        </w:tc>
        <w:tc>
          <w:tcPr/>
          <w:p>
            <w:pPr>
              <w:pStyle w:val="Compact"/>
            </w:pPr>
            <w:r>
              <w:t xml:space="preserve">deliberately not done</w:t>
            </w:r>
          </w:p>
        </w:tc>
        <w:tc>
          <w:tcPr/>
          <w:p>
            <w:pPr>
              <w:pStyle w:val="Compact"/>
            </w:pPr>
            <w:r>
              <w:t xml:space="preserve">one reading does not move a published number;</w:t>
            </w:r>
            <w:r>
              <w:t xml:space="preserve"> </w:t>
            </w:r>
            <w:r>
              <w:rPr>
                <w:rStyle w:val="VerbatimChar"/>
              </w:rPr>
              <w:t xml:space="preserve">ERP_SCALE=1</w:t>
            </w:r>
            <w:r>
              <w:t xml:space="preserve"> </w:t>
            </w:r>
            <w:r>
              <w:t xml:space="preserve">is one point, not the curve; and running under the constant is the safe direction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Maintenance on Kubernetes (Helm)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built</w:t>
            </w:r>
          </w:p>
        </w:tc>
        <w:tc>
          <w:tcPr/>
          <w:p>
            <w:pPr>
              <w:pStyle w:val="Compact"/>
            </w:pPr>
            <w:r>
              <w:t xml:space="preserve">the Helm chart ships no maintenance workload, and no tail workload either, so a stock Kubernetes install does not ingest into the lake and serves with a permanent freshness disclosure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Capturing old row images for foreign incremental reads</w:t>
            </w:r>
          </w:p>
        </w:tc>
        <w:tc>
          <w:tcPr/>
          <w:p>
            <w:pPr>
              <w:pStyle w:val="Compact"/>
            </w:pPr>
            <w:r>
              <w:t xml:space="preserve">not built, by choice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GetPage@LSN</w:t>
            </w:r>
            <w:r>
              <w:t xml:space="preserve"> </w:t>
            </w:r>
            <w:r>
              <w:t xml:space="preserve">can always produce old images later; to be revisited if a CDC customer relies on incremental reads</w:t>
            </w:r>
          </w:p>
        </w:tc>
      </w:tr>
    </w:tbl>
    <w:p>
      <w:pPr>
        <w:pStyle w:val="FirstParagraph"/>
      </w:pPr>
    </w:p>
    <w:bookmarkEnd w:id="171"/>
    <w:bookmarkStart w:id="192" w:name="_c4a2e974031eb9a3fc0674ffbbb79368e3de8b7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These are the things that surprise people in practice. Each states the</w:t>
      </w:r>
      <w:r>
        <w:t xml:space="preserve"> </w:t>
      </w:r>
      <w:r>
        <w:t xml:space="preserve">symptom, the reason, and the remedy.</w:t>
      </w:r>
    </w:p>
    <w:p>
      <w:pPr>
        <w:pStyle w:val="BodyText"/>
      </w:pPr>
    </w:p>
    <w:bookmarkStart w:id="172" w:name="_63279017ca9567ddf766e89bf897d81076af3c4"/>
    <w:p>
      <w:pPr>
        <w:pStyle w:val="Heading4"/>
      </w:pPr>
      <w:r>
        <w:t xml:space="preserve">6.1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is conditional</w:t>
      </w:r>
    </w:p>
    <w:p>
      <w:pPr>
        <w:pStyle w:val="FirstParagraph"/>
      </w:pPr>
      <w:r>
        <w:t xml:space="preserve">Lake namespaces for most branches have no prefix, which breaks scripts that</w:t>
      </w:r>
      <w:r>
        <w:t xml:space="preserve"> </w:t>
      </w:r>
      <w:r>
        <w:t xml:space="preserve">assume one. Only</w:t>
      </w:r>
      <w:r>
        <w:t xml:space="preserve"> </w:t>
      </w:r>
      <w:r>
        <w:rPr>
          <w:rStyle w:val="VerbatimChar"/>
        </w:rPr>
        <w:t xml:space="preserve">main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take</w:t>
      </w:r>
      <w:r>
        <w:t xml:space="preserve"> </w:t>
      </w:r>
      <w:r>
        <w:rPr>
          <w:rStyle w:val="VerbatimChar"/>
        </w:rPr>
        <w:t xml:space="preserve">br_</w:t>
      </w:r>
      <w:r>
        <w:t xml:space="preserve">. A</w:t>
      </w:r>
      <w:r>
        <w:t xml:space="preserve"> </w:t>
      </w:r>
      <w:r>
        <w:rPr>
          <w:rStyle w:val="VerbatimChar"/>
        </w:rPr>
        <w:t xml:space="preserve">br_$BRANCH</w:t>
      </w:r>
      <w:r>
        <w:t xml:space="preserve"> </w:t>
      </w:r>
      <w:r>
        <w:t xml:space="preserve">composed in a shell is right three times and wrong every other time;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is unconditional. Remedy:</w:t>
      </w:r>
      <w:r>
        <w:t xml:space="preserve"> </w:t>
      </w:r>
      <w:r>
        <w:rPr>
          <w:rStyle w:val="VerbatimChar"/>
        </w:rPr>
        <w:t xml:space="preserve">argondb lake namespace [--branch B] [--territory lake-writer]</w:t>
      </w:r>
      <w:r>
        <w:t xml:space="preserve"> </w:t>
      </w:r>
      <w:r>
        <w:t xml:space="preserve">(example 8).</w:t>
      </w:r>
    </w:p>
    <w:p>
      <w:pPr>
        <w:pStyle w:val="BodyText"/>
      </w:pPr>
    </w:p>
    <w:bookmarkEnd w:id="172"/>
    <w:bookmarkStart w:id="173" w:name="_d9c0ac14eaa7b5e95a1b042005cee8b06de862d"/>
    <w:p>
      <w:pPr>
        <w:pStyle w:val="Heading4"/>
      </w:pPr>
      <w:r>
        <w:t xml:space="preserve">6.2 A nested namespace needs one quoted identifier</w:t>
      </w:r>
    </w:p>
    <w:p>
      <w:pPr>
        <w:pStyle w:val="FirstParagraph"/>
      </w:pPr>
      <w:r>
        <w:t xml:space="preserve">Unquoted lake names fail in DuckDB with an error that does not mention quoting.</w:t>
      </w:r>
      <w:r>
        <w:t xml:space="preserve"> </w:t>
      </w:r>
      <w:r>
        <w:rPr>
          <w:rStyle w:val="VerbatimChar"/>
        </w:rPr>
        <w:t xml:space="preserve">lake.br_main.postgres.public.orders</w:t>
      </w:r>
      <w:r>
        <w:t xml:space="preserve"> </w:t>
      </w:r>
      <w:r>
        <w:t xml:space="preserve">is four SQL name parts, and DuckDB stops</w:t>
      </w:r>
      <w:r>
        <w:t xml:space="preserve"> </w:t>
      </w:r>
      <w:r>
        <w:t xml:space="preserve">at the parser:</w:t>
      </w:r>
      <w:r>
        <w:t xml:space="preserve"> </w:t>
      </w:r>
      <w:r>
        <w:rPr>
          <w:rStyle w:val="VerbatimChar"/>
        </w:rPr>
        <w:t xml:space="preserve">Parser Error: NameListToString NOT IMPLEMENTED</w:t>
      </w:r>
      <w:r>
        <w:t xml:space="preserve">. It reads like</w:t>
      </w:r>
      <w:r>
        <w:t xml:space="preserve"> </w:t>
      </w:r>
      <w:r>
        <w:t xml:space="preserve">a broken query. Remedy:</w:t>
      </w:r>
      <w:r>
        <w:t xml:space="preserve"> </w:t>
      </w:r>
      <w:r>
        <w:rPr>
          <w:rStyle w:val="VerbatimChar"/>
        </w:rPr>
        <w:t xml:space="preserve">argondb lake address &lt;target&gt;</w:t>
      </w:r>
      <w:r>
        <w:t xml:space="preserve">, which quotes</w:t>
      </w:r>
      <w:r>
        <w:t xml:space="preserve"> </w:t>
      </w:r>
      <w:r>
        <w:t xml:space="preserve">correctly every time.</w:t>
      </w:r>
    </w:p>
    <w:p>
      <w:pPr>
        <w:pStyle w:val="BodyText"/>
      </w:pPr>
    </w:p>
    <w:bookmarkEnd w:id="173"/>
    <w:bookmarkStart w:id="174" w:name="_afce58f31f0ba9f5c7966b8432f3148f1b9bddc"/>
    <w:p>
      <w:pPr>
        <w:pStyle w:val="Heading4"/>
      </w:pPr>
      <w:r>
        <w:t xml:space="preserve">6.3</w:t>
      </w:r>
      <w:r>
        <w:t xml:space="preserve"> </w:t>
      </w:r>
      <w:r>
        <w:rPr>
          <w:rStyle w:val="VerbatimChar"/>
        </w:rPr>
        <w:t xml:space="preserve">SHOW ALL TABLES</w:t>
      </w:r>
      <w:r>
        <w:t xml:space="preserve"> </w:t>
      </w:r>
      <w:r>
        <w:t xml:space="preserve">does not list your tables</w:t>
      </w:r>
    </w:p>
    <w:p>
      <w:pPr>
        <w:pStyle w:val="FirstParagraph"/>
      </w:pPr>
      <w:r>
        <w:t xml:space="preserve">Discovery from DuckDB does not work; reading does. This is measured, not</w:t>
      </w:r>
      <w:r>
        <w:t xml:space="preserve"> </w:t>
      </w:r>
      <w:r>
        <w:t xml:space="preserve">theoretical: DuckDB lists only the catalog's top level. Reading a table you</w:t>
      </w:r>
      <w:r>
        <w:t xml:space="preserve"> </w:t>
      </w:r>
      <w:r>
        <w:rPr>
          <w:i/>
          <w:iCs/>
        </w:rPr>
        <w:t xml:space="preserve">can</w:t>
      </w:r>
      <w:r>
        <w:t xml:space="preserve"> </w:t>
      </w:r>
      <w:r>
        <w:t xml:space="preserve">name works perfectly. Remedy:</w:t>
      </w:r>
      <w:r>
        <w:t xml:space="preserve"> </w:t>
      </w:r>
      <w:r>
        <w:rPr>
          <w:rStyle w:val="VerbatimChar"/>
        </w:rPr>
        <w:t xml:space="preserve">USE lake."br_main.postgres.public";</w:t>
      </w:r>
      <w:r>
        <w:t xml:space="preserve"> </w:t>
      </w:r>
      <w:r>
        <w:t xml:space="preserve">once</w:t>
      </w:r>
      <w:r>
        <w:t xml:space="preserve"> </w:t>
      </w:r>
      <w:r>
        <w:t xml:space="preserve">per namespace per session, or walk the REST catalog, or run</w:t>
      </w:r>
      <w:r>
        <w:t xml:space="preserve"> </w:t>
      </w:r>
      <w:r>
        <w:rPr>
          <w:rStyle w:val="VerbatimChar"/>
        </w:rPr>
        <w:t xml:space="preserve">argondb lake catalog-tables</w:t>
      </w:r>
      <w:r>
        <w:t xml:space="preserve">.</w:t>
      </w:r>
    </w:p>
    <w:p>
      <w:pPr>
        <w:pStyle w:val="BodyText"/>
      </w:pPr>
    </w:p>
    <w:bookmarkEnd w:id="174"/>
    <w:bookmarkStart w:id="175" w:name="_d4dfc8f1b2ad2863c48c507ee7554aaf905d3af"/>
    <w:p>
      <w:pPr>
        <w:pStyle w:val="Heading4"/>
      </w:pPr>
      <w:r>
        <w:t xml:space="preserve">6.4 The publish marker is a comment, so it can land on things that are not tables</w:t>
      </w:r>
    </w:p>
    <w:p>
      <w:pPr>
        <w:pStyle w:val="FirstParagraph"/>
      </w:pPr>
      <w:r>
        <w:t xml:space="preserve">Because any client can write a comment, the publish marker can end up on</w:t>
      </w:r>
      <w:r>
        <w:t xml:space="preserve"> </w:t>
      </w:r>
      <w:r>
        <w:t xml:space="preserve">relations that cannot be captured. A view, a materialized view, a foreign</w:t>
      </w:r>
      <w:r>
        <w:t xml:space="preserve"> </w:t>
      </w:r>
      <w:r>
        <w:t xml:space="preserve">table, a partitioned</w:t>
      </w:r>
      <w:r>
        <w:t xml:space="preserve"> </w:t>
      </w:r>
      <w:r>
        <w:rPr>
          <w:b/>
          <w:bCs/>
        </w:rPr>
        <w:t xml:space="preserve">parent</w:t>
      </w:r>
      <w:r>
        <w:t xml:space="preserve"> </w:t>
      </w:r>
      <w:r>
        <w:t xml:space="preserve">(it holds no storage — publish its leaf</w:t>
      </w:r>
      <w:r>
        <w:t xml:space="preserve"> </w:t>
      </w:r>
      <w:r>
        <w:t xml:space="preserve">partitions instead), a sequence and an index are all uncapturable, and any</w:t>
      </w:r>
      <w:r>
        <w:t xml:space="preserve"> </w:t>
      </w:r>
      <w:r>
        <w:t xml:space="preserve">client can</w:t>
      </w:r>
      <w:r>
        <w:t xml:space="preserve"> </w:t>
      </w:r>
      <w:r>
        <w:rPr>
          <w:rStyle w:val="VerbatimChar"/>
        </w:rPr>
        <w:t xml:space="preserve">COMMENT</w:t>
      </w:r>
      <w:r>
        <w:t xml:space="preserve"> </w:t>
      </w:r>
      <w:r>
        <w:t xml:space="preserve">the marker onto them without the CLI. Refusing the DDL</w:t>
      </w:r>
      <w:r>
        <w:t xml:space="preserve"> </w:t>
      </w:r>
      <w:r>
        <w:t xml:space="preserve">would need a Postgres event trigger, and therefore superuser on the primary,</w:t>
      </w:r>
      <w:r>
        <w:t xml:space="preserve"> </w:t>
      </w:r>
      <w:r>
        <w:t xml:space="preserve">which you do not have on a bring-your-own-Postgres deployment. So the marker is</w:t>
      </w:r>
      <w:r>
        <w:t xml:space="preserve"> </w:t>
      </w:r>
      <w:r>
        <w:rPr>
          <w:b/>
          <w:bCs/>
        </w:rPr>
        <w:t xml:space="preserve">accepted and announced</w:t>
      </w:r>
      <w:r>
        <w:t xml:space="preserve">: one rate-limited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per (database, relation)</w:t>
      </w:r>
      <w:r>
        <w:t xml:space="preserve"> </w:t>
      </w:r>
      <w:r>
        <w:t xml:space="preserve">naming the relation and its kind, and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not-publishable (&lt;kind&gt;)</w:t>
      </w:r>
      <w:r>
        <w:t xml:space="preserve">. The WARN always names the</w:t>
      </w:r>
      <w:r>
        <w:t xml:space="preserve"> </w:t>
      </w:r>
      <w:r>
        <w:rPr>
          <w:b/>
          <w:bCs/>
        </w:rPr>
        <w:t xml:space="preserve">database</w:t>
      </w:r>
      <w:r>
        <w:t xml:space="preserve"> </w:t>
      </w:r>
      <w:r>
        <w:t xml:space="preserve">(</w:t>
      </w:r>
      <w:r>
        <w:rPr>
          <w:rStyle w:val="VerbatimChar"/>
        </w:rPr>
        <w:t xml:space="preserve">postgres.pmv.v</w:t>
      </w:r>
      <w:r>
        <w:t xml:space="preserve">), because publish discovery reads the whole cluster and a</w:t>
      </w:r>
      <w:r>
        <w:t xml:space="preserve"> </w:t>
      </w:r>
      <w:r>
        <w:t xml:space="preserve">relation name alone no longer identifies a relation.</w:t>
      </w:r>
    </w:p>
    <w:p>
      <w:pPr>
        <w:pStyle w:val="BodyText"/>
      </w:pPr>
      <w:r>
        <w:t xml:space="preserve">Also: TEMP and UNLOGGED tables cannot be published at all (no WAL, nothing to</w:t>
      </w:r>
      <w:r>
        <w:t xml:space="preserve"> </w:t>
      </w:r>
      <w:r>
        <w:t xml:space="preserve">capture). And</w:t>
      </w:r>
      <w:r>
        <w:t xml:space="preserve"> </w:t>
      </w:r>
      <w:r>
        <w:rPr>
          <w:b/>
          <w:bCs/>
        </w:rPr>
        <w:t xml:space="preserve">new tables are not published automatically</w:t>
      </w:r>
      <w:r>
        <w:t xml:space="preserve">: publishing is</w:t>
      </w:r>
      <w:r>
        <w:t xml:space="preserve"> </w:t>
      </w:r>
      <w:r>
        <w:t xml:space="preserve">per table, by design.</w:t>
      </w:r>
    </w:p>
    <w:p>
      <w:pPr>
        <w:pStyle w:val="BodyText"/>
      </w:pPr>
    </w:p>
    <w:bookmarkEnd w:id="175"/>
    <w:bookmarkStart w:id="176" w:name="_8994f35050c00a482af56ec8f399645e7f1070a"/>
    <w:p>
      <w:pPr>
        <w:pStyle w:val="Heading4"/>
      </w:pPr>
      <w:r>
        <w:t xml:space="preserve">6.5 No primary key means a full rewrite every cadence the table changed</w:t>
      </w:r>
    </w:p>
    <w:p>
      <w:pPr>
        <w:pStyle w:val="FirstParagraph"/>
      </w:pPr>
      <w:r>
        <w:t xml:space="preserve">A table without a primary key is exact but expensive to keep up to date.</w:t>
      </w:r>
      <w:r>
        <w:t xml:space="preserve"> </w:t>
      </w:r>
      <w:r>
        <w:t xml:space="preserve">ArgonDB guarantees 100 % agreement between the database and the lake with or</w:t>
      </w:r>
      <w:r>
        <w:t xml:space="preserve"> </w:t>
      </w:r>
      <w:r>
        <w:t xml:space="preserve">without a primary key. What a missing key costs is update performance, in time</w:t>
      </w:r>
      <w:r>
        <w:t xml:space="preserve"> </w:t>
      </w:r>
      <w:r>
        <w:t xml:space="preserve">and in load on the whole system, because the lake copy is maintained by</w:t>
      </w:r>
      <w:r>
        <w:t xml:space="preserve"> </w:t>
      </w:r>
      <w:r>
        <w:t xml:space="preserve">full-table scan-replace. Remedy: put a primary key on every published table.</w:t>
      </w:r>
      <w:r>
        <w:t xml:space="preserve"> </w:t>
      </w:r>
      <w:r>
        <w:t xml:space="preserve">It also affects maintenance: tables with a composite primary key, or none, get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clustering default, so fast primary-key point lookups do not apply to</w:t>
      </w:r>
      <w:r>
        <w:t xml:space="preserve"> </w:t>
      </w:r>
      <w:r>
        <w:t xml:space="preserve">them.</w:t>
      </w:r>
    </w:p>
    <w:p>
      <w:pPr>
        <w:pStyle w:val="BodyText"/>
      </w:pPr>
    </w:p>
    <w:bookmarkEnd w:id="176"/>
    <w:bookmarkStart w:id="177" w:name="_6751c616ad7eb912049263137f1a541e248179f"/>
    <w:p>
      <w:pPr>
        <w:pStyle w:val="Heading4"/>
      </w:pPr>
      <w:r>
        <w:t xml:space="preserve">6.6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on the ring budget and on the open-transaction budget</w:t>
      </w:r>
    </w:p>
    <w:p>
      <w:pPr>
        <w:pStyle w:val="FirstParagraph"/>
      </w:pPr>
      <w:r>
        <w:t xml:space="preserve">Two settings reject</w:t>
      </w:r>
      <w:r>
        <w:t xml:space="preserve"> </w:t>
      </w:r>
      <w:r>
        <w:rPr>
          <w:rStyle w:val="VerbatimChar"/>
        </w:rPr>
        <w:t xml:space="preserve">0</w:t>
      </w:r>
      <w:r>
        <w:t xml:space="preserve">, and one nearby setting treats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as "off" — so the</w:t>
      </w:r>
      <w:r>
        <w:t xml:space="preserve"> </w:t>
      </w:r>
      <w:r>
        <w:t xml:space="preserve">same digit means opposite things in one process. On</w:t>
      </w:r>
      <w:r>
        <w:t xml:space="preserve"> </w:t>
      </w:r>
      <w:r>
        <w:rPr>
          <w:rStyle w:val="VerbatimChar"/>
        </w:rPr>
        <w:t xml:space="preserve">ARGONDB_TAIL_DRAIN_QUEUE_MB</w:t>
      </w:r>
      <w:r>
        <w:t xml:space="preserve"> </w:t>
      </w:r>
      <w:r>
        <w:t xml:space="preserve">and on the open-transaction budget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ARGONDB_MAX_OPEN_TXN_BYTES</w:t>
      </w:r>
      <w:r>
        <w:t xml:space="preserve">),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refused rather than read as "unbounded",</w:t>
      </w:r>
      <w:r>
        <w:t xml:space="preserve"> </w:t>
      </w:r>
      <w:r>
        <w:t xml:space="preserve">because unbounded is what the budget exists to prevent. If you want</w:t>
      </w:r>
      <w:r>
        <w:t xml:space="preserve"> </w:t>
      </w:r>
      <w:r>
        <w:t xml:space="preserve">effectively no limit, set a large number. Unparseable values fall back to the</w:t>
      </w:r>
      <w:r>
        <w:t xml:space="preserve"> </w:t>
      </w:r>
      <w:r>
        <w:t xml:space="preserve">default</w:t>
      </w:r>
      <w:r>
        <w:t xml:space="preserve"> </w:t>
      </w:r>
      <w:r>
        <w:rPr>
          <w:b/>
          <w:bCs/>
        </w:rPr>
        <w:t xml:space="preserve">and the log says why</w:t>
      </w:r>
      <w:r>
        <w:t xml:space="preserve">. By contrast,</w:t>
      </w:r>
      <w:r>
        <w:t xml:space="preserve"> </w:t>
      </w:r>
      <w:r>
        <w:rPr>
          <w:rStyle w:val="VerbatimChar"/>
        </w:rPr>
        <w:t xml:space="preserve">ARGONDB_TAIL_WAL_HOLD_CAP_BYTES=0</w:t>
      </w:r>
      <w:r>
        <w:t xml:space="preserve"> </w:t>
      </w:r>
      <w:r>
        <w:rPr>
          <w:b/>
          <w:bCs/>
        </w:rPr>
        <w:t xml:space="preserve">does</w:t>
      </w:r>
      <w:r>
        <w:t xml:space="preserve"> </w:t>
      </w:r>
      <w:r>
        <w:t xml:space="preserve">mean off; it is the documented way</w:t>
      </w:r>
      <w:r>
        <w:t xml:space="preserve"> </w:t>
      </w:r>
      <w:r>
        <w:t xml:space="preserve">to restore the old WAL horizon exactly. Read the table in example 11 before</w:t>
      </w:r>
      <w:r>
        <w:t xml:space="preserve"> </w:t>
      </w:r>
      <w:r>
        <w:t xml:space="preserve">setting either.</w:t>
      </w:r>
    </w:p>
    <w:p>
      <w:pPr>
        <w:pStyle w:val="BodyText"/>
      </w:pPr>
    </w:p>
    <w:bookmarkEnd w:id="177"/>
    <w:bookmarkStart w:id="178" w:name="_867b100747e4837c37556a04c76beb0144145d3"/>
    <w:p>
      <w:pPr>
        <w:pStyle w:val="Heading4"/>
      </w:pPr>
      <w:r>
        <w:t xml:space="preserve">6.7 The tail's self-heal only fires when a write fails</w:t>
      </w:r>
    </w:p>
    <w:p>
      <w:pPr>
        <w:pStyle w:val="FirstParagraph"/>
      </w:pPr>
      <w:r>
        <w:t xml:space="preserve">A table that went wrong for a reason that is now fixed stays wrong until you</w:t>
      </w:r>
      <w:r>
        <w:t xml:space="preserve"> </w:t>
      </w:r>
      <w:r>
        <w:t xml:space="preserve">act. The tail's snapshot-replace heal is triggered by a failed RowDelta commit</w:t>
      </w:r>
      <w:r>
        <w:t xml:space="preserve"> </w:t>
      </w:r>
      <w:r>
        <w:t xml:space="preserve">and nothing else. Remedy:</w:t>
      </w:r>
      <w:r>
        <w:t xml:space="preserve"> </w:t>
      </w:r>
      <w:r>
        <w:rPr>
          <w:rStyle w:val="VerbatimChar"/>
        </w:rPr>
        <w:t xml:space="preserve">argondb lake rederive &lt;table&gt; --execute</w:t>
      </w:r>
      <w:r>
        <w:t xml:space="preserve">, which</w:t>
      </w:r>
      <w:r>
        <w:t xml:space="preserve"> </w:t>
      </w:r>
      <w:r>
        <w:t xml:space="preserve">automates unpublish-then-publish (never</w:t>
      </w:r>
      <w:r>
        <w:t xml:space="preserve"> </w:t>
      </w:r>
      <w:r>
        <w:rPr>
          <w:rStyle w:val="VerbatimChar"/>
        </w:rPr>
        <w:t xml:space="preserve">--purge</w:t>
      </w:r>
      <w:r>
        <w:t xml:space="preserve">), so the table goes back</w:t>
      </w:r>
      <w:r>
        <w:t xml:space="preserve"> </w:t>
      </w:r>
      <w:r>
        <w:t xml:space="preserve">through the tail's own mid-run join rather than being rewritten by a second</w:t>
      </w:r>
      <w:r>
        <w:t xml:space="preserve"> </w:t>
      </w:r>
      <w:r>
        <w:t xml:space="preserve">process (example 13).</w:t>
      </w:r>
    </w:p>
    <w:p>
      <w:pPr>
        <w:pStyle w:val="BodyText"/>
      </w:pPr>
    </w:p>
    <w:bookmarkEnd w:id="178"/>
    <w:bookmarkStart w:id="179" w:name="_b17127c4bddd2a1922d828c0af153390c85261f"/>
    <w:p>
      <w:pPr>
        <w:pStyle w:val="Heading4"/>
      </w:pPr>
      <w:r>
        <w:t xml:space="preserve">6.8 A time-travel refusal inside a gap is permanent</w:t>
      </w:r>
    </w:p>
    <w:p>
      <w:pPr>
        <w:pStyle w:val="FirstParagraph"/>
      </w:pPr>
      <w:r>
        <w:t xml:space="preserve">If a time-travel read hits a recorded gap, no amount of retention or waiting</w:t>
      </w:r>
      <w:r>
        <w:t xml:space="preserve"> </w:t>
      </w:r>
      <w:r>
        <w:t xml:space="preserve">will fix it: the rows were never decoded. The refusal names the recorded range</w:t>
      </w:r>
      <w:r>
        <w:t xml:space="preserve"> </w:t>
      </w:r>
      <w:r>
        <w:t xml:space="preserve">and the reason, and the remedy it prints —</w:t>
      </w:r>
      <w:r>
        <w:t xml:space="preserve"> </w:t>
      </w:r>
      <w:r>
        <w:rPr>
          <w:rStyle w:val="VerbatimChar"/>
        </w:rPr>
        <w:t xml:space="preserve">pin at or after &lt;end_lsn&gt;, or repin for a fresh view</w:t>
      </w:r>
      <w:r>
        <w:t xml:space="preserve"> </w:t>
      </w:r>
      <w:r>
        <w:t xml:space="preserve">— is all that is available. A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over</w:t>
      </w:r>
      <w:r>
        <w:t xml:space="preserve"> </w:t>
      </w:r>
      <w:r>
        <w:t xml:space="preserve">the same window behaves differently: it is served, marked as a lower bound.</w:t>
      </w:r>
    </w:p>
    <w:p>
      <w:pPr>
        <w:pStyle w:val="BodyText"/>
      </w:pPr>
    </w:p>
    <w:bookmarkEnd w:id="179"/>
    <w:bookmarkStart w:id="180" w:name="_4e6a5a57d2078696e65675c4af2dc0c15a9a708"/>
    <w:p>
      <w:pPr>
        <w:pStyle w:val="Heading4"/>
      </w:pPr>
      <w:r>
        <w:t xml:space="preserve">6.9 Read-your-writes is lost at the default on tables without a change log</w:t>
      </w:r>
    </w:p>
    <w:p>
      <w:pPr>
        <w:pStyle w:val="FirstParagraph"/>
      </w:pPr>
      <w:r>
        <w:t xml:space="preserve">On a table without a change log, a default pin can be older than your last</w:t>
      </w:r>
      <w:r>
        <w:t xml:space="preserve"> </w:t>
      </w:r>
      <w:r>
        <w:t xml:space="preserve">write.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snaps down to the newest watermark that every scoped</w:t>
      </w:r>
      <w:r>
        <w:t xml:space="preserve"> </w:t>
      </w:r>
      <w:r>
        <w:t xml:space="preserve">table without a change log retains, so a pin on such a table is as fresh as</w:t>
      </w:r>
      <w:r>
        <w:t xml:space="preserve"> </w:t>
      </w:r>
      <w:r>
        <w:t xml:space="preserve">the last</w:t>
      </w:r>
      <w:r>
        <w:t xml:space="preserve"> </w:t>
      </w:r>
      <w:r>
        <w:rPr>
          <w:b/>
          <w:bCs/>
        </w:rPr>
        <w:t xml:space="preserve">lake commit</w:t>
      </w:r>
      <w:r>
        <w:t xml:space="preserve">, not the last write. This cost is accepted by design.</w:t>
      </w:r>
      <w:r>
        <w:t xml:space="preserve"> </w:t>
      </w:r>
      <w:r>
        <w:t xml:space="preserve">Remedies, in order of preference: turn on the change log for the table; narrow</w:t>
      </w:r>
      <w:r>
        <w:t xml:space="preserve"> </w:t>
      </w:r>
      <w:r>
        <w:t xml:space="preserve">the scope; or use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, which means "the head or a refusal" and</w:t>
      </w:r>
      <w:r>
        <w:t xml:space="preserve"> </w:t>
      </w:r>
      <w:r>
        <w:rPr>
          <w:b/>
          <w:bCs/>
        </w:rPr>
        <w:t xml:space="preserve">discloses at mint time that the position is transient</w:t>
      </w:r>
      <w:r>
        <w:t xml:space="preserve">.</w:t>
      </w:r>
    </w:p>
    <w:p>
      <w:pPr>
        <w:pStyle w:val="BodyText"/>
      </w:pPr>
    </w:p>
    <w:bookmarkEnd w:id="180"/>
    <w:bookmarkStart w:id="181" w:name="_b52d93f283cdb027967e9003cf0b7ffbc357f61"/>
    <w:p>
      <w:pPr>
        <w:pStyle w:val="Heading4"/>
      </w:pPr>
      <w:r>
        <w:t xml:space="preserve">6.10 A pin token can outlive what it names — in exactly one case</w:t>
      </w:r>
    </w:p>
    <w:p>
      <w:pPr>
        <w:pStyle w:val="FirstParagraph"/>
      </w:pPr>
      <w:r>
        <w:t xml:space="preserve">Pin tokens usually survive everything within their window; one kind does not.</w:t>
      </w:r>
      <w:r>
        <w:t xml:space="preserve"> </w:t>
      </w:r>
      <w:r>
        <w:t xml:space="preserve">A token minted at the</w:t>
      </w:r>
      <w:r>
        <w:t xml:space="preserve"> </w:t>
      </w:r>
      <w:r>
        <w:rPr>
          <w:rStyle w:val="VerbatimChar"/>
        </w:rPr>
        <w:t xml:space="preserve">latest_servable</w:t>
      </w:r>
      <w:r>
        <w:t xml:space="preserve"> </w:t>
      </w:r>
      <w:r>
        <w:t xml:space="preserve">default survives tail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watermark advances for its whole window. A token minted at a</w:t>
      </w:r>
      <w:r>
        <w:t xml:space="preserve"> </w:t>
      </w:r>
      <w:r>
        <w:rPr>
          <w:b/>
          <w:bCs/>
        </w:rPr>
        <w:t xml:space="preserve">caller-named</w:t>
      </w:r>
      <w:r>
        <w:t xml:space="preserve"> </w:t>
      </w:r>
      <w:r>
        <w:t xml:space="preserve">position —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 </w:t>
      </w:r>
      <w:r>
        <w:t xml:space="preserve">above a change-log-less table's</w:t>
      </w:r>
      <w:r>
        <w:t xml:space="preserve"> </w:t>
      </w:r>
      <w:r>
        <w:rPr>
          <w:rStyle w:val="VerbatimChar"/>
        </w:rPr>
        <w:t xml:space="preserve">W</w:t>
      </w:r>
      <w:r>
        <w:t xml:space="preserve">, or 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in that transient range — survives a restart but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</w:t>
      </w:r>
      <w:r>
        <w:t xml:space="preserve"> </w:t>
      </w:r>
      <w:r>
        <w:t xml:space="preserve">watermark moving past it. The mint says so when this applies, and the</w:t>
      </w:r>
      <w:r>
        <w:t xml:space="preserve"> </w:t>
      </w:r>
      <w:r>
        <w:t xml:space="preserve">provenance field in the token is what later lets redemption tell the two</w:t>
      </w:r>
      <w:r>
        <w:t xml:space="preserve"> </w:t>
      </w:r>
      <w:r>
        <w:t xml:space="preserve">apart.</w:t>
      </w:r>
    </w:p>
    <w:p>
      <w:pPr>
        <w:pStyle w:val="BodyText"/>
      </w:pPr>
    </w:p>
    <w:bookmarkEnd w:id="181"/>
    <w:bookmarkStart w:id="182" w:name="_6cc353cce4cd7e5b1fba7bac83cf6921e7b4822"/>
    <w:p>
      <w:pPr>
        <w:pStyle w:val="Heading4"/>
      </w:pPr>
      <w:r>
        <w:t xml:space="preserve">6.11 Over-disclosure on a time-travel pin</w:t>
      </w:r>
    </w:p>
    <w:p>
      <w:pPr>
        <w:pStyle w:val="FirstParagraph"/>
      </w:pPr>
      <w:r>
        <w:t xml:space="preserve">A historical read may carry a value note that does not apply to it. An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 </w:t>
      </w:r>
      <w:r>
        <w:t xml:space="preserve">pin includes the tail's</w:t>
      </w:r>
      <w:r>
        <w:t xml:space="preserve"> </w:t>
      </w:r>
      <w:r>
        <w:rPr>
          <w:b/>
          <w:bCs/>
        </w:rPr>
        <w:t xml:space="preserve">current</w:t>
      </w:r>
      <w:r>
        <w:t xml:space="preserve"> </w:t>
      </w:r>
      <w:r>
        <w:t xml:space="preserve">pending value notes, so a note</w:t>
      </w:r>
      <w:r>
        <w:t xml:space="preserve"> </w:t>
      </w:r>
      <w:r>
        <w:t xml:space="preserve">about a value that landed after the pinned position can appear on an answer</w:t>
      </w:r>
      <w:r>
        <w:t xml:space="preserve"> </w:t>
      </w:r>
      <w:r>
        <w:t xml:space="preserve">that does not contain that value. This is deliberate and the safe direction:</w:t>
      </w:r>
      <w:r>
        <w:t xml:space="preserve"> </w:t>
      </w:r>
      <w:r>
        <w:t xml:space="preserve">the failure being prevented is an affected value served with no note.</w:t>
      </w:r>
    </w:p>
    <w:p>
      <w:pPr>
        <w:pStyle w:val="BodyText"/>
      </w:pPr>
    </w:p>
    <w:bookmarkEnd w:id="182"/>
    <w:bookmarkStart w:id="183" w:name="_7f45729eb572115ffe716c223358b8f04846777"/>
    <w:p>
      <w:pPr>
        <w:pStyle w:val="Heading4"/>
      </w:pPr>
      <w:r>
        <w:t xml:space="preserve">6.12 Do not reconcile a table with Iceberg's</w:t>
      </w:r>
      <w:r>
        <w:t xml:space="preserve"> </w:t>
      </w:r>
      <w:r>
        <w:rPr>
          <w:rStyle w:val="VerbatimChar"/>
        </w:rPr>
        <w:t xml:space="preserve">total-records</w:t>
      </w:r>
    </w:p>
    <w:p>
      <w:pPr>
        <w:pStyle w:val="FirstParagraph"/>
      </w:pPr>
      <w:r>
        <w:t xml:space="preserve">The obvious check — compare the snapshot summary's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with the</w:t>
      </w:r>
      <w:r>
        <w:t xml:space="preserve"> </w:t>
      </w:r>
      <w:r>
        <w:t xml:space="preserve">source row count — fails in a way that looks like a broken lake. That field</w:t>
      </w:r>
      <w:r>
        <w:t xml:space="preserve"> </w:t>
      </w:r>
      <w:r>
        <w:t xml:space="preserve">counts rows present in data files, not rows in the table. An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writes</w:t>
      </w:r>
      <w:r>
        <w:t xml:space="preserve"> </w:t>
      </w:r>
      <w:r>
        <w:t xml:space="preserve">the new row version to a new data file and retires the old one with a delete</w:t>
      </w:r>
      <w:r>
        <w:t xml:space="preserve"> </w:t>
      </w:r>
      <w:r>
        <w:t xml:space="preserve">file, so</w:t>
      </w:r>
      <w:r>
        <w:t xml:space="preserve"> </w:t>
      </w:r>
      <w:r>
        <w:rPr>
          <w:rStyle w:val="VerbatimChar"/>
        </w:rPr>
        <w:t xml:space="preserve">total-records</w:t>
      </w:r>
      <w:r>
        <w:t xml:space="preserve"> </w:t>
      </w:r>
      <w:r>
        <w:t xml:space="preserve">goes up while the row count does not; on a table that</w:t>
      </w:r>
      <w:r>
        <w:t xml:space="preserve"> </w:t>
      </w:r>
      <w:r>
        <w:t xml:space="preserve">has ever been updated it reads high until compaction rewrites the files.</w:t>
      </w:r>
      <w:r>
        <w:t xml:space="preserve"> </w:t>
      </w:r>
      <w:r>
        <w:t xml:space="preserve">Subtracting delete counts does not repair it, because ArgonDB writes an</w:t>
      </w:r>
      <w:r>
        <w:t xml:space="preserve"> </w:t>
      </w:r>
      <w:r>
        <w:t xml:space="preserve">equality delete for every upserted key, so the result is only a lower bound.</w:t>
      </w:r>
      <w:r>
        <w:t xml:space="preserve"> </w:t>
      </w:r>
      <w:r>
        <w:t xml:space="preserve">Remedy: count rows with a scan, for example</w:t>
      </w:r>
      <w:r>
        <w:t xml:space="preserve"> </w:t>
      </w:r>
      <w:r>
        <w:rPr>
          <w:rStyle w:val="VerbatimChar"/>
        </w:rPr>
        <w:t xml:space="preserve">SELECT count(*) FROM lake."br_main.postgres.public".&lt;table&gt;;</w:t>
      </w:r>
      <w:r>
        <w:t xml:space="preserve">.</w:t>
      </w:r>
    </w:p>
    <w:p>
      <w:pPr>
        <w:pStyle w:val="BodyText"/>
      </w:pPr>
    </w:p>
    <w:bookmarkEnd w:id="183"/>
    <w:bookmarkStart w:id="184" w:name="_2d7d4f05720a8d944d1a890002553bebb37d948"/>
    <w:p>
      <w:pPr>
        <w:pStyle w:val="Heading4"/>
      </w:pPr>
      <w:r>
        <w:t xml:space="preserve">6.13 Backpressure is not a stall, and the metrics say so</w:t>
      </w:r>
    </w:p>
    <w:p>
      <w:pPr>
        <w:pStyle w:val="FirstParagraph"/>
      </w:pPr>
      <w:r>
        <w:t xml:space="preserve">If you write your own alerts, a naive "not advancing" alert will fire on</w:t>
      </w:r>
      <w:r>
        <w:t xml:space="preserve"> </w:t>
      </w:r>
      <w:r>
        <w:t xml:space="preserve">healthy backpressure. Do not treat a non-advancing read position as stuck</w:t>
      </w:r>
      <w:r>
        <w:t xml:space="preserve"> </w:t>
      </w:r>
      <w:r>
        <w:t xml:space="preserve">without excluding backpressured windows. The product already does this with</w:t>
      </w:r>
      <w:r>
        <w:t xml:space="preserve"> </w:t>
      </w:r>
      <w:r>
        <w:t xml:space="preserve">one shared check; a second copy in your monitoring that skips it will</w:t>
      </w:r>
      <w:r>
        <w:t xml:space="preserve"> </w:t>
      </w:r>
      <w:r>
        <w:t xml:space="preserve">misfire. Read</w:t>
      </w:r>
      <w:r>
        <w:t xml:space="preserve"> </w:t>
      </w:r>
      <w:r>
        <w:rPr>
          <w:rStyle w:val="VerbatimChar"/>
        </w:rPr>
        <w:t xml:space="preserve">ingest phase=...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tail drain queue: ...</w:t>
      </w:r>
      <w:r>
        <w:t xml:space="preserve"> </w:t>
      </w:r>
      <w:r>
        <w:t xml:space="preserve">(example 11).</w:t>
      </w:r>
    </w:p>
    <w:p>
      <w:pPr>
        <w:pStyle w:val="BodyText"/>
      </w:pPr>
    </w:p>
    <w:bookmarkEnd w:id="184"/>
    <w:bookmarkStart w:id="185" w:name="_4c8cfb56fe6f061345bfd91de90beccd9d179f7"/>
    <w:p>
      <w:pPr>
        <w:pStyle w:val="Heading4"/>
      </w:pPr>
      <w:r>
        <w:t xml:space="preserve">6.14 Two metric names you may find in older notes do not exist</w:t>
      </w:r>
    </w:p>
    <w:p>
      <w:pPr>
        <w:pStyle w:val="FirstParagraph"/>
      </w:pPr>
      <w:r>
        <w:rPr>
          <w:rStyle w:val="VerbatimChar"/>
        </w:rPr>
        <w:t xml:space="preserve">ring_bytes_peak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ring_backpressure_secs_total</w:t>
      </w:r>
      <w:r>
        <w:t xml:space="preserve"> </w:t>
      </w:r>
      <w:r>
        <w:t xml:space="preserve">are retired names that</w:t>
      </w:r>
      <w:r>
        <w:t xml:space="preserve"> </w:t>
      </w:r>
      <w:r>
        <w:t xml:space="preserve">nothing emits. The real names are</w:t>
      </w:r>
      <w:r>
        <w:t xml:space="preserve"> </w:t>
      </w:r>
      <w:r>
        <w:rPr>
          <w:rStyle w:val="VerbatimChar"/>
        </w:rPr>
        <w:t xml:space="preserve">drain_queue_bytes_high_water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drain_queue_backpressure_millis_total</w:t>
      </w:r>
      <w:r>
        <w:t xml:space="preserve">.</w:t>
      </w:r>
    </w:p>
    <w:p>
      <w:pPr>
        <w:pStyle w:val="BodyText"/>
      </w:pPr>
    </w:p>
    <w:bookmarkEnd w:id="185"/>
    <w:bookmarkStart w:id="186" w:name="_16b90ce4347f4baa55d8b8d9fca2a65715b94d4"/>
    <w:p>
      <w:pPr>
        <w:pStyle w:val="Heading4"/>
      </w:pPr>
      <w:r>
        <w:t xml:space="preserve">6.15 There is no clean shutdown, and that is the design</w:t>
      </w:r>
    </w:p>
    <w:p>
      <w:pPr>
        <w:pStyle w:val="FirstParagraph"/>
      </w:pPr>
      <w:r>
        <w:t xml:space="preserve">The tail treats every exit as a crash, on purpose.</w:t>
      </w:r>
      <w:r>
        <w:t xml:space="preserve"> </w:t>
      </w:r>
      <w:r>
        <w:rPr>
          <w:rStyle w:val="VerbatimChar"/>
        </w:rPr>
        <w:t xml:space="preserve">argondb-tail</w:t>
      </w:r>
      <w:r>
        <w:t xml:space="preserve"> </w:t>
      </w:r>
      <w:r>
        <w:t xml:space="preserve">installs no</w:t>
      </w:r>
      <w:r>
        <w:t xml:space="preserve"> </w:t>
      </w:r>
      <w:r>
        <w:t xml:space="preserve">signal handler, and a unit test asserts its main source file never mentions</w:t>
      </w:r>
      <w:r>
        <w:t xml:space="preserve"> </w:t>
      </w:r>
      <w:r>
        <w:rPr>
          <w:rStyle w:val="VerbatimChar"/>
        </w:rPr>
        <w:t xml:space="preserve">SIGTERM</w:t>
      </w:r>
      <w:r>
        <w:t xml:space="preserve">,</w:t>
      </w:r>
      <w:r>
        <w:t xml:space="preserve"> </w:t>
      </w:r>
      <w:r>
        <w:rPr>
          <w:rStyle w:val="VerbatimChar"/>
        </w:rPr>
        <w:t xml:space="preserve">ctrl_c</w:t>
      </w:r>
      <w:r>
        <w:t xml:space="preserve">,</w:t>
      </w:r>
      <w:r>
        <w:t xml:space="preserve"> </w:t>
      </w:r>
      <w:r>
        <w:rPr>
          <w:rStyle w:val="VerbatimChar"/>
        </w:rPr>
        <w:t xml:space="preserve">signal_hook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SignalKind</w:t>
      </w:r>
      <w:r>
        <w:t xml:space="preserve">. The restart point is</w:t>
      </w:r>
      <w:r>
        <w:t xml:space="preserve"> </w:t>
      </w:r>
      <w:r>
        <w:t xml:space="preserve">durable at every cut. Do not add a drain-on-SIGTERM: it reopens the class of</w:t>
      </w:r>
      <w:r>
        <w:t xml:space="preserve"> </w:t>
      </w:r>
      <w:r>
        <w:t xml:space="preserve">bug where a crash lands between the write and the exit.</w:t>
      </w:r>
    </w:p>
    <w:p>
      <w:pPr>
        <w:pStyle w:val="BodyText"/>
      </w:pPr>
    </w:p>
    <w:bookmarkEnd w:id="186"/>
    <w:bookmarkStart w:id="187" w:name="_50c9f2d184aa582f7a86bd414f7d023e9ff4ac5"/>
    <w:p>
      <w:pPr>
        <w:pStyle w:val="Heading4"/>
      </w:pPr>
      <w:r>
        <w:t xml:space="preserve">6.16 The decode rate, not the cap, is what forfeits a fast tenant</w:t>
      </w:r>
    </w:p>
    <w:p>
      <w:pPr>
        <w:pStyle w:val="FirstParagraph"/>
      </w:pPr>
      <w:r>
        <w:t xml:space="preserve">If a tenant writes faster than the tail can decode, a bigger WAL hold only</w:t>
      </w:r>
      <w:r>
        <w:t xml:space="preserve"> </w:t>
      </w:r>
      <w:r>
        <w:t xml:space="preserve">delays the forfeit. At 50 clerks the tail decodes 659.6 txn/s against 2,900.4</w:t>
      </w:r>
      <w:r>
        <w:t xml:space="preserve"> </w:t>
      </w:r>
      <w:r>
        <w:t xml:space="preserve">tps offered and never catches up. Doubling the WAL hold cap doubles the runway</w:t>
      </w:r>
      <w:r>
        <w:t xml:space="preserve"> </w:t>
      </w:r>
      <w:r>
        <w:t xml:space="preserve">— 13 minutes becomes 26 — and changes nothing else, because at that load the</w:t>
      </w:r>
      <w:r>
        <w:t xml:space="preserve"> </w:t>
      </w:r>
      <w:r>
        <w:t xml:space="preserve">deficit is structural. Size the decode, not the buffer.</w:t>
      </w:r>
    </w:p>
    <w:p>
      <w:pPr>
        <w:pStyle w:val="BodyText"/>
      </w:pPr>
      <w:r>
        <w:t xml:space="preserve">Profiled stage by stage, the pre-cache ceiling is</w:t>
      </w:r>
      <w:r>
        <w:t xml:space="preserve"> </w:t>
      </w:r>
      <w:r>
        <w:rPr>
          <w:b/>
          <w:bCs/>
        </w:rPr>
        <w:t xml:space="preserve">one cost</w:t>
      </w:r>
      <w:r>
        <w:t xml:space="preserve">: fetching old</w:t>
      </w:r>
      <w:r>
        <w:t xml:space="preserve"> </w:t>
      </w:r>
      <w:r>
        <w:t xml:space="preserve">tuples from the pageserver (</w:t>
      </w:r>
      <w:r>
        <w:rPr>
          <w:rStyle w:val="VerbatimChar"/>
        </w:rPr>
        <w:t xml:space="preserve">oldpage_fetch</w:t>
      </w:r>
      <w:r>
        <w:t xml:space="preserve">) is 96.5 % of decode time and by</w:t>
      </w:r>
      <w:r>
        <w:t xml:space="preserve"> </w:t>
      </w:r>
      <w:r>
        <w:t xml:space="preserve">itself limits decode to 198.0 txn/s, whatever else in the tail changes.</w:t>
      </w:r>
      <w:r>
        <w:t xml:space="preserve"> </w:t>
      </w:r>
      <w:r>
        <w:t xml:space="preserve">Decoupling that fetch from decode gained only 2–3 %. What moves the ceiling is</w:t>
      </w:r>
      <w:r>
        <w:t xml:space="preserve"> </w:t>
      </w:r>
      <w:r>
        <w:t xml:space="preserve">skipping the old-page read outright. On a primary-keyed table under the</w:t>
      </w:r>
      <w:r>
        <w:t xml:space="preserve"> </w:t>
      </w:r>
      <w:r>
        <w:t xml:space="preserve">default replica identity, the</w:t>
      </w:r>
      <w:r>
        <w:t xml:space="preserve"> </w:t>
      </w:r>
      <w:r>
        <w:rPr>
          <w:b/>
          <w:bCs/>
        </w:rPr>
        <w:t xml:space="preserve">zero-WAL lever does this by default now</w:t>
      </w:r>
      <w:r>
        <w:t xml:space="preserve"> </w:t>
      </w:r>
      <w:r>
        <w:t xml:space="preserve">for</w:t>
      </w:r>
      <w:r>
        <w:t xml:space="preserve"> </w:t>
      </w:r>
      <w:r>
        <w:t xml:space="preserve">every UPDATE that keeps its key, with no WAL cost at all. For a table it</w:t>
      </w:r>
      <w:r>
        <w:t xml:space="preserve"> </w:t>
      </w:r>
      <w:r>
        <w:t xml:space="preserve">cannot help — most importantly one with no primary key — the remedy is the</w:t>
      </w:r>
      <w:r>
        <w:t xml:space="preserve"> </w:t>
      </w:r>
      <w:r>
        <w:t xml:space="preserve">older, opt-in lever:</w:t>
      </w:r>
      <w:r>
        <w:t xml:space="preserve"> </w:t>
      </w:r>
      <w:r>
        <w:rPr>
          <w:rStyle w:val="VerbatimChar"/>
        </w:rPr>
        <w:t xml:space="preserve">argondb lake publish &lt;table&gt; --old-row-from-wal</w:t>
      </w:r>
      <w:r>
        <w:t xml:space="preserve">, at the</w:t>
      </w:r>
      <w:r>
        <w:t xml:space="preserve"> </w:t>
      </w:r>
      <w:r>
        <w:t xml:space="preserve">cost of somewhat more WAL (section 3.9).</w:t>
      </w:r>
    </w:p>
    <w:p>
      <w:pPr>
        <w:pStyle w:val="BodyText"/>
      </w:pPr>
    </w:p>
    <w:bookmarkEnd w:id="187"/>
    <w:bookmarkStart w:id="188" w:name="_d5caed4dd44f8ddfdd6dc7b291af1ef9844502c"/>
    <w:p>
      <w:pPr>
        <w:pStyle w:val="Heading4"/>
      </w:pPr>
      <w:r>
        <w:t xml:space="preserve">6.17 Snapshot expiry keeps more than you might expect, and for a reason</w:t>
      </w:r>
    </w:p>
    <w:p>
      <w:pPr>
        <w:pStyle w:val="FirstParagraph"/>
      </w:pPr>
      <w:r>
        <w:t xml:space="preserve">On tables without a change log, metadata grows more than you would guess.</w:t>
      </w:r>
      <w:r>
        <w:t xml:space="preserve"> </w:t>
      </w:r>
      <w:r>
        <w:t xml:space="preserve">Snapshot expiry keeps: the newest N snapshots,</w:t>
      </w:r>
      <w:r>
        <w:t xml:space="preserve"> </w:t>
      </w:r>
      <w:r>
        <w:rPr>
          <w:b/>
          <w:bCs/>
        </w:rPr>
        <w:t xml:space="preserve">plus</w:t>
      </w:r>
      <w:r>
        <w:t xml:space="preserve"> </w:t>
      </w:r>
      <w:r>
        <w:t xml:space="preserve">the time-travel anchor</w:t>
      </w:r>
      <w:r>
        <w:t xml:space="preserve"> </w:t>
      </w:r>
      <w:r>
        <w:t xml:space="preserve">(the newest snapshot at or older than the retention window, or the oldest</w:t>
      </w:r>
      <w:r>
        <w:t xml:space="preserve"> </w:t>
      </w:r>
      <w:r>
        <w:t xml:space="preserve">snapshot if the table is younger than the window),</w:t>
      </w:r>
      <w:r>
        <w:t xml:space="preserve"> </w:t>
      </w:r>
      <w:r>
        <w:rPr>
          <w:b/>
          <w:bCs/>
        </w:rPr>
        <w:t xml:space="preserve">plus</w:t>
      </w:r>
      <w:r>
        <w:t xml:space="preserve">, on a table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t xml:space="preserve">change log, every watermark-stamped snapshot inside the window —</w:t>
      </w:r>
      <w:r>
        <w:t xml:space="preserve"> </w:t>
      </w:r>
      <w:r>
        <w:t xml:space="preserve">because there the servable positions</w:t>
      </w:r>
      <w:r>
        <w:t xml:space="preserve"> </w:t>
      </w:r>
      <w:r>
        <w:rPr>
          <w:i/>
          <w:iCs/>
        </w:rPr>
        <w:t xml:space="preserve">are</w:t>
      </w:r>
      <w:r>
        <w:t xml:space="preserve"> </w:t>
      </w:r>
      <w:r>
        <w:t xml:space="preserve">those watermarks, and replay cannot</w:t>
      </w:r>
      <w:r>
        <w:t xml:space="preserve"> </w:t>
      </w:r>
      <w:r>
        <w:t xml:space="preserve">cover any distance from the anchor. If you are estimating metadata growth on</w:t>
      </w:r>
      <w:r>
        <w:t xml:space="preserve"> </w:t>
      </w:r>
      <w:r>
        <w:t xml:space="preserve">tables without a change log, that third term dominates.</w:t>
      </w:r>
    </w:p>
    <w:p>
      <w:pPr>
        <w:pStyle w:val="BodyText"/>
      </w:pPr>
    </w:p>
    <w:bookmarkEnd w:id="188"/>
    <w:bookmarkStart w:id="189" w:name="_eece628673c85ee791dfb9bfa467981cda3ab0a"/>
    <w:p>
      <w:pPr>
        <w:pStyle w:val="Heading4"/>
      </w:pPr>
      <w:r>
        <w:t xml:space="preserve">6.18 A quarantined table is not a gap</w:t>
      </w:r>
    </w:p>
    <w:p>
      <w:pPr>
        <w:pStyle w:val="FirstParagraph"/>
      </w:pPr>
      <w:r>
        <w:t xml:space="preserve">A table that stops advancing may be quarantined, and that is different from</w:t>
      </w:r>
      <w:r>
        <w:t xml:space="preserve"> </w:t>
      </w:r>
      <w:r>
        <w:t xml:space="preserve">losing data. A table whose decode fails is quarantined</w:t>
      </w:r>
      <w:r>
        <w:t xml:space="preserve"> </w:t>
      </w:r>
      <w:r>
        <w:rPr>
          <w:b/>
          <w:bCs/>
        </w:rPr>
        <w:t xml:space="preserve">on its own</w:t>
      </w:r>
      <w:r>
        <w:t xml:space="preserve"> </w:t>
      </w:r>
      <w:r>
        <w:t xml:space="preserve">at its</w:t>
      </w:r>
      <w:r>
        <w:t xml:space="preserve"> </w:t>
      </w:r>
      <w:r>
        <w:t xml:space="preserve">last good watermark. The cadence, every other table and the read plane are</w:t>
      </w:r>
      <w:r>
        <w:t xml:space="preserve"> </w:t>
      </w:r>
      <w:r>
        <w:t xml:space="preserve">unaffected, and nothing was lost.</w:t>
      </w:r>
      <w:r>
        <w:t xml:space="preserve"> </w:t>
      </w:r>
      <w:r>
        <w:rPr>
          <w:rStyle w:val="VerbatimChar"/>
        </w:rPr>
        <w:t xml:space="preserve">argondb lake list</w:t>
      </w:r>
      <w:r>
        <w:t xml:space="preserve"> </w:t>
      </w:r>
      <w:r>
        <w:t xml:space="preserve">shows it as</w:t>
      </w:r>
      <w:r>
        <w:t xml:space="preserve"> </w:t>
      </w:r>
      <w:r>
        <w:rPr>
          <w:rStyle w:val="VerbatimChar"/>
        </w:rPr>
        <w:t xml:space="preserve">QUARANTINED @ &lt;lsn&gt; (frozen; cause=&lt;c&gt;: &lt;reason&gt;)</w:t>
      </w:r>
      <w:r>
        <w:t xml:space="preserve">, and a read of it is</w:t>
      </w:r>
      <w:r>
        <w:t xml:space="preserve"> </w:t>
      </w:r>
      <w:r>
        <w:t xml:space="preserve">served base-only at that watermark</w:t>
      </w:r>
      <w:r>
        <w:t xml:space="preserve"> </w:t>
      </w:r>
      <w:r>
        <w:rPr>
          <w:b/>
          <w:bCs/>
        </w:rPr>
        <w:t xml:space="preserve">and says so</w:t>
      </w:r>
      <w:r>
        <w:t xml:space="preserve">. (Before this state</w:t>
      </w:r>
      <w:r>
        <w:t xml:space="preserve"> </w:t>
      </w:r>
      <w:r>
        <w:t xml:space="preserve">appeared in the listing, the watermark simply stopped moving and you had to</w:t>
      </w:r>
      <w:r>
        <w:t xml:space="preserve"> </w:t>
      </w:r>
      <w:r>
        <w:t xml:space="preserve">read the tail's log to learn why.)</w:t>
      </w:r>
    </w:p>
    <w:p>
      <w:pPr>
        <w:pStyle w:val="BodyText"/>
      </w:pPr>
    </w:p>
    <w:bookmarkEnd w:id="189"/>
    <w:bookmarkStart w:id="190" w:name="_fc0663d8f5d4235cd15b65eaa3b3f5f2ff99514"/>
    <w:p>
      <w:pPr>
        <w:pStyle w:val="Heading4"/>
      </w:pPr>
      <w:r>
        <w:t xml:space="preserve">6.19 Two things about the change log that surprise foreign readers</w:t>
      </w:r>
    </w:p>
    <w:p>
      <w:pPr>
        <w:pStyle w:val="FirstParagraph"/>
      </w:pPr>
      <w:r>
        <w:t xml:space="preserve">Foreign Iceberg engines that read the change log incrementally need to know</w:t>
      </w:r>
      <w:r>
        <w:t xml:space="preserve"> </w:t>
      </w:r>
      <w:r>
        <w:t xml:space="preserve">two things. First, it is append-only at the</w:t>
      </w:r>
      <w:r>
        <w:t xml:space="preserve"> </w:t>
      </w:r>
      <w:r>
        <w:rPr>
          <w:b/>
          <w:bCs/>
        </w:rPr>
        <w:t xml:space="preserve">row</w:t>
      </w:r>
      <w:r>
        <w:t xml:space="preserve"> </w:t>
      </w:r>
      <w:r>
        <w:t xml:space="preserve">level, not the</w:t>
      </w:r>
      <w:r>
        <w:t xml:space="preserve"> </w:t>
      </w:r>
      <w:r>
        <w:rPr>
          <w:b/>
          <w:bCs/>
        </w:rPr>
        <w:t xml:space="preserve">snapshot</w:t>
      </w:r>
      <w:r>
        <w:t xml:space="preserve"> </w:t>
      </w:r>
      <w:r>
        <w:t xml:space="preserve">level: maintenance compaction may commit a Replace snapshot. Rows</w:t>
      </w:r>
      <w:r>
        <w:t xml:space="preserve"> </w:t>
      </w:r>
      <w:r>
        <w:t xml:space="preserve">are preserved exactly and every ArgonDB reader is unaffected, but a foreign</w:t>
      </w:r>
      <w:r>
        <w:t xml:space="preserve"> </w:t>
      </w:r>
      <w:r>
        <w:t xml:space="preserve">engine doing standard Iceberg incremental reads must fall back to a full</w:t>
      </w:r>
      <w:r>
        <w:t xml:space="preserve"> </w:t>
      </w:r>
      <w:r>
        <w:t xml:space="preserve">re-read on a replace snapshot. Second, a delete is a tombstone carrying the</w:t>
      </w:r>
      <w:r>
        <w:t xml:space="preserve"> </w:t>
      </w:r>
      <w:r>
        <w:rPr>
          <w:b/>
          <w:bCs/>
        </w:rPr>
        <w:t xml:space="preserve">key</w:t>
      </w:r>
      <w:r>
        <w:t xml:space="preserve">, not the old row image. Capturing old images is not built, and that is</w:t>
      </w:r>
      <w:r>
        <w:t xml:space="preserve"> </w:t>
      </w:r>
      <w:r>
        <w:t xml:space="preserve">a deliberate choice.</w:t>
      </w:r>
    </w:p>
    <w:p>
      <w:pPr>
        <w:pStyle w:val="BodyText"/>
      </w:pPr>
    </w:p>
    <w:bookmarkEnd w:id="190"/>
    <w:bookmarkStart w:id="191" w:name="_2616c0179088661e262d711a66e2f81f6fcee33"/>
    <w:p>
      <w:pPr>
        <w:pStyle w:val="Heading4"/>
      </w:pPr>
      <w:r>
        <w:t xml:space="preserve">6.20 A too-small memory budget is raised at boot, not refused</w:t>
      </w:r>
    </w:p>
    <w:p>
      <w:pPr>
        <w:pStyle w:val="FirstParagraph"/>
      </w:pPr>
      <w:r>
        <w:t xml:space="preserve">A small box still boots; the tail simply gets more than its computed share.</w:t>
      </w:r>
      <w:r>
        <w:t xml:space="preserve"> </w:t>
      </w:r>
      <w:r>
        <w:t xml:space="preserve">The tail's floor is 4,704 MiB. A box whose own memory budget would give the</w:t>
      </w:r>
      <w:r>
        <w:t xml:space="preserve"> </w:t>
      </w:r>
      <w:r>
        <w:t xml:space="preserve">tail less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fail to boot: the share is raised to the floor, and the</w:t>
      </w:r>
      <w:r>
        <w:t xml:space="preserve"> </w:t>
      </w:r>
      <w:r>
        <w:t xml:space="preserve">boot line names the share, the budget and the floor. The box refuses only</w:t>
      </w:r>
      <w:r>
        <w:t xml:space="preserve"> </w:t>
      </w:r>
      <w:r>
        <w:t xml:space="preserve">when an operator sets</w:t>
      </w:r>
      <w:r>
        <w:t xml:space="preserve"> </w:t>
      </w:r>
      <w:r>
        <w:rPr>
          <w:rStyle w:val="VerbatimChar"/>
        </w:rPr>
        <w:t xml:space="preserve">ARGONDB_TAIL_MEMORY_MB</w:t>
      </w:r>
      <w:r>
        <w:t xml:space="preserve"> </w:t>
      </w:r>
      <w:r>
        <w:t xml:space="preserve">explicitly below the floor. If</w:t>
      </w:r>
      <w:r>
        <w:t xml:space="preserve"> </w:t>
      </w:r>
      <w:r>
        <w:t xml:space="preserve">you read the memory rule (section 3.5) as "refuses below the floor", you will</w:t>
      </w:r>
      <w:r>
        <w:t xml:space="preserve"> </w:t>
      </w:r>
      <w:r>
        <w:t xml:space="preserve">expect every small deployment to fail to boot; it does not.</w:t>
      </w:r>
    </w:p>
    <w:p>
      <w:pPr>
        <w:pStyle w:val="BodyText"/>
      </w:pPr>
    </w:p>
    <w:bookmarkEnd w:id="191"/>
    <w:bookmarkEnd w:id="192"/>
    <w:bookmarkStart w:id="197" w:name="_c5ffe37f382f7c5db61a7b8b320f189608295d9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Four more detailed diagrams open up parts the main picture compresses. They</w:t>
      </w:r>
      <w:r>
        <w:t xml:space="preserve"> </w:t>
      </w:r>
      <w:r>
        <w:t xml:space="preserve">use the same drawing style, palette and legend as the main set, and each is</w:t>
      </w:r>
      <w:r>
        <w:t xml:space="preserve"> </w:t>
      </w:r>
      <w:r>
        <w:t xml:space="preserve">generated from a Python script kept beside it in the repository.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diagram</w:t>
            </w:r>
          </w:p>
        </w:tc>
        <w:tc>
          <w:tcPr/>
          <w:p>
            <w:pPr>
              <w:pStyle w:val="Compact"/>
            </w:pPr>
            <w:r>
              <w:t xml:space="preserve">what it opens up</w:t>
            </w:r>
          </w:p>
        </w:tc>
      </w:tr>
      <w:tr>
        <w:tc>
          <w:tcPr/>
          <w:p>
            <w:pPr>
              <w:pStyle w:val="Compact"/>
            </w:pPr>
            <w:hyperlink r:id="rId193">
              <w:r>
                <w:rPr>
                  <w:rStyle w:val="Hyperlink"/>
                </w:rPr>
                <w:t xml:space="preserve">3a — the ring, the cut, and W/H over time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what may enter the ring, the three thresholds on one budget, the four cut triggers, and the staircase of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under a continuous</w:t>
            </w:r>
            <w:r>
              <w:t xml:space="preserve"> </w:t>
            </w:r>
            <w:r>
              <w:rPr>
                <w:rStyle w:val="VerbatimChar"/>
              </w:rPr>
              <w:t xml:space="preserve">H</w:t>
            </w:r>
          </w:p>
        </w:tc>
      </w:tr>
      <w:tr>
        <w:tc>
          <w:tcPr/>
          <w:p>
            <w:pPr>
              <w:pStyle w:val="Compact"/>
            </w:pPr>
            <w:hyperlink r:id="rId194">
              <w:r>
                <w:rPr>
                  <w:rStyle w:val="Hyperlink"/>
                </w:rPr>
                <w:t xml:space="preserve">3b — the unified read, per table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three cases (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above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</w:t>
            </w:r>
            <w:r>
              <w:t xml:space="preserve"> </w:t>
            </w:r>
            <w:r>
              <w:t xml:space="preserve">below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, no change log), the merge they share, and what the pin token carries</w:t>
            </w:r>
          </w:p>
        </w:tc>
      </w:tr>
      <w:tr>
        <w:tc>
          <w:tcPr/>
          <w:p>
            <w:pPr>
              <w:pStyle w:val="Compact"/>
            </w:pPr>
            <w:hyperlink r:id="rId195">
              <w:r>
                <w:rPr>
                  <w:rStyle w:val="Hyperlink"/>
                </w:rPr>
                <w:t xml:space="preserve">3c — the tail's memory budget as a stack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seven buffers, the 25 % slack, the cgroup cap and alarm, the measured baseline, and the three lines that make memory, lag and the cap one system</w:t>
            </w:r>
          </w:p>
        </w:tc>
      </w:tr>
      <w:tr>
        <w:tc>
          <w:tcPr/>
          <w:p>
            <w:pPr>
              <w:pStyle w:val="Compact"/>
            </w:pPr>
            <w:hyperlink r:id="rId196">
              <w:r>
                <w:rPr>
                  <w:rStyle w:val="Hyperlink"/>
                </w:rPr>
                <w:t xml:space="preserve">3d — the gap record and the rescan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the four routes to a re-baseline, quarantine as the fifth and different outcome, the required ordering, the gap row's columns, and the two things a reader is told</w:t>
            </w:r>
          </w:p>
        </w:tc>
      </w:tr>
    </w:tbl>
    <w:p>
      <w:pPr>
        <w:pStyle w:val="FirstParagraph"/>
      </w:pPr>
    </w:p>
    <w:bookmarkEnd w:id="197"/>
    <w:bookmarkStart w:id="198" w:name="_3458a786c0ec55c59723d6ce7ee80c2766c43c8"/>
    <w:p>
      <w:pPr>
        <w:pStyle w:val="Heading3"/>
      </w:pPr>
      <w:r>
        <w:t xml:space="preserve">8. Where to go next</w:t>
      </w:r>
    </w:p>
    <w:p>
      <w:pPr>
        <w:pStyle w:val="FirstParagraph"/>
      </w:pPr>
      <w:r>
        <w:t xml:space="preserve">The lake is one part of a larger system; these chapters cover its neighbours.</w:t>
      </w:r>
    </w:p>
    <w:p>
      <w:pPr>
        <w:pStyle w:val="Compact"/>
        <w:numPr>
          <w:ilvl w:val="0"/>
          <w:numId w:val="1070"/>
        </w:numPr>
      </w:pPr>
      <w:hyperlink w:anchor="_f39c353ca31978386b8b42e4401ad7e0870909f">
        <w:r>
          <w:rPr>
            <w:rStyle w:val="Hyperlink"/>
          </w:rPr>
          <w:t xml:space="preserve">Guide 1 — one database per tenant, and the wall between tenants</w:t>
        </w:r>
      </w:hyperlink>
      <w:r>
        <w:t xml:space="preserve">:</w:t>
      </w:r>
      <w:r>
        <w:t xml:space="preserve"> </w:t>
      </w:r>
      <w:r>
        <w:t xml:space="preserve">why each tenant has its own database and its own lake warehouse.</w:t>
      </w:r>
    </w:p>
    <w:p>
      <w:pPr>
        <w:pStyle w:val="Compact"/>
        <w:numPr>
          <w:ilvl w:val="0"/>
          <w:numId w:val="1070"/>
        </w:numPr>
      </w:pPr>
      <w:hyperlink w:anchor="_c8732c7db683738f257d4fda6fe38872e96cf79">
        <w:r>
          <w:rPr>
            <w:rStyle w:val="Hyperlink"/>
          </w:rPr>
          <w:t xml:space="preserve">Guide 2 — the per-tenant unit</w:t>
        </w:r>
      </w:hyperlink>
      <w:r>
        <w:t xml:space="preserve">:</w:t>
      </w:r>
      <w:r>
        <w:t xml:space="preserve"> </w:t>
      </w:r>
      <w:r>
        <w:t xml:space="preserve">how a tenant's compute stands down and wakes, which the tail's schema</w:t>
      </w:r>
      <w:r>
        <w:t xml:space="preserve"> </w:t>
      </w:r>
      <w:r>
        <w:t xml:space="preserve">connection is careful never to trigger.</w:t>
      </w:r>
    </w:p>
    <w:p>
      <w:pPr>
        <w:pStyle w:val="Compact"/>
        <w:numPr>
          <w:ilvl w:val="0"/>
          <w:numId w:val="1070"/>
        </w:numPr>
      </w:pPr>
      <w:hyperlink w:anchor="_3f9d816df3d4604e727be307ba34c0ad3f93f11">
        <w:r>
          <w:rPr>
            <w:rStyle w:val="Hyperlink"/>
          </w:rPr>
          <w:t xml:space="preserve">Guide 4 — continuous materialized views</w:t>
        </w:r>
      </w:hyperlink>
      <w:r>
        <w:t xml:space="preserve">:</w:t>
      </w:r>
      <w:r>
        <w:t xml:space="preserve"> </w:t>
      </w:r>
      <w:r>
        <w:t xml:space="preserve">the lake writer's main job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.</w:t>
      </w:r>
    </w:p>
    <w:p>
      <w:pPr>
        <w:pStyle w:val="Compact"/>
        <w:numPr>
          <w:ilvl w:val="0"/>
          <w:numId w:val="1070"/>
        </w:numPr>
      </w:pPr>
      <w:hyperlink w:anchor="_c4976754d0be72b40327a41815b6930a094633a">
        <w:r>
          <w:rPr>
            <w:rStyle w:val="Hyperlink"/>
          </w:rPr>
          <w:t xml:space="preserve">Guide 7 — agents and the MCP endpoint</w:t>
        </w:r>
      </w:hyperlink>
      <w:r>
        <w:t xml:space="preserve">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 </w:t>
      </w:r>
      <w:r>
        <w:t xml:space="preserve">digest and the other agent tools that read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198"/>
    <w:bookmarkEnd w:id="199"/>
    <w:bookmarkStart w:id="290" w:name="_a3e6f3810bf35b1f024e144a90552c84c6c5da7"/>
    <w:p>
      <w:pPr>
        <w:pStyle w:val="Heading2"/>
      </w:pPr>
      <w:r>
        <w:t xml:space="preserve">Guide 4 — continuous materialized views, and a view across the tenant boundary</w:t>
      </w:r>
    </w:p>
    <w:p>
      <w:pPr>
        <w:pStyle w:val="FirstParagraph"/>
      </w:pPr>
      <w:r>
        <w:t xml:space="preserve">A continuous materialized view in ArgonDB is a query result that the database</w:t>
      </w:r>
      <w:r>
        <w:t xml:space="preserve"> </w:t>
      </w:r>
      <w:r>
        <w:t xml:space="preserve">keeps up to date for you. You define it once, as a SELECT. From then on</w:t>
      </w:r>
      <w:r>
        <w:t xml:space="preserve"> </w:t>
      </w:r>
      <w:r>
        <w:t xml:space="preserve">ArgonDB brings it forward from the stream of committed changes to its input</w:t>
      </w:r>
      <w:r>
        <w:t xml:space="preserve"> </w:t>
      </w:r>
      <w:r>
        <w:t xml:space="preserve">tables, instead of re-running the whole query on a schedule or having you</w:t>
      </w:r>
      <w:r>
        <w:t xml:space="preserve"> </w:t>
      </w:r>
      <w:r>
        <w:t xml:space="preserve">maintain a summary table by hand. Every copy of the result is stamped with the</w:t>
      </w:r>
      <w:r>
        <w:t xml:space="preserve"> </w:t>
      </w:r>
      <w:r>
        <w:t xml:space="preserve">exact point in the write-ahead log it is current to, so a reader always knows</w:t>
      </w:r>
      <w:r>
        <w:t xml:space="preserve"> </w:t>
      </w:r>
      <w:r>
        <w:t xml:space="preserve">what moment in time the view answers for. Where it can, ArgonDB also answers</w:t>
      </w:r>
      <w:r>
        <w:t xml:space="preserve"> </w:t>
      </w:r>
      <w:r>
        <w:t xml:space="preserve">ordinary queries from a matching view without being asked. A view never</w:t>
      </w:r>
      <w:r>
        <w:t xml:space="preserve"> </w:t>
      </w:r>
      <w:r>
        <w:t xml:space="preserve">reaches across the wall between tenants: it reads only tables of its own</w:t>
      </w:r>
      <w:r>
        <w:t xml:space="preserve"> </w:t>
      </w:r>
      <w:r>
        <w:t xml:space="preserve">database.</w:t>
      </w:r>
    </w:p>
    <w:p>
      <w:pPr>
        <w:pStyle w:val="BodyText"/>
      </w:pPr>
      <w:r>
        <w:t xml:space="preserve">This chapter is for a developer who has to use views: define them, read them,</w:t>
      </w:r>
      <w:r>
        <w:t xml:space="preserve"> </w:t>
      </w:r>
      <w:r>
        <w:t xml:space="preserve">predict what they cost, and work out what is wrong when one stops advancing.</w:t>
      </w:r>
      <w:r>
        <w:t xml:space="preserve"> </w:t>
      </w:r>
      <w:r>
        <w:t xml:space="preserve">It explains how they work; it does not argue for them.</w:t>
      </w:r>
    </w:p>
    <w:p>
      <w:pPr>
        <w:pStyle w:val="BodyText"/>
      </w:pPr>
      <w:r>
        <w:rPr>
          <w:b/>
          <w:bCs/>
        </w:rPr>
        <w:t xml:space="preserve">Before you build: the limits that matter most.</w:t>
      </w:r>
      <w:r>
        <w:t xml:space="preserve"> </w:t>
      </w:r>
      <w:r>
        <w:t xml:space="preserve">Each is covered in detail</w:t>
      </w:r>
      <w:r>
        <w:t xml:space="preserve"> </w:t>
      </w:r>
      <w:r>
        <w:t xml:space="preserve">below.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One kind of schema change on an input is not handled correctly by an</w:t>
      </w:r>
      <w:r>
        <w:rPr>
          <w:b/>
          <w:bCs/>
        </w:rPr>
        <w:t xml:space="preserve"> </w:t>
      </w:r>
      <w:r>
        <w:rPr>
          <w:b/>
          <w:bCs/>
        </w:rPr>
        <w:t xml:space="preserve">incremental view.</w:t>
      </w:r>
      <w:r>
        <w:t xml:space="preserve"> </w:t>
      </w:r>
      <w:r>
        <w:t xml:space="preserve">The latest full correctness run fails 5 of 102</w:t>
      </w:r>
      <w:r>
        <w:t xml:space="preserve"> </w:t>
      </w:r>
      <w:r>
        <w:t xml:space="preserve">assertions, and one of them is a real, unfixed product defect in how an</w:t>
      </w:r>
      <w:r>
        <w:t xml:space="preserve"> </w:t>
      </w:r>
      <w:r>
        <w:t xml:space="preserve">incremental view follows a particular schema change. If your workload makes</w:t>
      </w:r>
      <w:r>
        <w:t xml:space="preserve"> </w:t>
      </w:r>
      <w:r>
        <w:t xml:space="preserve">that kind of change, check the result by hand or use a recompute view for</w:t>
      </w:r>
      <w:r>
        <w:t xml:space="preserve"> </w:t>
      </w:r>
      <w:r>
        <w:t xml:space="preserve">that table (§6.1,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view over a table you only reach through a mount grant is refused</w:t>
      </w:r>
      <w:r>
        <w:rPr>
          <w:b/>
          <w:bCs/>
        </w:rPr>
        <w:t xml:space="preserve"> </w:t>
      </w:r>
      <w:r>
        <w:rPr>
          <w:b/>
          <w:bCs/>
        </w:rPr>
        <w:t xml:space="preserve">outright.</w:t>
      </w:r>
      <w:r>
        <w:t xml:space="preserve"> </w:t>
      </w:r>
      <w:r>
        <w:t xml:space="preserve">Ruled on 2026-09-27: a mounted table is never a view input,</w:t>
      </w:r>
      <w:r>
        <w:t xml:space="preserve"> </w:t>
      </w:r>
      <w:r>
        <w:t xml:space="preserve">because a mount is a live read with no integrity guarantee. Have the owner</w:t>
      </w:r>
      <w:r>
        <w:t xml:space="preserve"> </w:t>
      </w:r>
      <w:r>
        <w:t xml:space="preserve">publish the table to your database and build the view over the landed</w:t>
      </w:r>
      <w:r>
        <w:t xml:space="preserve"> </w:t>
      </w:r>
      <w:r>
        <w:t xml:space="preserve">copy, which is your own table (§2.13, §4.9, §6.17).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row written while a keyed view is refreshing may be missing from the</w:t>
      </w:r>
      <w:r>
        <w:rPr>
          <w:b/>
          <w:bCs/>
        </w:rPr>
        <w:t xml:space="preserve"> </w:t>
      </w:r>
      <w:r>
        <w:rPr>
          <w:b/>
          <w:bCs/>
        </w:rPr>
        <w:t xml:space="preserve">very next refresh.</w:t>
      </w:r>
      <w:r>
        <w:t xml:space="preserve"> </w:t>
      </w:r>
      <w:r>
        <w:t xml:space="preserve">Whether this is a defect is not known yet; it is being</w:t>
      </w:r>
      <w:r>
        <w:t xml:space="preserve"> </w:t>
      </w:r>
      <w:r>
        <w:t xml:space="preserve">measured (§9).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dependent view that stops consuming holds its upstream's snapshots</w:t>
      </w:r>
      <w:r>
        <w:rPr>
          <w:b/>
          <w:bCs/>
        </w:rPr>
        <w:t xml:space="preserve"> </w:t>
      </w:r>
      <w:r>
        <w:rPr>
          <w:b/>
          <w:bCs/>
        </w:rPr>
        <w:t xml:space="preserve">forever in production.</w:t>
      </w:r>
      <w:r>
        <w:t xml:space="preserve"> </w:t>
      </w:r>
      <w:r>
        <w:t xml:space="preserve">The pin-window expiry that should eventually free</w:t>
      </w:r>
      <w:r>
        <w:t xml:space="preserve"> </w:t>
      </w:r>
      <w:r>
        <w:t xml:space="preserve">them is not enforced by the live sweep. Drop a dependent you no longer need</w:t>
      </w:r>
      <w:r>
        <w:t xml:space="preserve"> </w:t>
      </w:r>
      <w:r>
        <w:t xml:space="preserve">rather than leaving it tripped (§3.8, §6.18).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Postgres-landed recompute view ignores its own refresh-interval cap.</w:t>
      </w:r>
      <w:r>
        <w:t xml:space="preserve"> </w:t>
      </w:r>
      <w:r>
        <w:t xml:space="preserve">The cap works for the lake landing; on the Postgres landing it silently</w:t>
      </w:r>
      <w:r>
        <w:t xml:space="preserve"> </w:t>
      </w:r>
      <w:r>
        <w:t xml:space="preserve">never engages (§6.19).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Some box tests have not been run.</w:t>
      </w:r>
      <w:r>
        <w:t xml:space="preserve"> </w:t>
      </w:r>
      <w:r>
        <w:t xml:space="preserve">The box test for the create step is</w:t>
      </w:r>
      <w:r>
        <w:t xml:space="preserve"> </w:t>
      </w:r>
      <w:r>
        <w:t xml:space="preserve">written and has not been run. For the PostgreSQL landing, the box test for</w:t>
      </w:r>
      <w:r>
        <w:t xml:space="preserve"> </w:t>
      </w:r>
      <w:r>
        <w:t xml:space="preserve">keyed lookups and a kill between</w:t>
      </w:r>
      <w:r>
        <w:t xml:space="preserve"> </w:t>
      </w:r>
      <w:r>
        <w:rPr>
          <w:rStyle w:val="VerbatimChar"/>
        </w:rPr>
        <w:t xml:space="preserve">COPY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 </w:t>
      </w:r>
      <w:r>
        <w:t xml:space="preserve">is written and passed</w:t>
      </w:r>
      <w:r>
        <w:t xml:space="preserve"> </w:t>
      </w:r>
      <w:r>
        <w:t xml:space="preserve">on 2026-09-25, but the read-back through DuckDB has not been run. The chain</w:t>
      </w:r>
      <w:r>
        <w:t xml:space="preserve"> </w:t>
      </w:r>
      <w:r>
        <w:t xml:space="preserve">correctness test's coverage check has not yet passed on a box (§5, §9).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Only a schema change to a column a view reads marks it invalid.</w:t>
      </w:r>
      <w:r>
        <w:t xml:space="preserve"> </w:t>
      </w:r>
      <w:r>
        <w:t xml:space="preserve">If a</w:t>
      </w:r>
      <w:r>
        <w:t xml:space="preserve"> </w:t>
      </w:r>
      <w:r>
        <w:t xml:space="preserve">column the view reads is dropped or has its type changed, the view is marked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 </w:t>
      </w:r>
      <w:r>
        <w:t xml:space="preserve">and keeps serving its last result. It clears at the next refresh</w:t>
      </w:r>
      <w:r>
        <w:t xml:space="preserve"> </w:t>
      </w:r>
      <w:r>
        <w:t xml:space="preserve">that succeeds, once the column is back as it was. Other schema changes, and</w:t>
      </w:r>
      <w:r>
        <w:t xml:space="preserve"> </w:t>
      </w:r>
      <w:r>
        <w:t xml:space="preserve">columns the view does not read, change nothing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Not decided yet: how long view snapshots are kept</w:t>
      </w:r>
      <w:r>
        <w:t xml:space="preserve"> </w:t>
      </w:r>
      <w:r>
        <w:t xml:space="preserve">— the full pin window,</w:t>
      </w:r>
      <w:r>
        <w:t xml:space="preserve"> </w:t>
      </w:r>
      <w:r>
        <w:t xml:space="preserve">or less because a view can always be rebuilt (§5).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A recompute view is capped in how often it refreshes</w:t>
      </w:r>
      <w:r>
        <w:t xml:space="preserve">, and a view under</w:t>
      </w:r>
      <w:r>
        <w:t xml:space="preserve"> </w:t>
      </w:r>
      <w:r>
        <w:t xml:space="preserve">steady updates collects delete files that nothing compacts yet, so its reads</w:t>
      </w:r>
      <w:r>
        <w:t xml:space="preserve"> </w:t>
      </w:r>
      <w:r>
        <w:t xml:space="preserve">slow down over time (§2.9, §6.13).</w:t>
      </w:r>
    </w:p>
    <w:p>
      <w:pPr>
        <w:pStyle w:val="FirstParagraph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 ArgonDB box was booted while this</w:t>
      </w:r>
      <w:r>
        <w:t xml:space="preserve"> </w:t>
      </w:r>
      <w:r>
        <w:t xml:space="preserve">chapter was written. The command-line help in §4.0 was built from the source</w:t>
      </w:r>
      <w:r>
        <w:t xml:space="preserve"> </w:t>
      </w:r>
      <w:r>
        <w:t xml:space="preserve">and run on a development machine, and is RUN. Everything else is FROM THE</w:t>
      </w:r>
      <w:r>
        <w:t xml:space="preserve"> </w:t>
      </w:r>
      <w:r>
        <w:t xml:space="preserve">CODE; where a FROM THE CODE example shows output, that output is put together</w:t>
      </w:r>
      <w:r>
        <w:t xml:space="preserve"> </w:t>
      </w:r>
      <w:r>
        <w:t xml:space="preserve">from the code that produces it, and it says so.</w:t>
      </w:r>
    </w:p>
    <w:p>
      <w:pPr>
        <w:pStyle w:val="BodyText"/>
      </w:pPr>
      <w:r>
        <w:rPr>
          <w:b/>
          <w:bCs/>
        </w:rPr>
        <w:t xml:space="preserve">How to read the pictures.</w:t>
      </w:r>
      <w:r>
        <w:t xml:space="preserve"> </w:t>
      </w:r>
      <w:r>
        <w:t xml:space="preserve">A solid outline is built. A dashed outline is</w:t>
      </w:r>
      <w:r>
        <w:t xml:space="preserve"> </w:t>
      </w:r>
      <w:r>
        <w:t xml:space="preserve">designed, or designed and partly built; it is not a promise about a date. The</w:t>
      </w:r>
      <w:r>
        <w:t xml:space="preserve"> </w:t>
      </w:r>
      <w:r>
        <w:t xml:space="preserve">main picture also marks one question that is not decided yet: how long view</w:t>
      </w:r>
      <w:r>
        <w:t xml:space="preserve"> </w:t>
      </w:r>
      <w:r>
        <w:t xml:space="preserve">snapshots are retained. Where a caption in a picture has gone out of date, the</w:t>
      </w:r>
      <w:r>
        <w:t xml:space="preserve"> </w:t>
      </w:r>
      <w:r>
        <w:t xml:space="preserve">text says so and the text wins.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03" w:name="_3dc5b6f13fdbc99742c97a9cbc8bf048b948e43"/>
    <w:p>
      <w:pPr>
        <w:pStyle w:val="Heading3"/>
      </w:pPr>
      <w:r>
        <w:t xml:space="preserve">1. The diagram</w:t>
      </w:r>
    </w:p>
    <w:p>
      <w:pPr>
        <w:pStyle w:val="FirstParagraph"/>
      </w:pPr>
      <w:r>
        <w:drawing>
          <wp:inline>
            <wp:extent cx="5334000" cy="3848100"/>
            <wp:effectExtent b="0" l="0" r="0" t="0"/>
            <wp:docPr descr="Deep dive 4 — continuous materialized views, and a view across the tenant boundary" title="" id="201" name="Picture"/>
            <a:graphic>
              <a:graphicData uri="http://schemas.openxmlformats.org/drawingml/2006/picture">
                <pic:pic>
                  <pic:nvPicPr>
                    <pic:cNvPr descr="diagrams/argondb-and-the-erp/04-continuous-materialized-views-and-a-view-across-tenants.svg" id="20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picture shows how one view is kept current and read, and then the three</w:t>
      </w:r>
      <w:r>
        <w:t xml:space="preserve"> </w:t>
      </w:r>
      <w:r>
        <w:t xml:space="preserve">choices you make when you define one. Read it as four horizontal bands, top to</w:t>
      </w:r>
      <w:r>
        <w:t xml:space="preserve"> </w:t>
      </w:r>
      <w:r>
        <w:t xml:space="preserve">bottom. Read the top band left to right as one refresh happening.</w:t>
      </w:r>
    </w:p>
    <w:p>
      <w:pPr>
        <w:pStyle w:val="BodyText"/>
      </w:pPr>
      <w:r>
        <w:rPr>
          <w:b/>
          <w:bCs/>
        </w:rPr>
        <w:t xml:space="preserve">The top band is one refresh.</w:t>
      </w:r>
      <w:r>
        <w:t xml:space="preserve"> </w:t>
      </w:r>
      <w:r>
        <w:t xml:space="preserve">The tail — ArgonDB's process that reads the</w:t>
      </w:r>
      <w:r>
        <w:t xml:space="preserve"> </w:t>
      </w:r>
      <w:r>
        <w:t xml:space="preserve">write-ahead log — decodes every committed change to every published table into</w:t>
      </w:r>
      <w:r>
        <w:t xml:space="preserve"> </w:t>
      </w:r>
      <w:r>
        <w:t xml:space="preserve">a change row. Each change row carries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 </w:t>
      </w:r>
      <w:r>
        <w:t xml:space="preserve">(its position in the log),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, for insert, update and delete)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.</w:t>
      </w:r>
      <w:r>
        <w:t xml:space="preserve"> </w:t>
      </w:r>
      <w:r>
        <w:t xml:space="preserve">Change rows live in exactly two places that last. Above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(the log position the lake has been published up to) they are in the tail's</w:t>
      </w:r>
      <w:r>
        <w:t xml:space="preserve"> </w:t>
      </w:r>
      <w:r>
        <w:t xml:space="preserve">in-memory ring. At and below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they are in the table's changelog,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Which one a consumer uses depends on when it runs, not on</w:t>
      </w:r>
      <w:r>
        <w:t xml:space="preserve"> </w:t>
      </w:r>
      <w:r>
        <w:t xml:space="preserve">preference. The view maintainer runs inside the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process. It notices that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has moved past the log position a view is current</w:t>
      </w:r>
      <w:r>
        <w:t xml:space="preserve"> </w:t>
      </w:r>
      <w:r>
        <w:t xml:space="preserve">to, called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schedules that view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It applies the view's</w:t>
      </w:r>
      <w:r>
        <w:t xml:space="preserve"> </w:t>
      </w:r>
      <w:r>
        <w:t xml:space="preserve">arithmetic to the changes in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and lands one snapshot.</w:t>
      </w:r>
      <w:r>
        <w:t xml:space="preserve"> </w:t>
      </w:r>
      <w:r>
        <w:t xml:space="preserve">The rows and the stamp saying which point they are current to,</w:t>
      </w:r>
      <w:r>
        <w:t xml:space="preserve"> </w:t>
      </w:r>
      <w:r>
        <w:rPr>
          <w:rStyle w:val="VerbatimChar"/>
        </w:rPr>
        <w:t xml:space="preserve">Argon.view-current-to-lsn = L_1</w:t>
      </w:r>
      <w:r>
        <w:t xml:space="preserve">, are in the same commit. A later read pinned</w:t>
      </w:r>
      <w:r>
        <w:t xml:space="preserve"> </w:t>
      </w:r>
      <w:r>
        <w:t xml:space="preserve">at some log position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may then be answered from that view. The rightmost</w:t>
      </w:r>
      <w:r>
        <w:t xml:space="preserve"> </w:t>
      </w:r>
      <w:r>
        <w:t xml:space="preserve">box, where reads are rewritten to use views, is the newest part of the band;</w:t>
      </w:r>
      <w:r>
        <w:t xml:space="preserve"> </w:t>
      </w:r>
      <w:r>
        <w:t xml:space="preserve">§5 says exactly how much of it is built.</w:t>
      </w:r>
    </w:p>
    <w:p>
      <w:pPr>
        <w:pStyle w:val="BodyText"/>
      </w:pPr>
      <w:r>
        <w:rPr>
          <w:b/>
          <w:bCs/>
        </w:rPr>
        <w:t xml:space="preserve">The three bands below are the three choices you make.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classes band</w:t>
      </w:r>
      <w:r>
        <w:t xml:space="preserve"> </w:t>
      </w:r>
      <w:r>
        <w:t xml:space="preserve">is the arithmetic. Some views can be brought up to date</w:t>
      </w:r>
      <w:r>
        <w:t xml:space="preserve"> </w:t>
      </w:r>
      <w:r>
        <w:t xml:space="preserve">from what changed: keyed projections, algebraic aggregates, and joins where</w:t>
      </w:r>
      <w:r>
        <w:t xml:space="preserve"> </w:t>
      </w:r>
      <w:r>
        <w:t xml:space="preserve">ArgonDB knows which side changed. Others have to be recomputed from their</w:t>
      </w:r>
      <w:r>
        <w:t xml:space="preserve"> </w:t>
      </w:r>
      <w:r>
        <w:t xml:space="preserve">inputs. The classifier decides which when you create the view, and prints</w:t>
      </w:r>
      <w:r>
        <w:t xml:space="preserve"> </w:t>
      </w:r>
      <w:r>
        <w:t xml:space="preserve">its answer.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landings band</w:t>
      </w:r>
      <w:r>
        <w:t xml:space="preserve"> </w:t>
      </w:r>
      <w:r>
        <w:t xml:space="preserve">is where the rows physically sit. Either one Iceberg</w:t>
      </w:r>
      <w:r>
        <w:t xml:space="preserve"> </w:t>
      </w:r>
      <w:r>
        <w:t xml:space="preserve">table in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, read through the same foreign-data wrapper as every</w:t>
      </w:r>
      <w:r>
        <w:t xml:space="preserve"> </w:t>
      </w:r>
      <w:r>
        <w:t xml:space="preserve">other lake table, or one real PostgreSQL table in</w:t>
      </w:r>
      <w:r>
        <w:t xml:space="preserve"> </w:t>
      </w:r>
      <w:r>
        <w:rPr>
          <w:rStyle w:val="VerbatimChar"/>
        </w:rPr>
        <w:t xml:space="preserve">derived.*</w:t>
      </w:r>
      <w:r>
        <w:t xml:space="preserve"> </w:t>
      </w:r>
      <w:r>
        <w:t xml:space="preserve">on the primary</w:t>
      </w:r>
      <w:r>
        <w:t xml:space="preserve"> </w:t>
      </w:r>
      <w:r>
        <w:t xml:space="preserve">database. A view has one landing, never both.</w:t>
      </w:r>
    </w:p>
    <w:p>
      <w:pPr>
        <w:pStyle w:val="Compact"/>
        <w:numPr>
          <w:ilvl w:val="0"/>
          <w:numId w:val="1072"/>
        </w:numPr>
      </w:pPr>
      <w:r>
        <w:rPr>
          <w:b/>
          <w:bCs/>
        </w:rPr>
        <w:t xml:space="preserve">The bottom band</w:t>
      </w:r>
      <w:r>
        <w:t xml:space="preserve"> </w:t>
      </w:r>
      <w:r>
        <w:t xml:space="preserve">is how views meet the wall between tenants, and its</w:t>
      </w:r>
      <w:r>
        <w:t xml:space="preserve"> </w:t>
      </w:r>
      <w:r>
        <w:t xml:space="preserve">shape is the point: a view never reaches across the wall. A view that looks</w:t>
      </w:r>
      <w:r>
        <w:t xml:space="preserve"> </w:t>
      </w:r>
      <w:r>
        <w:t xml:space="preserve">like it spans two companies is an ordinary join of two local tables, one of</w:t>
      </w:r>
      <w:r>
        <w:t xml:space="preserve"> </w:t>
      </w:r>
      <w:r>
        <w:t xml:space="preserve">which is a reference table the hub copied into this database earlier. The</w:t>
      </w:r>
      <w:r>
        <w:t xml:space="preserve"> </w:t>
      </w:r>
      <w:r>
        <w:t xml:space="preserve">"no query reaches across" box is not a special policy for views. It is the</w:t>
      </w:r>
      <w:r>
        <w:t xml:space="preserve"> </w:t>
      </w:r>
      <w:r>
        <w:t xml:space="preserve">same wall that the lake mount and every scan ticket already carry, checked</w:t>
      </w:r>
      <w:r>
        <w:t xml:space="preserve"> </w:t>
      </w:r>
      <w:r>
        <w:t xml:space="preserve">once more by the maintainer.</w:t>
      </w:r>
    </w:p>
    <w:p>
      <w:pPr>
        <w:pStyle w:val="FirstParagraph"/>
      </w:pPr>
      <w:r>
        <w:t xml:space="preserve">The word "sidecar" in this part of the system means only the tenant's own</w:t>
      </w:r>
      <w:r>
        <w:t xml:space="preserve"> </w:t>
      </w:r>
      <w:r>
        <w:t xml:space="preserve">application process. ArgonDB's own process is</w:t>
      </w:r>
      <w:r>
        <w:t xml:space="preserve"> </w:t>
      </w:r>
      <w:r>
        <w:rPr>
          <w:i/>
          <w:iCs/>
        </w:rPr>
        <w:t xml:space="preserve">the tail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03"/>
    <w:bookmarkStart w:id="217" w:name="_cae0ff488bd2dfeded078b6d880a73d4b113ba4"/>
    <w:p>
      <w:pPr>
        <w:pStyle w:val="Heading3"/>
      </w:pPr>
      <w:r>
        <w:t xml:space="preserve">2. What it is</w:t>
      </w:r>
    </w:p>
    <w:p>
      <w:pPr>
        <w:pStyle w:val="FirstParagraph"/>
      </w:pPr>
      <w:r>
        <w:t xml:space="preserve">This section takes the picture one box at a time. For each box it gives the</w:t>
      </w:r>
      <w:r>
        <w:t xml:space="preserve"> </w:t>
      </w:r>
      <w:r>
        <w:t xml:space="preserve">coordinates, states, defaults, limits and failure modes the picture had no</w:t>
      </w:r>
      <w:r>
        <w:t xml:space="preserve"> </w:t>
      </w:r>
      <w:r>
        <w:t xml:space="preserve">room for.</w:t>
      </w:r>
    </w:p>
    <w:p>
      <w:pPr>
        <w:pStyle w:val="BodyText"/>
      </w:pPr>
    </w:p>
    <w:bookmarkStart w:id="204" w:name="_2f77a24b6782c50af97c5a0d17001094705d91e"/>
    <w:p>
      <w:pPr>
        <w:pStyle w:val="Heading4"/>
      </w:pPr>
      <w:r>
        <w:t xml:space="preserve">2.1 The tail — the change rows, and the two things they do not carry</w:t>
      </w:r>
    </w:p>
    <w:p>
      <w:pPr>
        <w:pStyle w:val="FirstParagraph"/>
      </w:pPr>
      <w:r>
        <w:t xml:space="preserve">The tail is where every view's input comes from. It reads the write-ahead log</w:t>
      </w:r>
      <w:r>
        <w:t xml:space="preserve"> </w:t>
      </w:r>
      <w:r>
        <w:t xml:space="preserve">and turns it into a stream of change rows for each published table, so that</w:t>
      </w:r>
      <w:r>
        <w:t xml:space="preserve"> </w:t>
      </w:r>
      <w:r>
        <w:t xml:space="preserve">nothing downstream has to read the log itself.</w:t>
      </w:r>
    </w:p>
    <w:p>
      <w:pPr>
        <w:pStyle w:val="BodyText"/>
      </w:pPr>
      <w:r>
        <w:t xml:space="preserve">Each change row is the table's own columns — the</w:t>
      </w:r>
      <w:r>
        <w:t xml:space="preserve"> </w:t>
      </w:r>
      <w:r>
        <w:rPr>
          <w:b/>
          <w:bCs/>
        </w:rPr>
        <w:t xml:space="preserve">new</w:t>
      </w:r>
      <w:r>
        <w:t xml:space="preserve"> </w:t>
      </w:r>
      <w:r>
        <w:t xml:space="preserve">image of the row —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_argon_op</w:t>
      </w:r>
      <w:r>
        <w:t xml:space="preserve"> </w:t>
      </w:r>
      <w:r>
        <w:t xml:space="preserve">(</w:t>
      </w:r>
      <w:r>
        <w:rPr>
          <w:rStyle w:val="VerbatimChar"/>
        </w:rPr>
        <w:t xml:space="preserve">I</w:t>
      </w:r>
      <w:r>
        <w:t xml:space="preserve">/</w:t>
      </w:r>
      <w:r>
        <w:rPr>
          <w:rStyle w:val="VerbatimChar"/>
        </w:rPr>
        <w:t xml:space="preserve">U</w:t>
      </w:r>
      <w:r>
        <w:t xml:space="preserve">/</w:t>
      </w:r>
      <w:r>
        <w:rPr>
          <w:rStyle w:val="VerbatimChar"/>
        </w:rPr>
        <w:t xml:space="preserve">D</w:t>
      </w:r>
      <w:r>
        <w:t xml:space="preserve">),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(the order within</w:t>
      </w:r>
      <w:r>
        <w:t xml:space="preserve"> </w:t>
      </w:r>
      <w:r>
        <w:t xml:space="preserve">one commit) and</w:t>
      </w:r>
      <w:r>
        <w:t xml:space="preserve"> </w:t>
      </w:r>
      <w:r>
        <w:rPr>
          <w:rStyle w:val="VerbatimChar"/>
        </w:rPr>
        <w:t xml:space="preserve">_argon_ts</w:t>
      </w:r>
      <w:r>
        <w:t xml:space="preserve">. Two things are missing, and they shape everything</w:t>
      </w:r>
      <w:r>
        <w:t xml:space="preserve"> </w:t>
      </w:r>
      <w:r>
        <w:t xml:space="preserve">downstream: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key, not the old row.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</w:t>
      </w:r>
      <w:r>
        <w:rPr>
          <w:b/>
          <w:bCs/>
        </w:rPr>
        <w:t xml:space="preserve"> </w:t>
      </w:r>
      <w:r>
        <w:rPr>
          <w:b/>
          <w:bCs/>
        </w:rPr>
        <w:t xml:space="preserve">row carries the new row, not the old one.</w:t>
      </w:r>
    </w:p>
    <w:p>
      <w:pPr>
        <w:pStyle w:val="FirstParagraph"/>
      </w:pPr>
      <w:r>
        <w:t xml:space="preserve">The tail does keep old rows while it decodes, but that cache is internal and is</w:t>
      </w:r>
      <w:r>
        <w:t xml:space="preserve"> </w:t>
      </w:r>
      <w:r>
        <w:t xml:space="preserve">never sent. So any arithmetic that needs to subtract the old value — every</w:t>
      </w:r>
      <w:r>
        <w:t xml:space="preserve"> </w:t>
      </w:r>
      <w:r>
        <w:t xml:space="preserve">aggregate — has to go and fetch the old row itself. §3.4 is where the cost of</w:t>
      </w:r>
      <w:r>
        <w:t xml:space="preserve"> </w:t>
      </w:r>
      <w:r>
        <w:t xml:space="preserve">that fetch is worked out.</w:t>
      </w:r>
    </w:p>
    <w:p>
      <w:pPr>
        <w:pStyle w:val="BodyText"/>
      </w:pPr>
      <w:r>
        <w:t xml:space="preserve">A third property is easy to miss and matters a great deal:</w:t>
      </w:r>
      <w:r>
        <w:t xml:space="preserve"> </w:t>
      </w:r>
      <w:r>
        <w:rPr>
          <w:b/>
          <w:bCs/>
        </w:rPr>
        <w:t xml:space="preserve">an UPDATE that</w:t>
      </w:r>
      <w:r>
        <w:rPr>
          <w:b/>
          <w:bCs/>
        </w:rPr>
        <w:t xml:space="preserve"> </w:t>
      </w:r>
      <w:r>
        <w:rPr>
          <w:b/>
          <w:bCs/>
        </w:rPr>
        <w:t xml:space="preserve">changes a primary key is not a special case.</w:t>
      </w:r>
      <w:r>
        <w:t xml:space="preserve"> </w:t>
      </w:r>
      <w:r>
        <w:t xml:space="preserve">The tail sends it as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on</w:t>
      </w:r>
      <w:r>
        <w:t xml:space="preserve"> </w:t>
      </w:r>
      <w:r>
        <w:t xml:space="preserve">the old key and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on the new one, because the merge plan treats a</w:t>
      </w:r>
      <w:r>
        <w:t xml:space="preserve"> </w:t>
      </w:r>
      <w:r>
        <w:t xml:space="preserve">key as a partition. The classifier relies on this, and a box test checks it.</w:t>
      </w:r>
    </w:p>
    <w:p>
      <w:pPr>
        <w:pStyle w:val="BodyText"/>
      </w:pPr>
    </w:p>
    <w:bookmarkEnd w:id="204"/>
    <w:bookmarkStart w:id="205" w:name="_fdff415e11427b5c1f70a1c154251d7b4cb7b13"/>
    <w:p>
      <w:pPr>
        <w:pStyle w:val="Heading4"/>
      </w:pPr>
      <w:r>
        <w:t xml:space="preserve">2.2 Two delta sources, and the rule that picks between them</w:t>
      </w:r>
    </w:p>
    <w:p>
      <w:pPr>
        <w:pStyle w:val="FirstParagraph"/>
      </w:pPr>
      <w:r>
        <w:t xml:space="preserve">To bring a view forward, the maintainer needs the changes to its inputs since</w:t>
      </w:r>
      <w:r>
        <w:t xml:space="preserve"> </w:t>
      </w:r>
      <w:r>
        <w:t xml:space="preserve">the view was last refreshed. Those changes can be in two places, and only one</w:t>
      </w:r>
      <w:r>
        <w:t xml:space="preserve"> </w:t>
      </w:r>
      <w:r>
        <w:t xml:space="preserve">of them is still there when the maintainer runs.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Above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are in the tail's</w:t>
      </w:r>
      <w:r>
        <w:t xml:space="preserve"> </w:t>
      </w:r>
      <w:r>
        <w:rPr>
          <w:b/>
          <w:bCs/>
        </w:rPr>
        <w:t xml:space="preserve">ring</w:t>
      </w:r>
      <w:r>
        <w:t xml:space="preserve">. They are served</w:t>
      </w:r>
      <w:r>
        <w:t xml:space="preserve"> </w:t>
      </w:r>
      <w:r>
        <w:t xml:space="preserve">over Flight as</w:t>
      </w:r>
      <w:r>
        <w:t xml:space="preserve"> </w:t>
      </w:r>
      <w:r>
        <w:rPr>
          <w:rStyle w:val="VerbatimChar"/>
        </w:rPr>
        <w:t xml:space="preserve">(from_lsn, to_lsn]</w:t>
      </w:r>
      <w:r>
        <w:t xml:space="preserve"> </w:t>
      </w:r>
      <w:r>
        <w:t xml:space="preserve">tickets, and they are</w:t>
      </w:r>
      <w:r>
        <w:t xml:space="preserve"> </w:t>
      </w:r>
      <w:r>
        <w:rPr>
          <w:b/>
          <w:bCs/>
        </w:rPr>
        <w:t xml:space="preserve">evicted the</w:t>
      </w:r>
      <w:r>
        <w:rPr>
          <w:b/>
          <w:bCs/>
        </w:rPr>
        <w:t xml:space="preserve"> </w:t>
      </w:r>
      <w:r>
        <w:rPr>
          <w:b/>
          <w:bCs/>
        </w:rPr>
        <w:t xml:space="preserve">moment a cut lands</w:t>
      </w:r>
      <w:r>
        <w:t xml:space="preserve">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At and below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W</w:t>
      </w:r>
      <w:r>
        <w:t xml:space="preserve">, the change rows exist only if the table is enrolled in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changelog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&lt;t&gt;__changes</w:t>
      </w:r>
      <w:r>
        <w:t xml:space="preserve">. This is an append-only Iceberg table of</w:t>
      </w:r>
      <w:r>
        <w:t xml:space="preserve"> </w:t>
      </w:r>
      <w:r>
        <w:t xml:space="preserve">exactly those rows. It is committed in the same atomic cut as the base</w:t>
      </w:r>
      <w:r>
        <w:t xml:space="preserve"> </w:t>
      </w:r>
      <w:r>
        <w:t xml:space="preserve">table, and it is kept for at least the pin window (48 hours).</w:t>
      </w:r>
    </w:p>
    <w:p>
      <w:pPr>
        <w:pStyle w:val="FirstParagraph"/>
      </w:pPr>
      <w:r>
        <w:t xml:space="preserve">The rule that follows: the ring is the right source when a</w:t>
      </w:r>
      <w:r>
        <w:t xml:space="preserve"> </w:t>
      </w:r>
      <w:r>
        <w:rPr>
          <w:i/>
          <w:iCs/>
        </w:rPr>
        <w:t xml:space="preserve">read</w:t>
      </w:r>
      <w:r>
        <w:t xml:space="preserve"> </w:t>
      </w:r>
      <w:r>
        <w:t xml:space="preserve">needs to</w:t>
      </w:r>
      <w:r>
        <w:t xml:space="preserve"> </w:t>
      </w:r>
      <w:r>
        <w:t xml:space="preserve">make up the difference to a newer point (§3.10), and the changelog is the right</w:t>
      </w:r>
      <w:r>
        <w:t xml:space="preserve"> </w:t>
      </w:r>
      <w:r>
        <w:t xml:space="preserve">source for</w:t>
      </w:r>
      <w:r>
        <w:t xml:space="preserve"> </w:t>
      </w:r>
      <w:r>
        <w:rPr>
          <w:i/>
          <w:iCs/>
        </w:rPr>
        <w:t xml:space="preserve">maintenance</w:t>
      </w:r>
      <w:r>
        <w:t xml:space="preserve">. A refresh runs at a cut, and at a cut the ring has</w:t>
      </w:r>
      <w:r>
        <w:t xml:space="preserve"> </w:t>
      </w:r>
      <w:r>
        <w:t xml:space="preserve">just been evicted below it.</w:t>
      </w:r>
      <w:r>
        <w:t xml:space="preserve"> </w:t>
      </w:r>
      <w:r>
        <w:rPr>
          <w:b/>
          <w:bCs/>
        </w:rPr>
        <w:t xml:space="preserve">So a view is maintained incrementally only over</w:t>
      </w:r>
      <w:r>
        <w:rPr>
          <w:b/>
          <w:bCs/>
        </w:rPr>
        <w:t xml:space="preserve"> </w:t>
      </w:r>
      <w:r>
        <w:rPr>
          <w:b/>
          <w:bCs/>
        </w:rPr>
        <w:t xml:space="preserve">inputs whose changelog is enrolled.</w:t>
      </w:r>
      <w:r>
        <w:t xml:space="preserve"> </w:t>
      </w:r>
      <w:r>
        <w:t xml:space="preserve">A view with an input that is not enrolled</w:t>
      </w:r>
      <w:r>
        <w:t xml:space="preserve"> </w:t>
      </w:r>
      <w:r>
        <w:t xml:space="preserve">is a recompute view whatever its shape. That is the first thing the classifier</w:t>
      </w:r>
      <w:r>
        <w:t xml:space="preserve"> </w:t>
      </w:r>
      <w:r>
        <w:t xml:space="preserve">prints.</w:t>
      </w:r>
    </w:p>
    <w:p>
      <w:pPr>
        <w:pStyle w:val="BodyText"/>
      </w:pPr>
      <w:r>
        <w:rPr>
          <w:b/>
          <w:bCs/>
        </w:rPr>
        <w:t xml:space="preserve">A view's first refresh is pinned at or after the point its inputs' changelogs</w:t>
      </w:r>
      <w:r>
        <w:rPr>
          <w:b/>
          <w:bCs/>
        </w:rPr>
        <w:t xml:space="preserve"> </w:t>
      </w:r>
      <w:r>
        <w:rPr>
          <w:b/>
          <w:bCs/>
        </w:rPr>
        <w:t xml:space="preserve">start, never left floating.</w:t>
      </w:r>
      <w:r>
        <w:t xml:space="preserve"> </w:t>
      </w:r>
      <w:r>
        <w:t xml:space="preserve">The first refresh raises its pin to the latest of</w:t>
      </w:r>
      <w:r>
        <w:t xml:space="preserve"> </w:t>
      </w:r>
      <w:r>
        <w:t xml:space="preserve">its inputs' changelog enrolment points. This departs from the usual default,</w:t>
      </w:r>
      <w:r>
        <w:t xml:space="preserve"> </w:t>
      </w:r>
      <w:r>
        <w:t xml:space="preserve">which is to pin at the branch's latest servable point. That point could sit</w:t>
      </w:r>
      <w:r>
        <w:t xml:space="preserve"> </w:t>
      </w:r>
      <w:r>
        <w:t xml:space="preserve">inside the gap before an input's changelog began, and a window starting there</w:t>
      </w:r>
      <w:r>
        <w:t xml:space="preserve"> </w:t>
      </w:r>
      <w:r>
        <w:t xml:space="preserve">could be rebuilt from neither source: the changelog only starts recording at</w:t>
      </w:r>
      <w:r>
        <w:t xml:space="preserve"> </w:t>
      </w:r>
      <w:r>
        <w:t xml:space="preserve">enrolment, and the ring has been evicted below the cut.</w:t>
      </w:r>
    </w:p>
    <w:p>
      <w:pPr>
        <w:pStyle w:val="BodyText"/>
      </w:pPr>
      <w:r>
        <w:t xml:space="preserve">A third source exists for a view that reads another view — the upstream</w:t>
      </w:r>
      <w:r>
        <w:t xml:space="preserve"> </w:t>
      </w:r>
      <w:r>
        <w:t xml:space="preserve">view's own committed snapshots — and §3.8 covers it.</w:t>
      </w:r>
    </w:p>
    <w:p>
      <w:pPr>
        <w:pStyle w:val="BodyText"/>
      </w:pPr>
      <w:r>
        <w:t xml:space="preserve">Some windows are</w:t>
      </w:r>
      <w:r>
        <w:t xml:space="preserve"> </w:t>
      </w:r>
      <w:r>
        <w:rPr>
          <w:b/>
          <w:bCs/>
        </w:rPr>
        <w:t xml:space="preserve">not a delta</w:t>
      </w:r>
      <w:r>
        <w:t xml:space="preserve"> </w:t>
      </w:r>
      <w:r>
        <w:t xml:space="preserve">at all: one that overlaps a recorded gap</w:t>
      </w:r>
      <w:r>
        <w:t xml:space="preserve"> </w:t>
      </w:r>
      <w:r>
        <w:t xml:space="preserve">(</w:t>
      </w:r>
      <w:r>
        <w:rPr>
          <w:rStyle w:val="VerbatimChar"/>
        </w:rPr>
        <w:t xml:space="preserve">_argon_gaps</w:t>
      </w:r>
      <w:r>
        <w:t xml:space="preserve">) on any input, or one that begins below where an input's</w:t>
      </w:r>
      <w:r>
        <w:t xml:space="preserve"> </w:t>
      </w:r>
      <w:r>
        <w:t xml:space="preserve">changelog is still kept. For those, the view recomputes in full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and</w:t>
      </w:r>
      <w:r>
        <w:t xml:space="preserve"> </w:t>
      </w:r>
      <w:r>
        <w:t xml:space="preserve">the cause is recorded. Both cases are read from the same record and named by</w:t>
      </w:r>
      <w:r>
        <w:t xml:space="preserve"> </w:t>
      </w:r>
      <w:r>
        <w:t xml:space="preserve">the same rule, so a reader gets one consistent BEHIND sentence either way. And</w:t>
      </w:r>
      <w:r>
        <w:t xml:space="preserve"> </w:t>
      </w:r>
      <w:r>
        <w:t xml:space="preserve">a changelog retention floor is itself recorded as a gap row</w:t>
      </w:r>
      <w:r>
        <w:t xml:space="preserve"> </w:t>
      </w:r>
      <w:r>
        <w:rPr>
          <w:i/>
          <w:i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t xml:space="preserve">changelog is actually pruned, so you never see old rows simply gone with</w:t>
      </w:r>
      <w:r>
        <w:t xml:space="preserve"> </w:t>
      </w:r>
      <w:r>
        <w:t xml:space="preserve">nothing to explain them (§4.12).</w:t>
      </w:r>
    </w:p>
    <w:p>
      <w:pPr>
        <w:pStyle w:val="BodyText"/>
      </w:pPr>
    </w:p>
    <w:bookmarkEnd w:id="205"/>
    <w:bookmarkStart w:id="206" w:name="_004fb9c6c5a1c69126346d182251d46bd65d65e"/>
    <w:p>
      <w:pPr>
        <w:pStyle w:val="Heading4"/>
      </w:pPr>
      <w:r>
        <w:t xml:space="preserve">2.3 The view maintainer — where it runs, and the three things it will not do</w:t>
      </w:r>
    </w:p>
    <w:p>
      <w:pPr>
        <w:pStyle w:val="FirstParagraph"/>
      </w:pPr>
      <w:r>
        <w:t xml:space="preserve">The view maintainer is the part of ArgonDB that refreshes views. You never</w:t>
      </w:r>
      <w:r>
        <w:t xml:space="preserve"> </w:t>
      </w:r>
      <w:r>
        <w:t xml:space="preserve">call it. It watches the lake advance and brings each view forward, so you stop</w:t>
      </w:r>
      <w:r>
        <w:t xml:space="preserve"> </w:t>
      </w:r>
      <w:r>
        <w:t xml:space="preserve">scheduling refreshes by hand.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b/>
          <w:bCs/>
        </w:rPr>
        <w:t xml:space="preserve">task inside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argondb-maintenance</w:t>
      </w:r>
      <w:r>
        <w:rPr>
          <w:b/>
          <w:bCs/>
        </w:rPr>
        <w:t xml:space="preserve"> </w:t>
      </w:r>
      <w:r>
        <w:rPr>
          <w:b/>
          <w:bCs/>
        </w:rPr>
        <w:t xml:space="preserve">process</w:t>
      </w:r>
      <w:r>
        <w:t xml:space="preserve">. It sits beside the</w:t>
      </w:r>
      <w:r>
        <w:t xml:space="preserve"> </w:t>
      </w:r>
      <w:r>
        <w:t xml:space="preserve">lake's maintenance sweep, never inside it, because the two run on different</w:t>
      </w:r>
      <w:r>
        <w:t xml:space="preserve"> </w:t>
      </w:r>
      <w:r>
        <w:t xml:space="preserve">clocks: the sweep runs every 120 seconds, and a view refresh runs when a cut</w:t>
      </w:r>
      <w:r>
        <w:t xml:space="preserve"> </w:t>
      </w:r>
      <w:r>
        <w:t xml:space="preserve">lands. The maintainer follows cuts. Every</w:t>
      </w:r>
      <w:r>
        <w:t xml:space="preserve"> </w:t>
      </w:r>
      <w:r>
        <w:rPr>
          <w:rStyle w:val="VerbatimChar"/>
        </w:rPr>
        <w:t xml:space="preserve">ARGONDB_VIEWS_POLL_SECS</w:t>
      </w:r>
      <w:r>
        <w:t xml:space="preserve"> </w:t>
      </w:r>
      <w:r>
        <w:t xml:space="preserve">seconds</w:t>
      </w:r>
      <w:r>
        <w:t xml:space="preserve"> </w:t>
      </w:r>
      <w:r>
        <w:t xml:space="preserve">(default 5) it reads the tail's</w:t>
      </w:r>
      <w:r>
        <w:t xml:space="preserve"> </w:t>
      </w:r>
      <w:r>
        <w:rPr>
          <w:rStyle w:val="VerbatimChar"/>
        </w:rPr>
        <w:t xml:space="preserve">freshness</w:t>
      </w:r>
      <w:r>
        <w:t xml:space="preserve"> </w:t>
      </w:r>
      <w:r>
        <w:t xml:space="preserve">action. That setting is how quickly</w:t>
      </w:r>
      <w:r>
        <w:t xml:space="preserve"> </w:t>
      </w:r>
      <w:r>
        <w:t xml:space="preserve">it</w:t>
      </w:r>
      <w:r>
        <w:t xml:space="preserve"> </w:t>
      </w:r>
      <w:r>
        <w:rPr>
          <w:i/>
          <w:iCs/>
        </w:rPr>
        <w:t xml:space="preserve">notices</w:t>
      </w:r>
      <w:r>
        <w:t xml:space="preserve"> </w:t>
      </w:r>
      <w:r>
        <w:t xml:space="preserve">an advance; it is not a refresh interval. It acts only when the</w:t>
      </w:r>
      <w:r>
        <w:t xml:space="preserve"> </w:t>
      </w:r>
      <w:r>
        <w:t xml:space="preserve">watermark has advanced, with one exception: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A new view refreshes once when it is created, even on an idle branch.</w:t>
      </w:r>
      <w:r>
        <w:t xml:space="preserve"> </w:t>
      </w:r>
      <w:r>
        <w:t xml:space="preserve">Creating a view does not move the watermark. Without this exception, a view</w:t>
      </w:r>
      <w:r>
        <w:t xml:space="preserve"> </w:t>
      </w:r>
      <w:r>
        <w:t xml:space="preserve">created after its branch's writers had finished would never refresh at all.</w:t>
      </w:r>
      <w:r>
        <w:t xml:space="preserve"> </w:t>
      </w:r>
      <w:r>
        <w:t xml:space="preserve">So while any view on the branch has never landed a refresh, the maintainer</w:t>
      </w:r>
      <w:r>
        <w:t xml:space="preserve"> </w:t>
      </w:r>
      <w:r>
        <w:t xml:space="preserve">re-runs a cut that has already passed, and it stops as soon as that first</w:t>
      </w:r>
      <w:r>
        <w:t xml:space="preserve"> </w:t>
      </w:r>
      <w:r>
        <w:t xml:space="preserve">refresh lands. Once every view has landed, nothing is recomputed while the</w:t>
      </w:r>
      <w:r>
        <w:t xml:space="preserve"> </w:t>
      </w:r>
      <w:r>
        <w:t xml:space="preserve">watermark stays still.</w:t>
      </w:r>
    </w:p>
    <w:p>
      <w:pPr>
        <w:pStyle w:val="FirstParagraph"/>
      </w:pPr>
      <w:r>
        <w:t xml:space="preserve">Its queue is ordered by staleness: never-refreshed views first, then by</w:t>
      </w:r>
      <w:r>
        <w:t xml:space="preserve"> </w:t>
      </w:r>
      <w:r>
        <w:rPr>
          <w:rStyle w:val="VerbatimChar"/>
        </w:rPr>
        <w:t xml:space="preserve">W − L_v</w:t>
      </w:r>
      <w:r>
        <w:t xml:space="preserve"> </w:t>
      </w:r>
      <w:r>
        <w:rPr>
          <w:b/>
          <w:bCs/>
        </w:rPr>
        <w:t xml:space="preserve">in bytes</w:t>
      </w:r>
      <w:r>
        <w:t xml:space="preserve">, then by name. The order is total, so a test can check</w:t>
      </w:r>
      <w:r>
        <w:t xml:space="preserve"> </w:t>
      </w:r>
      <w:r>
        <w:t xml:space="preserve">it.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 </w:t>
      </w:r>
      <w:r>
        <w:t xml:space="preserve">(default 1) limits how many refreshes run at</w:t>
      </w:r>
      <w:r>
        <w:t xml:space="preserve"> </w:t>
      </w:r>
      <w:r>
        <w:t xml:space="preserve">once.</w:t>
      </w:r>
    </w:p>
    <w:p>
      <w:pPr>
        <w:pStyle w:val="BodyText"/>
      </w:pPr>
      <w:r>
        <w:rPr>
          <w:b/>
          <w:bCs/>
        </w:rPr>
        <w:t xml:space="preserve">It makes three promises: it holds no ring, it puts no backpressure on the</w:t>
      </w:r>
      <w:r>
        <w:rPr>
          <w:b/>
          <w:bCs/>
        </w:rPr>
        <w:t xml:space="preserve"> </w:t>
      </w:r>
      <w:r>
        <w:rPr>
          <w:b/>
          <w:bCs/>
        </w:rPr>
        <w:t xml:space="preserve">tail, and it never blocks a cut.</w:t>
      </w:r>
      <w:r>
        <w:t xml:space="preserve"> </w:t>
      </w:r>
      <w:r>
        <w:t xml:space="preserve">A maintainer that falls behind simply</w:t>
      </w:r>
      <w:r>
        <w:t xml:space="preserve"> </w:t>
      </w:r>
      <w:r>
        <w:t xml:space="preserve">targets a later cut. Nothing is skipped; the window</w:t>
      </w:r>
      <w:r>
        <w:t xml:space="preserve"> </w:t>
      </w:r>
      <w:r>
        <w:rPr>
          <w:rStyle w:val="VerbatimChar"/>
        </w:rPr>
        <w:t xml:space="preserve">(L_v, L_1]</w:t>
      </w:r>
      <w:r>
        <w:t xml:space="preserve"> </w:t>
      </w:r>
      <w:r>
        <w:t xml:space="preserve">just grows, and</w:t>
      </w:r>
      <w:r>
        <w:t xml:space="preserve"> </w:t>
      </w:r>
      <w:r>
        <w:t xml:space="preserve">the changelog holds it for the pin window. If it falls far enough behind, the</w:t>
      </w:r>
      <w:r>
        <w:t xml:space="preserve"> </w:t>
      </w:r>
      <w:r>
        <w:t xml:space="preserve">views are behind, the reader is told so, and reads are still served.</w:t>
      </w:r>
    </w:p>
    <w:p>
      <w:pPr>
        <w:pStyle w:val="BodyText"/>
      </w:pPr>
      <w:r>
        <w:t xml:space="preserve">Two breakers sit around it: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Each view has its own breaker, and it counts a streak, not a total.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failures in a row mark that one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. It stops being scheduled, it keeps serving at its</w:t>
      </w:r>
      <w:r>
        <w:t xml:space="preserve"> </w:t>
      </w:r>
      <w:r>
        <w:t xml:space="preserve">own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and the rewrite rule stops using it. One success clears the</w:t>
      </w:r>
      <w:r>
        <w:t xml:space="preserve"> </w:t>
      </w:r>
      <w:r>
        <w:t xml:space="preserve">streak.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The maintainer as a whole has the ordinary restart policy:</w:t>
      </w:r>
      <w:r>
        <w:t xml:space="preserve"> </w:t>
      </w:r>
      <w:r>
        <w:t xml:space="preserve">backoff from</w:t>
      </w:r>
      <w:r>
        <w:t xml:space="preserve"> </w:t>
      </w:r>
      <w:r>
        <w:t xml:space="preserve">2 seconds to 30 seconds, and the breaker opens at 6 restarts in 120 seconds.</w:t>
      </w:r>
    </w:p>
    <w:p>
      <w:pPr>
        <w:pStyle w:val="FirstParagraph"/>
      </w:pPr>
      <w:r>
        <w:t xml:space="preserve">A tripped maintainer means views stop advancing, and reads keep being served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with the reader told how far behind. It never turns into a refused read.</w:t>
      </w:r>
    </w:p>
    <w:p>
      <w:pPr>
        <w:pStyle w:val="BodyText"/>
      </w:pPr>
      <w:r>
        <w:rPr>
          <w:b/>
          <w:bCs/>
        </w:rPr>
        <w:t xml:space="preserve">It has its own memory pool.</w:t>
      </w:r>
      <w:r>
        <w:t xml:space="preserve"> </w:t>
      </w:r>
      <w:r>
        <w:rPr>
          <w:rStyle w:val="VerbatimChar"/>
        </w:rPr>
        <w:t xml:space="preserve">ARGONDB_VIEWS_MEMORY_MB</w:t>
      </w:r>
      <w:r>
        <w:t xml:space="preserve"> </w:t>
      </w:r>
      <w:r>
        <w:t xml:space="preserve">bounds a pool that</w:t>
      </w:r>
      <w:r>
        <w:t xml:space="preserve"> </w:t>
      </w:r>
      <w:r>
        <w:t xml:space="preserve">spills to disk under</w:t>
      </w:r>
      <w:r>
        <w:t xml:space="preserve"> </w:t>
      </w:r>
      <w:r>
        <w:rPr>
          <w:rStyle w:val="VerbatimChar"/>
        </w:rPr>
        <w:t xml:space="preserve">ARGONDB_VIEWS_SPILL_DIR</w:t>
      </w:r>
      <w:r>
        <w:t xml:space="preserve">. Both are read at boot, so a bad</w:t>
      </w:r>
      <w:r>
        <w:t xml:space="preserve"> </w:t>
      </w:r>
      <w:r>
        <w:t xml:space="preserve">value stops the process from starting rather than failing the first refresh.</w:t>
      </w:r>
      <w:r>
        <w:t xml:space="preserve"> </w:t>
      </w:r>
      <w:r>
        <w:t xml:space="preserve">The box's memory reserve is split evenly, and this pool is a fourth claimant on</w:t>
      </w:r>
      <w:r>
        <w:t xml:space="preserve"> </w:t>
      </w:r>
      <w:r>
        <w:t xml:space="preserve">it. That has a cost, and here it is: the read plane's own share fell from 3,641</w:t>
      </w:r>
      <w:r>
        <w:t xml:space="preserve"> </w:t>
      </w:r>
      <w:r>
        <w:t xml:space="preserve">MB to 2,730 MB on a 32 GB box, and from 142 MB to 106 MB at the 1,280 MB floor.</w:t>
      </w:r>
    </w:p>
    <w:p>
      <w:pPr>
        <w:pStyle w:val="BodyText"/>
      </w:pPr>
    </w:p>
    <w:bookmarkEnd w:id="206"/>
    <w:bookmarkStart w:id="207" w:name="_9b52da8dc08a39370ca15690dcfa3e2156918a0"/>
    <w:p>
      <w:pPr>
        <w:pStyle w:val="Heading4"/>
      </w:pPr>
      <w:r>
        <w:t xml:space="preserve">2.4 One refresh = one snapshot, stamped in the same commit</w:t>
      </w:r>
    </w:p>
    <w:p>
      <w:pPr>
        <w:pStyle w:val="FirstParagraph"/>
      </w:pPr>
      <w:r>
        <w:t xml:space="preserve">A refresh is the unit of work that brings a view forward. Each one produces</w:t>
      </w:r>
      <w:r>
        <w:t xml:space="preserve"> </w:t>
      </w:r>
      <w:r>
        <w:t xml:space="preserve">exactly one new snapshot of the view, and that snapshot says what point it is</w:t>
      </w:r>
      <w:r>
        <w:t xml:space="preserve"> </w:t>
      </w:r>
      <w:r>
        <w:t xml:space="preserve">current to. You never see a half-applied refresh, and you never have to guess</w:t>
      </w:r>
      <w:r>
        <w:t xml:space="preserve"> </w:t>
      </w:r>
      <w:r>
        <w:t xml:space="preserve">how fresh a view is.</w:t>
      </w:r>
    </w:p>
    <w:p>
      <w:pPr>
        <w:pStyle w:val="BodyText"/>
      </w:pPr>
      <w:r>
        <w:t xml:space="preserve">A refresh pins at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, plans the view's own definition text, computes</w:t>
      </w:r>
      <w:r>
        <w:t xml:space="preserve"> </w:t>
      </w:r>
      <w:r>
        <w:t xml:space="preserve">using the views memory pool, and lands the result through</w:t>
      </w:r>
      <w:r>
        <w:t xml:space="preserve"> </w:t>
      </w:r>
      <w:r>
        <w:rPr>
          <w:rStyle w:val="VerbatimChar"/>
        </w:rPr>
        <w:t xml:space="preserve">argondb_transform::land::land_view_lake</w:t>
      </w:r>
      <w:r>
        <w:t xml:space="preserve">, which is the committer's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 </w:t>
      </w:r>
      <w:r>
        <w:t xml:space="preserve">and nothing else. The snapshot carries its point in time</w:t>
      </w:r>
      <w:r>
        <w:t xml:space="preserve"> </w:t>
      </w:r>
      <w:r>
        <w:rPr>
          <w:b/>
          <w:bCs/>
        </w:rPr>
        <w:t xml:space="preserve">in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commit as the rows</w:t>
      </w:r>
      <w:r>
        <w:t xml:space="preserve">, as these properties: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Argon.view-current-to-lsn = L_1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Argon.view-definition-sha256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Argon.view-class</w:t>
      </w:r>
      <w:r>
        <w:t xml:space="preserve">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Argon.view-inputs</w:t>
      </w:r>
      <w:r>
        <w:t xml:space="preserve"> </w:t>
      </w:r>
      <w:r>
        <w:t xml:space="preserve">— each input, with the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it was read at;</w:t>
      </w:r>
    </w:p>
    <w:p>
      <w:pPr>
        <w:pStyle w:val="Compact"/>
        <w:numPr>
          <w:ilvl w:val="0"/>
          <w:numId w:val="1077"/>
        </w:numPr>
      </w:pPr>
      <w:r>
        <w:rPr>
          <w:rStyle w:val="VerbatimChar"/>
        </w:rPr>
        <w:t xml:space="preserve">Argon.run-token</w:t>
      </w:r>
      <w:r>
        <w:t xml:space="preserve"> </w:t>
      </w:r>
      <w:r>
        <w:t xml:space="preserve">— so that a retry after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finds its own</w:t>
      </w:r>
      <w:r>
        <w:t xml:space="preserve"> </w:t>
      </w:r>
      <w:r>
        <w:t xml:space="preserve">commit.</w:t>
      </w:r>
    </w:p>
    <w:p>
      <w:pPr>
        <w:pStyle w:val="FirstParagraph"/>
      </w:pPr>
      <w:r>
        <w:rPr>
          <w:b/>
          <w:bCs/>
        </w:rPr>
        <w:t xml:space="preserve">A view never carries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Argon.watermark-lsn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Argon.replay-from-lsn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Argon.changelog-through-lsn</w:t>
      </w:r>
      <w:r>
        <w:rPr>
          <w:b/>
          <w:bCs/>
        </w:rPr>
        <w:t xml:space="preserve">.</w:t>
      </w:r>
      <w:r>
        <w:t xml:space="preserve"> </w:t>
      </w:r>
      <w:r>
        <w:t xml:space="preserve">Those are claims about how much of the</w:t>
      </w:r>
      <w:r>
        <w:t xml:space="preserve"> </w:t>
      </w:r>
      <w:r>
        <w:t xml:space="preserve">write-ahead log a table covers, and only the committer may make them.</w:t>
      </w:r>
    </w:p>
    <w:p>
      <w:pPr>
        <w:pStyle w:val="BodyText"/>
      </w:pPr>
      <w:r>
        <w:t xml:space="preserve">That is the "one timeline, two clocks" line in the picture. The log position</w:t>
      </w:r>
      <w:r>
        <w:t xml:space="preserve"> </w:t>
      </w:r>
      <w:r>
        <w:t xml:space="preserve">(LSN) is the one timeline every piece of ArgonDB data sits on. An Iceberg</w:t>
      </w:r>
      <w:r>
        <w:t xml:space="preserve"> </w:t>
      </w:r>
      <w:r>
        <w:t xml:space="preserve">snapshot id or</w:t>
      </w:r>
      <w:r>
        <w:t xml:space="preserve"> </w:t>
      </w:r>
      <w:r>
        <w:rPr>
          <w:rStyle w:val="VerbatimChar"/>
        </w:rPr>
        <w:t xml:space="preserve">committed-at</w:t>
      </w:r>
      <w:r>
        <w:t xml:space="preserve"> </w:t>
      </w:r>
      <w:r>
        <w:t xml:space="preserve">time is a clock that belongs to the storage, not</w:t>
      </w:r>
      <w:r>
        <w:t xml:space="preserve"> </w:t>
      </w:r>
      <w:r>
        <w:t xml:space="preserve">to the data.</w:t>
      </w:r>
    </w:p>
    <w:p>
      <w:pPr>
        <w:pStyle w:val="BodyText"/>
      </w:pPr>
      <w:r>
        <w:rPr>
          <w:b/>
          <w:bCs/>
        </w:rPr>
        <w:t xml:space="preserve">A refresh killed right after it commits is left fully present, never</w:t>
      </w:r>
      <w:r>
        <w:rPr>
          <w:b/>
          <w:bCs/>
        </w:rPr>
        <w:t xml:space="preserve"> </w:t>
      </w:r>
      <w:r>
        <w:rPr>
          <w:b/>
          <w:bCs/>
        </w:rPr>
        <w:t xml:space="preserve">half-applied.</w:t>
      </w:r>
      <w:r>
        <w:t xml:space="preserve"> </w:t>
      </w:r>
      <w:r>
        <w:t xml:space="preserve">Because the coordinate is written in the same commit as the</w:t>
      </w:r>
      <w:r>
        <w:t xml:space="preserve"> </w:t>
      </w:r>
      <w:r>
        <w:t xml:space="preserve">rows, there is nothing left over for a crash to leave half-done. If the</w:t>
      </w:r>
      <w:r>
        <w:t xml:space="preserve"> </w:t>
      </w:r>
      <w:r>
        <w:t xml:space="preserve">maintainer is killed after that commit lands, the view is already at its new</w:t>
      </w:r>
      <w:r>
        <w:t xml:space="preserve"> </w:t>
      </w:r>
      <w:r>
        <w:t xml:space="preserve">coordinate; replaying the dead refresh's own attempt lands nothing a second</w:t>
      </w:r>
      <w:r>
        <w:t xml:space="preserve"> </w:t>
      </w:r>
      <w:r>
        <w:t xml:space="preserve">time, and the next refresh simply continues from where the committed one left</w:t>
      </w:r>
      <w:r>
        <w:t xml:space="preserve"> </w:t>
      </w:r>
      <w:r>
        <w:t xml:space="preserve">off. This is proven by killing the maintainer at that exact instant and</w:t>
      </w:r>
      <w:r>
        <w:t xml:space="preserve"> </w:t>
      </w:r>
      <w:r>
        <w:t xml:space="preserve">checking the rows against an oracle built from the changes alone. The proof's</w:t>
      </w:r>
      <w:r>
        <w:t xml:space="preserve"> </w:t>
      </w:r>
      <w:r>
        <w:t xml:space="preserve">own limit: it stands in for a durable catalog pointer with an in-memory one</w:t>
      </w:r>
      <w:r>
        <w:t xml:space="preserve"> </w:t>
      </w:r>
      <w:r>
        <w:t xml:space="preserve">reopened from the newest committed file, not the real catalog server. A</w:t>
      </w:r>
      <w:r>
        <w:t xml:space="preserve"> </w:t>
      </w:r>
      <w:r>
        <w:t xml:space="preserve">Postgres-landed view has no such gap to prove at all, because its rows and its</w:t>
      </w:r>
      <w:r>
        <w:t xml:space="preserve"> </w:t>
      </w:r>
      <w:r>
        <w:t xml:space="preserve">state row commit in one transaction together — but a kill in the middle of</w:t>
      </w:r>
      <w:r>
        <w:t xml:space="preserve"> </w:t>
      </w:r>
      <w:r>
        <w:t xml:space="preserve">that transaction is not yet proven on a running box (§5).</w:t>
      </w:r>
    </w:p>
    <w:p>
      <w:pPr>
        <w:pStyle w:val="BodyText"/>
      </w:pPr>
    </w:p>
    <w:bookmarkEnd w:id="207"/>
    <w:bookmarkStart w:id="208" w:name="_30a99a77ded474fc9a0d4d8d7cfbc632cdabb7d"/>
    <w:p>
      <w:pPr>
        <w:pStyle w:val="Heading4"/>
      </w:pPr>
      <w:r>
        <w:t xml:space="preserve">2.5 A read pinned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— the rewrite rule</w:t>
      </w:r>
    </w:p>
    <w:p>
      <w:pPr>
        <w:pStyle w:val="FirstParagraph"/>
      </w:pPr>
      <w:r>
        <w:t xml:space="preserve">The rewrite rule is how an ordinary query gets answered from a view without</w:t>
      </w:r>
      <w:r>
        <w:t xml:space="preserve"> </w:t>
      </w:r>
      <w:r>
        <w:t xml:space="preserve">the query naming it. When a read's plan contains a piece that a view already</w:t>
      </w:r>
      <w:r>
        <w:t xml:space="preserve"> </w:t>
      </w:r>
      <w:r>
        <w:t xml:space="preserve">holds, the rule can swap that piece for the view, so you get the speed of the</w:t>
      </w:r>
      <w:r>
        <w:t xml:space="preserve"> </w:t>
      </w:r>
      <w:r>
        <w:t xml:space="preserve">view without rewriting your queries.</w:t>
      </w:r>
    </w:p>
    <w:p>
      <w:pPr>
        <w:pStyle w:val="BodyText"/>
      </w:pPr>
      <w:r>
        <w:t xml:space="preserve">The rule is installed by</w:t>
      </w:r>
      <w:r>
        <w:t xml:space="preserve"> </w:t>
      </w:r>
      <w:r>
        <w:rPr>
          <w:rStyle w:val="VerbatimChar"/>
        </w:rPr>
        <w:t xml:space="preserve">pin()</w:t>
      </w:r>
      <w:r>
        <w:t xml:space="preserve">, the function that fixes a read's point in</w:t>
      </w:r>
      <w:r>
        <w:t xml:space="preserve"> </w:t>
      </w:r>
      <w:r>
        <w:t xml:space="preserve">time, so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caller of the read plane gets it: the lake scan on the</w:t>
      </w:r>
      <w:r>
        <w:t xml:space="preserve"> </w:t>
      </w:r>
      <w:r>
        <w:t xml:space="preserve">analyst compute,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tool,</w:t>
      </w:r>
      <w:r>
        <w:t xml:space="preserve"> </w:t>
      </w:r>
      <w:r>
        <w:rPr>
          <w:rStyle w:val="VerbatimChar"/>
        </w:rPr>
        <w:t xml:space="preserve">argondb-query</w:t>
      </w:r>
      <w:r>
        <w:t xml:space="preserve"> </w:t>
      </w:r>
      <w:r>
        <w:t xml:space="preserve">on the command line,</w:t>
      </w:r>
      <w:r>
        <w:t xml:space="preserve"> </w:t>
      </w:r>
      <w:r>
        <w:t xml:space="preserve">and the transform runner's own compute.</w:t>
      </w:r>
    </w:p>
    <w:p>
      <w:pPr>
        <w:pStyle w:val="BodyText"/>
      </w:pPr>
      <w:r>
        <w:t xml:space="preserve">It is installed</w:t>
      </w:r>
      <w:r>
        <w:t xml:space="preserve"> </w:t>
      </w:r>
      <w:r>
        <w:rPr>
          <w:b/>
          <w:bCs/>
        </w:rPr>
        <w:t xml:space="preserve">first</w:t>
      </w:r>
      <w:r>
        <w:t xml:space="preserve"> </w:t>
      </w:r>
      <w:r>
        <w:t xml:space="preserve">among the optimizer's rules, not last. DataFusion's</w:t>
      </w:r>
      <w:r>
        <w:t xml:space="preserve"> </w:t>
      </w:r>
      <w:r>
        <w:t xml:space="preserve">own filter and projection pushdown rewrite the very sub-plans the rule looks</w:t>
      </w:r>
      <w:r>
        <w:t xml:space="preserve"> </w:t>
      </w:r>
      <w:r>
        <w:t xml:space="preserve">for, and a filter pushed under a table's alias would be invisible to a later</w:t>
      </w:r>
      <w:r>
        <w:t xml:space="preserve"> </w:t>
      </w:r>
      <w:r>
        <w:t xml:space="preserve">match and dropped.</w:t>
      </w:r>
    </w:p>
    <w:p>
      <w:pPr>
        <w:pStyle w:val="BodyText"/>
      </w:pPr>
      <w:r>
        <w:t xml:space="preserve">When the rule matches, it replaces the sub-plan with a node that holds the</w:t>
      </w:r>
      <w:r>
        <w:t xml:space="preserve"> </w:t>
      </w:r>
      <w:r>
        <w:t xml:space="preserve">choice. The choice is made at match time — a matched view is by construction a</w:t>
      </w:r>
      <w:r>
        <w:t xml:space="preserve"> </w:t>
      </w:r>
      <w:r>
        <w:t xml:space="preserve">subset of the base scan — so nothing plans the original query twice. The</w:t>
      </w:r>
      <w:r>
        <w:t xml:space="preserve"> </w:t>
      </w:r>
      <w:r>
        <w:t xml:space="preserve">rule's answer is one of four: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Exact</w:t>
      </w:r>
      <w:r>
        <w:t xml:space="preserve"> </w:t>
      </w:r>
      <w:r>
        <w:t xml:space="preserve">— the view is exactly current;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Compensated { from, plan }</w:t>
      </w:r>
      <w:r>
        <w:t xml:space="preserve"> </w:t>
      </w:r>
      <w:r>
        <w:t xml:space="preserve">— the view plus the changes since it;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Disclosed { behind, age_secs }</w:t>
      </w:r>
      <w:r>
        <w:t xml:space="preserve"> </w:t>
      </w:r>
      <w:r>
        <w:t xml:space="preserve">— the view as it is, with the reader told</w:t>
      </w:r>
      <w:r>
        <w:t xml:space="preserve"> </w:t>
      </w:r>
      <w:r>
        <w:t xml:space="preserve">how far behind;</w:t>
      </w:r>
    </w:p>
    <w:p>
      <w:pPr>
        <w:pStyle w:val="Compact"/>
        <w:numPr>
          <w:ilvl w:val="0"/>
          <w:numId w:val="1078"/>
        </w:numPr>
      </w:pPr>
      <w:r>
        <w:rPr>
          <w:rStyle w:val="VerbatimChar"/>
        </w:rPr>
        <w:t xml:space="preserve">Never(reason)</w:t>
      </w:r>
      <w:r>
        <w:t xml:space="preserve"> </w:t>
      </w:r>
      <w:r>
        <w:t xml:space="preserve">— do not use the view.</w:t>
      </w:r>
    </w:p>
    <w:p>
      <w:pPr>
        <w:pStyle w:val="FirstParagraph"/>
      </w:pPr>
      <w:r>
        <w:rPr>
          <w:rStyle w:val="VerbatimChar"/>
        </w:rPr>
        <w:t xml:space="preserve">Never</w:t>
      </w:r>
      <w:r>
        <w:t xml:space="preserve"> </w:t>
      </w:r>
      <w:r>
        <w:t xml:space="preserve">is not an error: the original plan runs.</w:t>
      </w:r>
    </w:p>
    <w:p>
      <w:pPr>
        <w:pStyle w:val="BodyText"/>
      </w:pPr>
    </w:p>
    <w:bookmarkEnd w:id="208"/>
    <w:bookmarkStart w:id="209" w:name="_0f93a114ba4bbd206be6cf801ed42560e55a7c9"/>
    <w:p>
      <w:pPr>
        <w:pStyle w:val="Heading4"/>
      </w:pPr>
      <w:r>
        <w:t xml:space="preserve">2.6 The keyed projection</w:t>
      </w:r>
    </w:p>
    <w:p>
      <w:pPr>
        <w:pStyle w:val="FirstParagraph"/>
      </w:pPr>
      <w:r>
        <w:t xml:space="preserve">A keyed projection is the simplest kind of view: some columns and rows of one</w:t>
      </w:r>
      <w:r>
        <w:t xml:space="preserve"> </w:t>
      </w:r>
      <w:r>
        <w:t xml:space="preserve">table, filtered, with the table's key carried through. It is the cheapest to</w:t>
      </w:r>
      <w:r>
        <w:t xml:space="preserve"> </w:t>
      </w:r>
      <w:r>
        <w:t xml:space="preserve">keep current, because each change to the table touches at most one row of the</w:t>
      </w:r>
      <w:r>
        <w:t xml:space="preserve"> </w:t>
      </w:r>
      <w:r>
        <w:t xml:space="preserve">view.</w:t>
      </w:r>
    </w:p>
    <w:p>
      <w:pPr>
        <w:pStyle w:val="BodyText"/>
      </w:pPr>
      <w:r>
        <w:t xml:space="preserve">It is a select-project-filter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table, with that table's key passed</w:t>
      </w:r>
      <w:r>
        <w:t xml:space="preserve"> </w:t>
      </w:r>
      <w:r>
        <w:t xml:space="preserve">through unchanged or declared by you. A refresh applies the filter and</w:t>
      </w:r>
      <w:r>
        <w:t xml:space="preserve"> </w:t>
      </w:r>
      <w:r>
        <w:t xml:space="preserve">projection to the change rows: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rows are upserted by key, 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deleted by key.</w:t>
      </w:r>
      <w:r>
        <w:t xml:space="preserve"> </w:t>
      </w:r>
      <w:r>
        <w:rPr>
          <w:b/>
          <w:bCs/>
        </w:rPr>
        <w:t xml:space="preserve">It is exact, its cost grows with the number of</w:t>
      </w:r>
      <w:r>
        <w:rPr>
          <w:b/>
          <w:bCs/>
        </w:rPr>
        <w:t xml:space="preserve"> </w:t>
      </w:r>
      <w:r>
        <w:rPr>
          <w:b/>
          <w:bCs/>
        </w:rPr>
        <w:t xml:space="preserve">changes, and it needs no old rows.</w:t>
      </w:r>
    </w:p>
    <w:p>
      <w:pPr>
        <w:pStyle w:val="BodyText"/>
      </w:pPr>
      <w:r>
        <w:t xml:space="preserve">There is an insert-only form: the same view, on a window whose changes are all</w:t>
      </w:r>
      <w:r>
        <w:t xml:space="preserve"> </w:t>
      </w:r>
      <w:r>
        <w:t xml:space="preserve">inserts, which can simply append.</w:t>
      </w:r>
      <w:r>
        <w:t xml:space="preserve"> </w:t>
      </w:r>
      <w:r>
        <w:rPr>
          <w:b/>
          <w:bCs/>
        </w:rPr>
        <w:t xml:space="preserve">This is checked on every refresh, never</w:t>
      </w:r>
      <w:r>
        <w:rPr>
          <w:b/>
          <w:bCs/>
        </w:rPr>
        <w:t xml:space="preserve"> </w:t>
      </w:r>
      <w:r>
        <w:rPr>
          <w:b/>
          <w:bCs/>
        </w:rPr>
        <w:t xml:space="preserve">assumed.</w:t>
      </w:r>
      <w:r>
        <w:t xml:space="preserve"> </w:t>
      </w:r>
      <w:r>
        <w:t xml:space="preserve">The classifier never assigns the insert-only form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; it is</w:t>
      </w:r>
      <w:r>
        <w:t xml:space="preserve"> </w:t>
      </w:r>
      <w:r>
        <w:t xml:space="preserve">chosen at refresh time, when the window turns out to hold only inserts.</w:t>
      </w:r>
    </w:p>
    <w:p>
      <w:pPr>
        <w:pStyle w:val="BodyText"/>
      </w:pPr>
      <w:r>
        <w:t xml:space="preserve">The picture's caption "refuse today (oracle gate RED)" records the status of</w:t>
      </w:r>
      <w:r>
        <w:t xml:space="preserve"> </w:t>
      </w:r>
      <w:r>
        <w:t xml:space="preserve">update and delete windows as measured on 2026-09-19. §6.1 has what has been</w:t>
      </w:r>
      <w:r>
        <w:t xml:space="preserve"> </w:t>
      </w:r>
      <w:r>
        <w:t xml:space="preserve">fixed since, what remains, and the workaround.</w:t>
      </w:r>
    </w:p>
    <w:p>
      <w:pPr>
        <w:pStyle w:val="BodyText"/>
      </w:pPr>
    </w:p>
    <w:bookmarkEnd w:id="209"/>
    <w:bookmarkStart w:id="210" w:name="_dfb317fdb9601f29b4de015cc4f7d9cdf3e662e"/>
    <w:p>
      <w:pPr>
        <w:pStyle w:val="Heading4"/>
      </w:pPr>
      <w:r>
        <w:t xml:space="preserve">2.7 The algebraic aggregate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totals can be adjusted by</w:t>
      </w:r>
      <w:r>
        <w:t xml:space="preserve"> </w:t>
      </w:r>
      <w:r>
        <w:t xml:space="preserve">adding and subtracting, instead of being recounted. This is what lets a</w:t>
      </w:r>
      <w:r>
        <w:t xml:space="preserve"> </w:t>
      </w:r>
      <w:r>
        <w:t xml:space="preserve">running total over a large table stay current at the cost of the changes, not</w:t>
      </w:r>
      <w:r>
        <w:t xml:space="preserve"> </w:t>
      </w:r>
      <w:r>
        <w:t xml:space="preserve">the table.</w:t>
      </w:r>
    </w:p>
    <w:p>
      <w:pPr>
        <w:pStyle w:val="BodyText"/>
      </w:pPr>
      <w:r>
        <w:t xml:space="preserve">It is a</w:t>
      </w:r>
      <w:r>
        <w:t xml:space="preserve"> </w:t>
      </w:r>
      <w:r>
        <w:rPr>
          <w:rStyle w:val="VerbatimChar"/>
        </w:rPr>
        <w:t xml:space="preserve">GROUP BY g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(kept as the pair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),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For each group, a refresh adds the new value for an</w:t>
      </w:r>
      <w:r>
        <w:t xml:space="preserve"> </w:t>
      </w:r>
      <w:r>
        <w:rPr>
          <w:rStyle w:val="VerbatimChar"/>
        </w:rPr>
        <w:t xml:space="preserve">I</w:t>
      </w:r>
      <w:r>
        <w:t xml:space="preserve">, subtracts the old value and adds the new one for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, and subtracts the</w:t>
      </w:r>
      <w:r>
        <w:t xml:space="preserve"> </w:t>
      </w:r>
      <w:r>
        <w:t xml:space="preserve">old value for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group whose count reaches zero is deleted.</w:t>
      </w:r>
    </w:p>
    <w:p>
      <w:pPr>
        <w:pStyle w:val="BodyText"/>
      </w:pPr>
      <w:r>
        <w:t xml:space="preserve">It</w:t>
      </w:r>
      <w:r>
        <w:t xml:space="preserve"> </w:t>
      </w:r>
      <w:r>
        <w:rPr>
          <w:b/>
          <w:bCs/>
        </w:rPr>
        <w:t xml:space="preserve">needs the old rows</w:t>
      </w:r>
      <w:r>
        <w:t xml:space="preserve"> </w:t>
      </w:r>
      <w:r>
        <w:t xml:space="preserve">for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changes. This is the one place a</w:t>
      </w:r>
      <w:r>
        <w:t xml:space="preserve"> </w:t>
      </w:r>
      <w:r>
        <w:t xml:space="preserve">refresh reads base data beyond the changes themselves.</w:t>
      </w:r>
    </w:p>
    <w:p>
      <w:pPr>
        <w:pStyle w:val="BodyText"/>
      </w:pPr>
      <w:r>
        <w:rPr>
          <w:b/>
          <w:bCs/>
        </w:rPr>
        <w:t xml:space="preserve">An aggregate with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min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max</w:t>
      </w:r>
      <w:r>
        <w:t xml:space="preserve"> </w:t>
      </w:r>
      <w:r>
        <w:t xml:space="preserve">needs one more step. When a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removed a group's current smallest or largest value, the new extreme cannot be</w:t>
      </w:r>
      <w:r>
        <w:t xml:space="preserve"> </w:t>
      </w:r>
      <w:r>
        <w:t xml:space="preserve">worked out by subtraction. So the affected groups are recomputed from the base</w:t>
      </w:r>
      <w:r>
        <w:t xml:space="preserve"> </w:t>
      </w:r>
      <w:r>
        <w:t xml:space="preserve">table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(</w:t>
      </w:r>
      <w:r>
        <w:rPr>
          <w:rStyle w:val="VerbatimChar"/>
        </w:rPr>
        <w:t xml:space="preserve">WHERE g IN (…)</w:t>
      </w:r>
      <w:r>
        <w:t xml:space="preserve">), and the other groups are updated</w:t>
      </w:r>
      <w:r>
        <w:t xml:space="preserve"> </w:t>
      </w:r>
      <w:r>
        <w:t xml:space="preserve">incrementally as usual. The view is classed this way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</w:t>
      </w:r>
      <w:r>
        <w:t xml:space="preserve"> </w:t>
      </w:r>
      <w:r>
        <w:t xml:space="preserve">the recompute is only triggered on some refreshes, because the maintainer has</w:t>
      </w:r>
      <w:r>
        <w:t xml:space="preserve"> </w:t>
      </w:r>
      <w:r>
        <w:t xml:space="preserve">to carry the affected-group step for that view at all.</w:t>
      </w:r>
    </w:p>
    <w:p>
      <w:pPr>
        <w:pStyle w:val="BodyText"/>
      </w:pPr>
      <w:r>
        <w:t xml:space="preserve">An aggregate with</w:t>
      </w:r>
      <w:r>
        <w:t xml:space="preserve"> </w:t>
      </w:r>
      <w:r>
        <w:rPr>
          <w:b/>
          <w:bCs/>
        </w:rPr>
        <w:t xml:space="preserve">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keyed on the empty tuple. It has one row,</w:t>
      </w:r>
      <w:r>
        <w:t xml:space="preserve"> </w:t>
      </w:r>
      <w:r>
        <w:t xml:space="preserve">and it works.</w:t>
      </w:r>
    </w:p>
    <w:p>
      <w:pPr>
        <w:pStyle w:val="BodyText"/>
      </w:pPr>
    </w:p>
    <w:bookmarkEnd w:id="210"/>
    <w:bookmarkStart w:id="211" w:name="_ae97e762960369494d422f66865b281eb0cfb64"/>
    <w:p>
      <w:pPr>
        <w:pStyle w:val="Heading4"/>
      </w:pPr>
      <w:r>
        <w:t xml:space="preserve">2.8 The join view, with a known changed side</w:t>
      </w:r>
    </w:p>
    <w:p>
      <w:pPr>
        <w:pStyle w:val="FirstParagraph"/>
      </w:pPr>
      <w:r>
        <w:t xml:space="preserve">A join view joins a fact table to a dimension table on a foreign key, many</w:t>
      </w:r>
      <w:r>
        <w:t xml:space="preserve"> </w:t>
      </w:r>
      <w:r>
        <w:t xml:space="preserve">fact rows to one dimension row — for example, invoice lines joined to</w:t>
      </w:r>
      <w:r>
        <w:t xml:space="preserve"> </w:t>
      </w:r>
      <w:r>
        <w:t xml:space="preserve">customers. It can have a keyed projection or an algebraic aggregate on top.</w:t>
      </w:r>
      <w:r>
        <w:t xml:space="preserve"> </w:t>
      </w:r>
      <w:r>
        <w:t xml:space="preserve">ArgonDB can keep it current from the changes as long as it knows which side is</w:t>
      </w:r>
      <w:r>
        <w:t xml:space="preserve"> </w:t>
      </w:r>
      <w:r>
        <w:t xml:space="preserve">the fact and which is the dimension.</w:t>
      </w:r>
    </w:p>
    <w:p>
      <w:pPr>
        <w:pStyle w:val="BodyText"/>
      </w:pPr>
      <w:r>
        <w:t xml:space="preserve">The textbook way to compute the change to such a view is in two terms: the</w:t>
      </w:r>
      <w:r>
        <w:t xml:space="preserve"> </w:t>
      </w:r>
      <w:r>
        <w:t xml:space="preserve">changed fact rows joined to the dimension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plus the fact rows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joined to the changed dimension rows. As built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view_maintainer::refresh_join</w:t>
      </w:r>
      <w:r>
        <w:t xml:space="preserve">), there is</w:t>
      </w:r>
      <w:r>
        <w:t xml:space="preserve"> </w:t>
      </w:r>
      <w:r>
        <w:rPr>
          <w:b/>
          <w:bCs/>
        </w:rPr>
        <w:t xml:space="preserve">one term per input</w:t>
      </w:r>
      <w:r>
        <w:t xml:space="preserve">. Each input</w:t>
      </w:r>
      <w:r>
        <w:t xml:space="preserve"> </w:t>
      </w:r>
      <w:r>
        <w:t xml:space="preserve">in turn is bound to its own changed rows (collapsed to their new images) while</w:t>
      </w:r>
      <w:r>
        <w:t xml:space="preserve"> </w:t>
      </w:r>
      <w:r>
        <w:t xml:space="preserve">every other input is read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 The view's own definition text is planned,</w:t>
      </w:r>
      <w:r>
        <w:t xml:space="preserve"> </w:t>
      </w:r>
      <w:r>
        <w:t xml:space="preserve">unchanged, over each binding, and the terms are combined as a set.</w:t>
      </w:r>
    </w:p>
    <w:p>
      <w:pPr>
        <w:pStyle w:val="BodyText"/>
      </w:pPr>
      <w:r>
        <w:rPr>
          <w:b/>
          <w:bCs/>
        </w:rPr>
        <w:t xml:space="preserve">Every term is read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L_1</w:t>
      </w:r>
      <w:r>
        <w:rPr>
          <w:b/>
          <w:bCs/>
        </w:rPr>
        <w:t xml:space="preserve">.</w:t>
      </w:r>
      <w:r>
        <w:t xml:space="preserve"> </w:t>
      </w:r>
      <w:r>
        <w:t xml:space="preserve">This departs from the textbook form, which</w:t>
      </w:r>
      <w:r>
        <w:t xml:space="preserve"> </w:t>
      </w:r>
      <w:r>
        <w:t xml:space="preserve">reads the fact side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, and it departs in the only safe direction. An</w:t>
      </w:r>
      <w:r>
        <w:t xml:space="preserve"> </w:t>
      </w:r>
      <w:r>
        <w:t xml:space="preserve">upsert must land the fact row as it is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; reading it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would</w:t>
      </w:r>
      <w:r>
        <w:t xml:space="preserve"> </w:t>
      </w:r>
      <w:r>
        <w:t xml:space="preserve">silently undo a fact change the first term just computed. It is also what makes</w:t>
      </w:r>
      <w:r>
        <w:t xml:space="preserve"> </w:t>
      </w:r>
      <w:r>
        <w:t xml:space="preserve">the two terms produce identical rows for a key both of them touched, so</w:t>
      </w:r>
      <w:r>
        <w:t xml:space="preserve"> </w:t>
      </w:r>
      <w:r>
        <w:rPr>
          <w:rStyle w:val="VerbatimChar"/>
        </w:rPr>
        <w:t xml:space="preserve">UNION</w:t>
      </w:r>
      <w:r>
        <w:t xml:space="preserve"> </w:t>
      </w:r>
      <w:r>
        <w:t xml:space="preserve">(never</w:t>
      </w:r>
      <w:r>
        <w:t xml:space="preserve"> </w:t>
      </w:r>
      <w:r>
        <w:rPr>
          <w:rStyle w:val="VerbatimChar"/>
        </w:rPr>
        <w:t xml:space="preserve">UNION ALL</w:t>
      </w:r>
      <w:r>
        <w:t xml:space="preserve">) removes the duplicates.</w:t>
      </w:r>
    </w:p>
    <w:p>
      <w:pPr>
        <w:pStyle w:val="BodyText"/>
      </w:pPr>
      <w:r>
        <w:t xml:space="preserve">The rows to delete come from the old side, not from the deletion markers. A</w:t>
      </w:r>
      <w:r>
        <w:t xml:space="preserve"> </w:t>
      </w:r>
      <w:r>
        <w:t xml:space="preserve">deleted dimension row leaves no deletion marker on the fact table, and its fact</w:t>
      </w:r>
      <w:r>
        <w:t xml:space="preserve"> </w:t>
      </w:r>
      <w:r>
        <w:t xml:space="preserve">rows still have to leave the view.</w:t>
      </w:r>
    </w:p>
    <w:p>
      <w:pPr>
        <w:pStyle w:val="BodyText"/>
      </w:pPr>
      <w:r>
        <w:rPr>
          <w:b/>
          <w:bCs/>
        </w:rPr>
        <w:t xml:space="preserve">The picture's caption on this box is out of date.</w:t>
      </w:r>
      <w:r>
        <w:t xml:space="preserve"> </w:t>
      </w:r>
      <w:r>
        <w:t xml:space="preserve">It says the join view is</w:t>
      </w:r>
      <w:r>
        <w:t xml:space="preserve"> </w:t>
      </w:r>
      <w:r>
        <w:t xml:space="preserve">built, but that a real foreign key still makes it a recompute view when it is</w:t>
      </w:r>
      <w:r>
        <w:t xml:space="preserve"> </w:t>
      </w:r>
      <w:r>
        <w:t xml:space="preserve">created on a box. That</w:t>
      </w:r>
      <w:r>
        <w:t xml:space="preserve"> </w:t>
      </w:r>
      <w:r>
        <w:t xml:space="preserve">reading turned out to be a flaw in the test, not in the product, and the join</w:t>
      </w:r>
      <w:r>
        <w:t xml:space="preserve"> </w:t>
      </w:r>
      <w:r>
        <w:t xml:space="preserve">view is now proven when created through the command line on a box. A</w:t>
      </w:r>
      <w:r>
        <w:t xml:space="preserve"> </w:t>
      </w:r>
      <w:r>
        <w:t xml:space="preserve">different defect, still unfixed, is in the SQL function's own read of the</w:t>
      </w:r>
      <w:r>
        <w:t xml:space="preserve"> </w:t>
      </w:r>
      <w:r>
        <w:t xml:space="preserve">foreign keys. §6.2 has both. The picture has not been redrawn; treat its</w:t>
      </w:r>
      <w:r>
        <w:t xml:space="preserve"> </w:t>
      </w:r>
      <w:r>
        <w:t xml:space="preserve">caption as replaced by §6.2.</w:t>
      </w:r>
    </w:p>
    <w:p>
      <w:pPr>
        <w:pStyle w:val="BodyText"/>
      </w:pPr>
    </w:p>
    <w:bookmarkEnd w:id="211"/>
    <w:bookmarkStart w:id="212" w:name="_c787818028fe4d802258647dd470be404be0a00"/>
    <w:p>
      <w:pPr>
        <w:pStyle w:val="Heading4"/>
      </w:pPr>
      <w:r>
        <w:t xml:space="preserve">2.9 The recompute view</w:t>
      </w:r>
    </w:p>
    <w:p>
      <w:pPr>
        <w:pStyle w:val="FirstParagraph"/>
      </w:pPr>
      <w:r>
        <w:t xml:space="preserve">A recompute view is any view ArgonDB cannot bring forward from the changes</w:t>
      </w:r>
      <w:r>
        <w:t xml:space="preserve"> </w:t>
      </w:r>
      <w:r>
        <w:t xml:space="preserve">alone. Rather than refuse such a view, ArgonDB runs the whole query again and</w:t>
      </w:r>
      <w:r>
        <w:t xml:space="preserve"> </w:t>
      </w:r>
      <w:r>
        <w:t xml:space="preserve">swaps in the result. It is always correct, and it costs as much as reading the</w:t>
      </w:r>
      <w:r>
        <w:t xml:space="preserve"> </w:t>
      </w:r>
      <w:r>
        <w:t xml:space="preserve">inputs.</w:t>
      </w:r>
    </w:p>
    <w:p>
      <w:pPr>
        <w:pStyle w:val="BodyText"/>
      </w:pPr>
      <w:r>
        <w:t xml:space="preserve">It covers everything else: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DISTINCT</w:t>
      </w:r>
      <w:r>
        <w:t xml:space="preserve"> </w:t>
      </w:r>
      <w:r>
        <w:t xml:space="preserve">on columns that are not the key;</w:t>
      </w:r>
    </w:p>
    <w:p>
      <w:pPr>
        <w:pStyle w:val="Compact"/>
        <w:numPr>
          <w:ilvl w:val="0"/>
          <w:numId w:val="1079"/>
        </w:numPr>
      </w:pPr>
      <w:r>
        <w:t xml:space="preserve">window functions;</w:t>
      </w:r>
    </w:p>
    <w:p>
      <w:pPr>
        <w:pStyle w:val="Compact"/>
        <w:numPr>
          <w:ilvl w:val="0"/>
          <w:numId w:val="1079"/>
        </w:numPr>
      </w:pPr>
      <w:r>
        <w:t xml:space="preserve">aggregates that cannot be adjusted by adding and subtracting (</w:t>
      </w:r>
      <w:r>
        <w:rPr>
          <w:rStyle w:val="VerbatimChar"/>
        </w:rPr>
        <w:t xml:space="preserve">percentile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string_agg</w:t>
      </w:r>
      <w:r>
        <w:t xml:space="preserve">,</w:t>
      </w:r>
      <w:r>
        <w:t xml:space="preserve"> </w:t>
      </w:r>
      <w:r>
        <w:rPr>
          <w:rStyle w:val="VerbatimChar"/>
        </w:rPr>
        <w:t xml:space="preserve">array_agg</w:t>
      </w:r>
      <w:r>
        <w:t xml:space="preserve">);</w:t>
      </w:r>
    </w:p>
    <w:p>
      <w:pPr>
        <w:pStyle w:val="Compact"/>
        <w:numPr>
          <w:ilvl w:val="0"/>
          <w:numId w:val="1079"/>
        </w:numPr>
      </w:pPr>
      <w:r>
        <w:t xml:space="preserve">outer joins;</w:t>
      </w:r>
    </w:p>
    <w:p>
      <w:pPr>
        <w:pStyle w:val="Compact"/>
        <w:numPr>
          <w:ilvl w:val="0"/>
          <w:numId w:val="1079"/>
        </w:numPr>
      </w:pPr>
      <w:r>
        <w:t xml:space="preserve">semi-joins and anti-joins as subqueries in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;</w:t>
      </w:r>
    </w:p>
    <w:p>
      <w:pPr>
        <w:pStyle w:val="Compact"/>
        <w:numPr>
          <w:ilvl w:val="0"/>
          <w:numId w:val="1079"/>
        </w:numPr>
      </w:pPr>
      <w:r>
        <w:t xml:space="preserve">self-joins;</w:t>
      </w:r>
    </w:p>
    <w:p>
      <w:pPr>
        <w:pStyle w:val="Compact"/>
        <w:numPr>
          <w:ilvl w:val="0"/>
          <w:numId w:val="1079"/>
        </w:numPr>
      </w:pPr>
      <w:r>
        <w:rPr>
          <w:rStyle w:val="VerbatimChar"/>
        </w:rPr>
        <w:t xml:space="preserve">HAVING</w:t>
      </w:r>
      <w:r>
        <w:t xml:space="preserve"> </w:t>
      </w:r>
      <w:r>
        <w:t xml:space="preserve">over non-algebraic terms;</w:t>
      </w:r>
    </w:p>
    <w:p>
      <w:pPr>
        <w:pStyle w:val="Compact"/>
        <w:numPr>
          <w:ilvl w:val="0"/>
          <w:numId w:val="1079"/>
        </w:numPr>
      </w:pPr>
      <w:r>
        <w:t xml:space="preserve">projections with no key;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any view with an input that has no changelog.</w:t>
      </w:r>
    </w:p>
    <w:p>
      <w:pPr>
        <w:pStyle w:val="FirstParagraph"/>
      </w:pPr>
      <w:r>
        <w:t xml:space="preserve">The whole SELECT is run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and landed as one atomic swap. The cost grows</w:t>
      </w:r>
      <w:r>
        <w:t xml:space="preserve"> </w:t>
      </w:r>
      <w:r>
        <w:t xml:space="preserve">with the size of the inputs and does not depend on how much changed.</w:t>
      </w:r>
    </w:p>
    <w:p>
      <w:pPr>
        <w:pStyle w:val="BodyText"/>
      </w:pPr>
      <w:r>
        <w:rPr>
          <w:b/>
          <w:bCs/>
        </w:rPr>
        <w:t xml:space="preserve">A recompute view is capped in how often it refreshes.</w:t>
      </w:r>
      <w:r>
        <w:t xml:space="preserve"> </w:t>
      </w:r>
      <w:r>
        <w:t xml:space="preserve">Recompute views are</w:t>
      </w:r>
      <w:r>
        <w:t xml:space="preserve"> </w:t>
      </w:r>
      <w:r>
        <w:t xml:space="preserve">allowed, and the limit was set after the full-replace write was measured at</w:t>
      </w:r>
      <w:r>
        <w:t xml:space="preserve"> </w:t>
      </w:r>
      <w:r>
        <w:t xml:space="preserve">776,000 rows per second.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still prints the classifier's cost estimate.</w:t>
      </w:r>
      <w:r>
        <w:t xml:space="preserve"> </w:t>
      </w:r>
      <w:r>
        <w:t xml:space="preserve">It also now works out a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 </w:t>
      </w:r>
      <w:r>
        <w:t xml:space="preserve">from that estimate: a</w:t>
      </w:r>
      <w:r>
        <w:t xml:space="preserve"> </w:t>
      </w:r>
      <w:r>
        <w:t xml:space="preserve">recompute view refreshes no more often than the smallest whole number of cut</w:t>
      </w:r>
      <w:r>
        <w:t xml:space="preserve"> </w:t>
      </w:r>
      <w:r>
        <w:t xml:space="preserve">intervals in which its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 (default 10) of one interval.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shows the interval it</w:t>
      </w:r>
      <w:r>
        <w:t xml:space="preserve"> </w:t>
      </w:r>
      <w:r>
        <w:t xml:space="preserve">chose. Nothing refuses a refresh for being expensive. The cap limits how</w:t>
      </w:r>
      <w:r>
        <w:t xml:space="preserve"> </w:t>
      </w:r>
      <w:r>
        <w:rPr>
          <w:i/>
          <w:iCs/>
        </w:rPr>
        <w:t xml:space="preserve">often</w:t>
      </w:r>
      <w:r>
        <w:t xml:space="preserve"> </w:t>
      </w:r>
      <w:r>
        <w:t xml:space="preserve">a recompute view refreshes, never</w:t>
      </w:r>
      <w:r>
        <w:t xml:space="preserve"> </w:t>
      </w:r>
      <w:r>
        <w:rPr>
          <w:i/>
          <w:iCs/>
        </w:rPr>
        <w:t xml:space="preserve">whether</w:t>
      </w:r>
      <w:r>
        <w:t xml:space="preserve"> </w:t>
      </w:r>
      <w:r>
        <w:t xml:space="preserve">it may run (§3.6, §4.4).</w:t>
      </w:r>
    </w:p>
    <w:p>
      <w:pPr>
        <w:pStyle w:val="BodyText"/>
      </w:pPr>
      <w:r>
        <w:rPr>
          <w:b/>
          <w:bCs/>
        </w:rPr>
        <w:t xml:space="preserve">The classifier errs toward recompute.</w:t>
      </w:r>
      <w:r>
        <w:t xml:space="preserve"> </w:t>
      </w:r>
      <w:r>
        <w:t xml:space="preserve">A shape it does not recognise becomes</w:t>
      </w:r>
      <w:r>
        <w:t xml:space="preserve"> </w:t>
      </w:r>
      <w:r>
        <w:t xml:space="preserve">a recompute view. That is always correct, though sometimes expensive; the</w:t>
      </w:r>
      <w:r>
        <w:t xml:space="preserve"> </w:t>
      </w:r>
      <w:r>
        <w:t xml:space="preserve">opposite mistake would put wrong rows in a table people read.</w:t>
      </w:r>
    </w:p>
    <w:p>
      <w:pPr>
        <w:pStyle w:val="BodyText"/>
      </w:pPr>
    </w:p>
    <w:bookmarkEnd w:id="212"/>
    <w:bookmarkStart w:id="213" w:name="_1418b1a8b0de121aa065d1a8ca70effd49bb67a"/>
    <w:p>
      <w:pPr>
        <w:pStyle w:val="Heading4"/>
      </w:pPr>
      <w:r>
        <w:t xml:space="preserve">2.10 The lake landing —</w:t>
      </w:r>
      <w:r>
        <w:t xml:space="preserve"> </w:t>
      </w:r>
      <w:r>
        <w:rPr>
          <w:rStyle w:val="VerbatimChar"/>
        </w:rPr>
        <w:t xml:space="preserve">dv_&lt;branch&gt;.&lt;view&gt;</w:t>
      </w:r>
    </w:p>
    <w:p>
      <w:pPr>
        <w:pStyle w:val="FirstParagraph"/>
      </w:pPr>
      <w:r>
        <w:t xml:space="preserve">The lake landing is the default place a view's rows live: an Iceberg table in</w:t>
      </w:r>
      <w:r>
        <w:t xml:space="preserve"> </w:t>
      </w:r>
      <w:r>
        <w:t xml:space="preserve">the lake, read the same way as every other lake table. Choose it unless you</w:t>
      </w:r>
      <w:r>
        <w:t xml:space="preserve"> </w:t>
      </w:r>
      <w:r>
        <w:t xml:space="preserve">need the view inside PostgreSQL (§2.11).</w:t>
      </w:r>
    </w:p>
    <w:p>
      <w:pPr>
        <w:pStyle w:val="BodyText"/>
      </w:pPr>
      <w:r>
        <w:t xml:space="preserve">A lake-landed view is a</w:t>
      </w:r>
      <w:r>
        <w:t xml:space="preserve"> </w:t>
      </w:r>
      <w:r>
        <w:rPr>
          <w:rStyle w:val="VerbatimChar"/>
        </w:rPr>
        <w:t xml:space="preserve">dv_*</w:t>
      </w:r>
      <w:r>
        <w:t xml:space="preserve"> </w:t>
      </w:r>
      <w:r>
        <w:t xml:space="preserve">Iceberg table written through the</w:t>
      </w:r>
      <w:r>
        <w:t xml:space="preserve"> </w:t>
      </w:r>
      <w:r>
        <w:rPr>
          <w:rStyle w:val="VerbatimChar"/>
        </w:rPr>
        <w:t xml:space="preserve">argondb-committer</w:t>
      </w:r>
      <w:r>
        <w:t xml:space="preserve"> </w:t>
      </w:r>
      <w:r>
        <w:t xml:space="preserve">crate's</w:t>
      </w:r>
      <w:r>
        <w:t xml:space="preserve"> </w:t>
      </w:r>
      <w:r>
        <w:rPr>
          <w:rStyle w:val="VerbatimChar"/>
        </w:rPr>
        <w:t xml:space="preserve">LakeWriter</w:t>
      </w:r>
      <w:r>
        <w:t xml:space="preserve">. The transform runner lands through</w:t>
      </w:r>
      <w:r>
        <w:t xml:space="preserve"> </w:t>
      </w:r>
      <w:r>
        <w:t xml:space="preserve">the same code, so there is only one Iceberg writer implementation. That is not</w:t>
      </w:r>
      <w:r>
        <w:t xml:space="preserve"> </w:t>
      </w:r>
      <w:r>
        <w:t xml:space="preserve">the same as one writer process. The rule is one writer per table, decided by</w:t>
      </w:r>
      <w:r>
        <w:t xml:space="preserve"> </w:t>
      </w:r>
      <w:r>
        <w:t xml:space="preserve">who owns the table:</w:t>
      </w:r>
    </w:p>
    <w:p>
      <w:pPr>
        <w:pStyle w:val="Compact"/>
        <w:numPr>
          <w:ilvl w:val="0"/>
          <w:numId w:val="1080"/>
        </w:numPr>
      </w:pPr>
      <w:r>
        <w:t xml:space="preserve">the transform runner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(transform</w:t>
      </w:r>
      <w:r>
        <w:t xml:space="preserve"> </w:t>
      </w:r>
      <w:r>
        <w:t xml:space="preserve">outputs);</w:t>
      </w:r>
    </w:p>
    <w:p>
      <w:pPr>
        <w:pStyle w:val="Compact"/>
        <w:numPr>
          <w:ilvl w:val="0"/>
          <w:numId w:val="1080"/>
        </w:numPr>
      </w:pPr>
      <w:r>
        <w:t xml:space="preserve">the view maintainer writes the</w:t>
      </w:r>
      <w:r>
        <w:t xml:space="preserve"> </w:t>
      </w:r>
      <w:r>
        <w:rPr>
          <w:rStyle w:val="VerbatimChar"/>
        </w:rPr>
        <w:t xml:space="preserve">dv_&lt;branch&gt;</w:t>
      </w:r>
      <w:r>
        <w:t xml:space="preserve"> </w:t>
      </w:r>
      <w:r>
        <w:t xml:space="preserve">tables it owns (views);</w:t>
      </w:r>
    </w:p>
    <w:p>
      <w:pPr>
        <w:pStyle w:val="Compact"/>
        <w:numPr>
          <w:ilvl w:val="0"/>
          <w:numId w:val="1080"/>
        </w:numPr>
      </w:pPr>
      <w:r>
        <w:t xml:space="preserve">neither of them writes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;</w:t>
      </w:r>
    </w:p>
    <w:p>
      <w:pPr>
        <w:pStyle w:val="Compact"/>
        <w:numPr>
          <w:ilvl w:val="0"/>
          <w:numId w:val="1080"/>
        </w:numPr>
      </w:pPr>
      <w:r>
        <w:t xml:space="preserve">the committer is the only writer of</w:t>
      </w:r>
      <w:r>
        <w:t xml:space="preserve"> </w:t>
      </w:r>
      <w:r>
        <w:rPr>
          <w:rStyle w:val="VerbatimChar"/>
        </w:rPr>
        <w:t xml:space="preserve">br_&lt;branch&gt;</w:t>
      </w:r>
      <w:r>
        <w:t xml:space="preserve">.</w:t>
      </w:r>
    </w:p>
    <w:p>
      <w:pPr>
        <w:pStyle w:val="FirstParagraph"/>
      </w:pPr>
      <w:r>
        <w:t xml:space="preserve">Each refresh uses one of three write verbs: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upsert</w:t>
      </w:r>
      <w:r>
        <w:t xml:space="preserve">, for keyed projections, aggregates and joins: one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snapshot, with equality deletes on the view's key plus the new rows;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append</w:t>
      </w:r>
      <w:r>
        <w:t xml:space="preserve">, for the insert-only keyed projection;</w:t>
      </w:r>
    </w:p>
    <w:p>
      <w:pPr>
        <w:pStyle w:val="Compact"/>
        <w:numPr>
          <w:ilvl w:val="0"/>
          <w:numId w:val="1081"/>
        </w:numPr>
      </w:pPr>
      <w:r>
        <w:rPr>
          <w:rStyle w:val="VerbatimChar"/>
        </w:rPr>
        <w:t xml:space="preserve">replace</w:t>
      </w:r>
      <w:r>
        <w:t xml:space="preserve">, for recompute views: one</w:t>
      </w:r>
      <w:r>
        <w:t xml:space="preserve"> </w:t>
      </w:r>
      <w:r>
        <w:rPr>
          <w:rStyle w:val="VerbatimChar"/>
        </w:rPr>
        <w:t xml:space="preserve">rewrite_files</w:t>
      </w:r>
      <w:r>
        <w:t xml:space="preserve"> </w:t>
      </w:r>
      <w:r>
        <w:t xml:space="preserve">snapshot, and readers see</w:t>
      </w:r>
      <w:r>
        <w:t xml:space="preserve"> </w:t>
      </w:r>
      <w:r>
        <w:t xml:space="preserve">either the old table or the new one.</w:t>
      </w:r>
    </w:p>
    <w:p>
      <w:pPr>
        <w:pStyle w:val="FirstParagraph"/>
      </w:pPr>
      <w:r>
        <w:t xml:space="preserve">The maintainer does not choose the verb.</w:t>
      </w:r>
      <w:r>
        <w:t xml:space="preserve"> </w:t>
      </w:r>
      <w:r>
        <w:rPr>
          <w:rStyle w:val="VerbatimChar"/>
        </w:rPr>
        <w:t xml:space="preserve">land::refresh_mode(class, first_refresh, landing)</w:t>
      </w:r>
      <w:r>
        <w:t xml:space="preserve"> </w:t>
      </w:r>
      <w:r>
        <w:t xml:space="preserve">works it out from the class.</w:t>
      </w:r>
      <w:r>
        <w:t xml:space="preserve"> </w:t>
      </w:r>
      <w:r>
        <w:rPr>
          <w:b/>
          <w:bCs/>
        </w:rPr>
        <w:t xml:space="preserve">The first refresh of a</w:t>
      </w:r>
      <w:r>
        <w:rPr>
          <w:b/>
          <w:bCs/>
        </w:rPr>
        <w:t xml:space="preserve"> </w:t>
      </w:r>
      <w:r>
        <w:rPr>
          <w:b/>
          <w:bCs/>
        </w:rPr>
        <w:t xml:space="preserve">lake-landed view is always an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append</w:t>
      </w:r>
      <w:r>
        <w:t xml:space="preserve"> </w:t>
      </w:r>
      <w:r>
        <w:t xml:space="preserve">into the empty table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made.</w:t>
      </w:r>
    </w:p>
    <w:p>
      <w:pPr>
        <w:pStyle w:val="BodyText"/>
      </w:pPr>
      <w:r>
        <w:t xml:space="preserve">A reader tells a view from a transform output by its properties. A view</w:t>
      </w:r>
      <w:r>
        <w:t xml:space="preserve"> </w:t>
      </w:r>
      <w:r>
        <w:t xml:space="preserve">carries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. A transform output carries</w:t>
      </w:r>
      <w:r>
        <w:t xml:space="preserve"> </w:t>
      </w:r>
      <w:r>
        <w:rPr>
          <w:rStyle w:val="VerbatimChar"/>
        </w:rPr>
        <w:t xml:space="preserve">Argon.origin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, and no log position.</w:t>
      </w:r>
    </w:p>
    <w:p>
      <w:pPr>
        <w:pStyle w:val="BodyText"/>
      </w:pPr>
      <w:r>
        <w:t xml:space="preserve">You read a lake-landed view through the foreign table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,</w:t>
      </w:r>
      <w:r>
        <w:t xml:space="preserve"> </w:t>
      </w:r>
      <w:r>
        <w:t xml:space="preserve">mounted behind the same tenant wall as every other lake table.</w:t>
      </w:r>
    </w:p>
    <w:p>
      <w:pPr>
        <w:pStyle w:val="BodyText"/>
      </w:pPr>
      <w:r>
        <w:rPr>
          <w:b/>
          <w:bCs/>
        </w:rPr>
        <w:t xml:space="preserve">A tool outside ArgonDB entirely sees the same table and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t xml:space="preserve">A view's Iceberg table is not ArgonDB-private: DuckDB's own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can read it like any other Iceberg table, and the</w:t>
      </w:r>
      <w:r>
        <w:t xml:space="preserve"> </w:t>
      </w:r>
      <w:r>
        <w:t xml:space="preserve">snapshot it reads carries the view's</w:t>
      </w:r>
      <w:r>
        <w:t xml:space="preserve"> </w:t>
      </w:r>
      <w:r>
        <w:rPr>
          <w:rStyle w:val="VerbatimChar"/>
        </w:rPr>
        <w:t xml:space="preserve">Argon.view-current-to-lsn</w:t>
      </w:r>
      <w:r>
        <w:t xml:space="preserve"> </w:t>
      </w:r>
      <w:r>
        <w:t xml:space="preserve">stamp and</w:t>
      </w:r>
      <w:r>
        <w:t xml:space="preserve"> </w:t>
      </w:r>
      <w:r>
        <w:t xml:space="preserve">never a base table's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 </w:t>
      </w:r>
      <w:r>
        <w:t xml:space="preserve">— a base-table-only property is</w:t>
      </w:r>
      <w:r>
        <w:t xml:space="preserve"> </w:t>
      </w:r>
      <w:r>
        <w:t xml:space="preserve">refused rather than written onto a view snapshot. This is proven from the</w:t>
      </w:r>
      <w:r>
        <w:t xml:space="preserve"> </w:t>
      </w:r>
      <w:r>
        <w:t xml:space="preserve">outside reader's own point of view: the row count matches the maintainer's</w:t>
      </w:r>
      <w:r>
        <w:t xml:space="preserve"> </w:t>
      </w:r>
      <w:r>
        <w:t xml:space="preserve">own refresh line, the coordinate matches what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shows for</w:t>
      </w:r>
      <w:r>
        <w:t xml:space="preserve"> </w:t>
      </w:r>
      <w:r>
        <w:t xml:space="preserve">the same snapshot, and the watermark key is simply absent. §4.6 has the</w:t>
      </w:r>
      <w:r>
        <w:t xml:space="preserve"> </w:t>
      </w:r>
      <w:r>
        <w:t xml:space="preserve">DuckDB SQL.</w:t>
      </w:r>
    </w:p>
    <w:p>
      <w:pPr>
        <w:pStyle w:val="BodyText"/>
      </w:pPr>
    </w:p>
    <w:bookmarkEnd w:id="213"/>
    <w:bookmarkStart w:id="214" w:name="_cd6914f8e42db97eb5cf807158d867b3ce13283"/>
    <w:p>
      <w:pPr>
        <w:pStyle w:val="Heading4"/>
      </w:pPr>
      <w:r>
        <w:t xml:space="preserve">2.11 The PostgreSQL landing —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 </w:t>
      </w:r>
      <w:r>
        <w:t xml:space="preserve">on the primary</w:t>
      </w:r>
    </w:p>
    <w:p>
      <w:pPr>
        <w:pStyle w:val="FirstParagraph"/>
      </w:pPr>
      <w:r>
        <w:t xml:space="preserve">The PostgreSQL landing puts a view's rows in a real PostgreSQL table on the</w:t>
      </w:r>
      <w:r>
        <w:t xml:space="preserve"> </w:t>
      </w:r>
      <w:r>
        <w:t xml:space="preserve">primary database,</w:t>
      </w:r>
      <w:r>
        <w:t xml:space="preserve"> </w:t>
      </w:r>
      <w:r>
        <w:rPr>
          <w:rStyle w:val="VerbatimChar"/>
        </w:rPr>
        <w:t xml:space="preserve">derived.&lt;view&gt;</w:t>
      </w:r>
      <w:r>
        <w:t xml:space="preserve">. Choose it when you need to look a view up</w:t>
      </w:r>
      <w:r>
        <w:t xml:space="preserve"> </w:t>
      </w:r>
      <w:r>
        <w:t xml:space="preserve">by key at transaction speed, join it with live tables in one PostgreSQL query,</w:t>
      </w:r>
      <w:r>
        <w:t xml:space="preserve"> </w:t>
      </w:r>
      <w:r>
        <w:t xml:space="preserve">or protect it with row-level security and grants.</w:t>
      </w:r>
    </w:p>
    <w:p>
      <w:pPr>
        <w:pStyle w:val="BodyText"/>
      </w:pPr>
      <w:r>
        <w:rPr>
          <w:b/>
          <w:bCs/>
        </w:rPr>
        <w:t xml:space="preserve">It is built, and proven against a real PostgreSQL (§5).</w:t>
      </w:r>
      <w:r>
        <w:t xml:space="preserve"> </w:t>
      </w:r>
      <w:r>
        <w:t xml:space="preserve">The one defect on</w:t>
      </w:r>
      <w:r>
        <w:t xml:space="preserve"> </w:t>
      </w:r>
      <w:r>
        <w:t xml:space="preserve">join views — a join view declared with this landing used to land in the lake</w:t>
      </w:r>
      <w:r>
        <w:t xml:space="preserve"> </w:t>
      </w:r>
      <w:r>
        <w:t xml:space="preserve">instead — is now fixed: the join refresh honours the declared landing (§9).</w:t>
      </w:r>
    </w:p>
    <w:p>
      <w:pPr>
        <w:pStyle w:val="BodyText"/>
      </w:pPr>
      <w:r>
        <w:t xml:space="preserve">You choose the landing per view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.</w:t>
      </w:r>
      <w:r>
        <w:t xml:space="preserve"> </w:t>
      </w:r>
      <w:r>
        <w:rPr>
          <w:b/>
          <w:bCs/>
        </w:rPr>
        <w:t xml:space="preserve">A view has exactly one</w:t>
      </w:r>
      <w:r>
        <w:rPr>
          <w:b/>
          <w:bCs/>
        </w:rPr>
        <w:t xml:space="preserve"> </w:t>
      </w:r>
      <w:r>
        <w:rPr>
          <w:b/>
          <w:bCs/>
        </w:rPr>
        <w:t xml:space="preserve">landing.</w:t>
      </w:r>
      <w:r>
        <w:t xml:space="preserve"> </w:t>
      </w:r>
      <w:r>
        <w:t xml:space="preserve">If you want both, create a second view with the other landing, so</w:t>
      </w:r>
      <w:r>
        <w:t xml:space="preserve"> </w:t>
      </w:r>
      <w:r>
        <w:t xml:space="preserve">that each has one writer and one state row.</w:t>
      </w:r>
    </w:p>
    <w:p>
      <w:pPr>
        <w:pStyle w:val="BodyText"/>
      </w:pPr>
      <w:r>
        <w:t xml:space="preserve">The rows are written through the landing transaction as the</w:t>
      </w:r>
      <w:r>
        <w:t xml:space="preserve"> </w:t>
      </w:r>
      <w:r>
        <w:rPr>
          <w:rStyle w:val="VerbatimChar"/>
        </w:rPr>
        <w:t xml:space="preserve">argon_transform</w:t>
      </w:r>
      <w:r>
        <w:t xml:space="preserve"> </w:t>
      </w:r>
      <w:r>
        <w:t xml:space="preserve">role, with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on the view's key and any secondary index you</w:t>
      </w:r>
      <w:r>
        <w:t xml:space="preserve"> </w:t>
      </w:r>
      <w:r>
        <w:t xml:space="preserve">declare. Each refresh is</w:t>
      </w:r>
      <w:r>
        <w:t xml:space="preserve"> </w:t>
      </w:r>
      <w:r>
        <w:rPr>
          <w:b/>
          <w:bCs/>
        </w:rPr>
        <w:t xml:space="preserve">one transaction</w:t>
      </w:r>
      <w:r>
        <w:t xml:space="preserve">:</w:t>
      </w:r>
    </w:p>
    <w:p>
      <w:pPr>
        <w:pStyle w:val="Compact"/>
        <w:numPr>
          <w:ilvl w:val="0"/>
          <w:numId w:val="1082"/>
        </w:numPr>
      </w:pPr>
      <w:r>
        <w:t xml:space="preserve">for keyed projections, aggregates and joins:</w:t>
      </w:r>
      <w:r>
        <w:t xml:space="preserve"> </w:t>
      </w:r>
      <w:r>
        <w:rPr>
          <w:rStyle w:val="VerbatimChar"/>
        </w:rPr>
        <w:t xml:space="preserve">INSERT … ON CONFLICT (key) DO UPDATE</w:t>
      </w:r>
      <w:r>
        <w:t xml:space="preserve">, plus</w:t>
      </w:r>
      <w:r>
        <w:t xml:space="preserve"> </w:t>
      </w:r>
      <w:r>
        <w:rPr>
          <w:rStyle w:val="VerbatimChar"/>
        </w:rPr>
        <w:t xml:space="preserve">DELETE … WHERE key IN (…)</w:t>
      </w:r>
      <w:r>
        <w:t xml:space="preserve">, plus the</w:t>
      </w:r>
      <w:r>
        <w:t xml:space="preserve"> </w:t>
      </w:r>
      <w:r>
        <w:rPr>
          <w:rStyle w:val="VerbatimChar"/>
        </w:rPr>
        <w:t xml:space="preserve">argon.view_state</w:t>
      </w:r>
      <w:r>
        <w:t xml:space="preserve"> </w:t>
      </w:r>
      <w:r>
        <w:t xml:space="preserve">row,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;</w:t>
      </w:r>
    </w:p>
    <w:p>
      <w:pPr>
        <w:pStyle w:val="Compact"/>
        <w:numPr>
          <w:ilvl w:val="0"/>
          <w:numId w:val="1082"/>
        </w:numPr>
      </w:pPr>
      <w:r>
        <w:t xml:space="preserve">for recompute views:</w:t>
      </w:r>
      <w:r>
        <w:t xml:space="preserve"> </w:t>
      </w:r>
      <w:r>
        <w:rPr>
          <w:rStyle w:val="VerbatimChar"/>
        </w:rPr>
        <w:t xml:space="preserve">TRUNCATE</w:t>
      </w:r>
      <w:r>
        <w:t xml:space="preserve"> </w:t>
      </w:r>
      <w:r>
        <w:t xml:space="preserve">plus</w:t>
      </w:r>
      <w:r>
        <w:t xml:space="preserve"> </w:t>
      </w:r>
      <w:r>
        <w:rPr>
          <w:rStyle w:val="VerbatimChar"/>
        </w:rPr>
        <w:t xml:space="preserve">COPY</w:t>
      </w:r>
      <w:r>
        <w:t xml:space="preserve">.</w:t>
      </w:r>
    </w:p>
    <w:p>
      <w:pPr>
        <w:pStyle w:val="FirstParagraph"/>
      </w:pPr>
      <w:r>
        <w:t xml:space="preserve">A row cap of 10,000,000 (</w:t>
      </w:r>
      <w:r>
        <w:rPr>
          <w:rStyle w:val="VerbatimChar"/>
        </w:rPr>
        <w:t xml:space="preserve">DEFAULT_ROW_CAP</w:t>
      </w:r>
      <w:r>
        <w:t xml:space="preserve">) applies to the size of the whole</w:t>
      </w:r>
      <w:r>
        <w:t xml:space="preserve"> </w:t>
      </w:r>
      <w:r>
        <w:t xml:space="preserve">view for a recompute view, and to the size of the change for the other</w:t>
      </w:r>
      <w:r>
        <w:t xml:space="preserve"> </w:t>
      </w:r>
      <w:r>
        <w:t xml:space="preserve">classes.</w:t>
      </w:r>
    </w:p>
    <w:p>
      <w:pPr>
        <w:pStyle w:val="BodyText"/>
      </w:pPr>
      <w:r>
        <w:t xml:space="preserve">What it gives you: index lookups at transaction-processing speed, joins with</w:t>
      </w:r>
      <w:r>
        <w:t xml:space="preserve"> </w:t>
      </w:r>
      <w:r>
        <w:t xml:space="preserve">live tables in one PostgreSQL query, row-level security and grants, and — since</w:t>
      </w:r>
      <w:r>
        <w:t xml:space="preserve"> </w:t>
      </w:r>
      <w:r>
        <w:t xml:space="preserve">it is marked for publishing by default — a lake copy that arrives through the</w:t>
      </w:r>
      <w:r>
        <w:t xml:space="preserve"> </w:t>
      </w:r>
      <w:r>
        <w:t xml:space="preserve">tail like any other table. That copy is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with a real</w:t>
      </w:r>
      <w:r>
        <w:t xml:space="preserve"> </w:t>
      </w:r>
      <w:r>
        <w:rPr>
          <w:rStyle w:val="VerbatimChar"/>
        </w:rPr>
        <w:t xml:space="preserve">Argon.watermark-lsn</w:t>
      </w:r>
      <w:r>
        <w:t xml:space="preserve">, because its rows went through the write-ahead log. It is</w:t>
      </w:r>
      <w:r>
        <w:t xml:space="preserve"> </w:t>
      </w:r>
      <w:r>
        <w:t xml:space="preserve">the one place a view's content properly appears on the committer's timeline.</w:t>
      </w:r>
    </w:p>
    <w:p>
      <w:pPr>
        <w:pStyle w:val="BodyText"/>
      </w:pPr>
      <w:r>
        <w:t xml:space="preserve">What it costs: heap, write-ahead log, safekeepers and pageserver for every</w:t>
      </w:r>
      <w:r>
        <w:t xml:space="preserve"> </w:t>
      </w:r>
      <w:r>
        <w:t xml:space="preserve">refreshed row,</w:t>
      </w:r>
      <w:r>
        <w:t xml:space="preserve"> </w:t>
      </w:r>
      <w:r>
        <w:rPr>
          <w:b/>
          <w:bCs/>
        </w:rPr>
        <w:t xml:space="preserve">on the primary</w:t>
      </w:r>
      <w:r>
        <w:t xml:space="preserve">. This is the one exception to "the analytical</w:t>
      </w:r>
      <w:r>
        <w:t xml:space="preserve"> </w:t>
      </w:r>
      <w:r>
        <w:t xml:space="preserve">side never loads the transactional side", and it is bounded: the maintainer</w:t>
      </w:r>
      <w:r>
        <w:t xml:space="preserve"> </w:t>
      </w:r>
      <w:r>
        <w:t xml:space="preserve">never puts load on the primary except through that one transaction.</w:t>
      </w:r>
    </w:p>
    <w:p>
      <w:pPr>
        <w:pStyle w:val="BodyText"/>
      </w:pPr>
    </w:p>
    <w:bookmarkEnd w:id="214"/>
    <w:bookmarkStart w:id="215" w:name="_3d214edcd8b168bcf96b0efe6266193ad5ac4ea"/>
    <w:p>
      <w:pPr>
        <w:pStyle w:val="Heading4"/>
      </w:pPr>
      <w:r>
        <w:t xml:space="preserve">2.12 The bottom band — a view over a distributor's own rows and a landed reference table</w:t>
      </w:r>
    </w:p>
    <w:p>
      <w:pPr>
        <w:pStyle w:val="FirstParagraph"/>
      </w:pPr>
      <w:r>
        <w:t xml:space="preserve">The bottom band shows the case people ask about most: a view that seems to</w:t>
      </w:r>
      <w:r>
        <w:t xml:space="preserve"> </w:t>
      </w:r>
      <w:r>
        <w:t xml:space="preserve">combine two companies' data. It is not special. It is a view over two tables</w:t>
      </w:r>
      <w:r>
        <w:t xml:space="preserve"> </w:t>
      </w:r>
      <w:r>
        <w:t xml:space="preserve">that both sit in one tenant's own database.</w:t>
      </w:r>
    </w:p>
    <w:p>
      <w:pPr>
        <w:pStyle w:val="BodyText"/>
      </w:pPr>
      <w:r>
        <w:rPr>
          <w:rStyle w:val="VerbatimChar"/>
        </w:rPr>
        <w:t xml:space="preserve">public.invoice_lines</w:t>
      </w:r>
      <w:r>
        <w:t xml:space="preserve"> </w:t>
      </w:r>
      <w:r>
        <w:t xml:space="preserve">is written by the distributor's own people all day, and</w:t>
      </w:r>
      <w:r>
        <w:t xml:space="preserve"> </w:t>
      </w:r>
      <w:r>
        <w:t xml:space="preserve">reaches the distributor's lake through the tail with a changelog.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is a manufacturer's price list that the</w:t>
      </w:r>
      <w:r>
        <w:t xml:space="preserve"> </w:t>
      </w:r>
      <w:r>
        <w:rPr>
          <w:b/>
          <w:bCs/>
        </w:rPr>
        <w:t xml:space="preserve">hub</w:t>
      </w:r>
      <w:r>
        <w:t xml:space="preserve"> </w:t>
      </w:r>
      <w:r>
        <w:t xml:space="preserve">landed</w:t>
      </w:r>
      <w:r>
        <w:t xml:space="preserve"> </w:t>
      </w:r>
      <w:r>
        <w:t xml:space="preserve">into this same database earlier. It is read-only, it is local, and it is marked</w:t>
      </w:r>
      <w:r>
        <w:t xml:space="preserve"> </w:t>
      </w:r>
      <w:r>
        <w:t xml:space="preserve">for publishing, so it is in this distributor's lake copy too. A view over both</w:t>
      </w:r>
      <w:r>
        <w:t xml:space="preserve"> </w:t>
      </w:r>
      <w:r>
        <w:t xml:space="preserve">is therefore an</w:t>
      </w:r>
      <w:r>
        <w:t xml:space="preserve"> </w:t>
      </w:r>
      <w:r>
        <w:rPr>
          <w:b/>
          <w:bCs/>
        </w:rPr>
        <w:t xml:space="preserve">ordinary join of two local tables</w:t>
      </w:r>
      <w:r>
        <w:t xml:space="preserve"> </w:t>
      </w:r>
      <w:r>
        <w:t xml:space="preserve">in one database. It is</w:t>
      </w:r>
      <w:r>
        <w:t xml:space="preserve"> </w:t>
      </w:r>
      <w:r>
        <w:t xml:space="preserve">classified, refreshed, stamped and served exactly like any other view, and</w:t>
      </w:r>
      <w:r>
        <w:t xml:space="preserve"> </w:t>
      </w:r>
      <w:r>
        <w:t xml:space="preserve">nothing about it is handled as a special case. The sharing model put the rows</w:t>
      </w:r>
      <w:r>
        <w:t xml:space="preserve"> </w:t>
      </w:r>
      <w:r>
        <w:t xml:space="preserve">there; the view model reads them locally.</w:t>
      </w:r>
    </w:p>
    <w:p>
      <w:pPr>
        <w:pStyle w:val="BodyText"/>
      </w:pPr>
      <w:r>
        <w:t xml:space="preserve">A table this database only holds because another database</w:t>
      </w:r>
      <w:r>
        <w:t xml:space="preserve"> </w:t>
      </w:r>
      <w:r>
        <w:rPr>
          <w:b/>
          <w:bCs/>
        </w:rPr>
        <w:t xml:space="preserve">granted</w:t>
      </w:r>
      <w:r>
        <w:t xml:space="preserve"> </w:t>
      </w:r>
      <w:r>
        <w:t xml:space="preserve">it a</w:t>
      </w:r>
      <w:r>
        <w:t xml:space="preserve"> </w:t>
      </w:r>
      <w:r>
        <w:t xml:space="preserve">mount is a different thing, and a view over it is refused (§2.13): a landed</w:t>
      </w:r>
      <w:r>
        <w:t xml:space="preserve"> </w:t>
      </w:r>
      <w:r>
        <w:t xml:space="preserve">copy is this database's own table, while a granted table still belongs to</w:t>
      </w:r>
      <w:r>
        <w:t xml:space="preserve"> </w:t>
      </w:r>
      <w:r>
        <w:t xml:space="preserve">whoever granted it.</w:t>
      </w:r>
    </w:p>
    <w:p>
      <w:pPr>
        <w:pStyle w:val="BodyText"/>
      </w:pPr>
    </w:p>
    <w:bookmarkEnd w:id="215"/>
    <w:bookmarkStart w:id="216" w:name="_9a01388e27a3fc56c27b2ec5894431986f098c1"/>
    <w:p>
      <w:pPr>
        <w:pStyle w:val="Heading4"/>
      </w:pPr>
      <w:r>
        <w:t xml:space="preserve">2.13 The wall — "no query reaches across"</w:t>
      </w:r>
    </w:p>
    <w:p>
      <w:pPr>
        <w:pStyle w:val="FirstParagraph"/>
      </w:pPr>
      <w:r>
        <w:t xml:space="preserve">The wall between tenants applies to views exactly as it applies to every other</w:t>
      </w:r>
      <w:r>
        <w:t xml:space="preserve"> </w:t>
      </w:r>
      <w:r>
        <w:t xml:space="preserve">read. Another party's area cannot be reached, and rows from two parties only</w:t>
      </w:r>
      <w:r>
        <w:t xml:space="preserve"> </w:t>
      </w:r>
      <w:r>
        <w:t xml:space="preserve">meet after the hub has copied them into one database.</w:t>
      </w:r>
    </w:p>
    <w:p>
      <w:pPr>
        <w:pStyle w:val="BodyText"/>
      </w:pPr>
      <w:r>
        <w:t xml:space="preserve">This is not a new check. A view's database is its inputs' database, worked out</w:t>
      </w:r>
      <w:r>
        <w:t xml:space="preserve"> </w:t>
      </w:r>
      <w:r>
        <w:t xml:space="preserve">by the same check the pin uses, and that check counts only the database's</w:t>
      </w:r>
      <w:r>
        <w:t xml:space="preserve"> </w:t>
      </w:r>
      <w:r>
        <w:t xml:space="preserve">own tables. The lake mount is limited to the database that is asking, plus</w:t>
      </w:r>
      <w:r>
        <w:t xml:space="preserve"> </w:t>
      </w:r>
      <w:r>
        <w:t xml:space="preserve">any table another company has explicitly granted it, read-only (chapter 6);</w:t>
      </w:r>
      <w:r>
        <w:t xml:space="preserve"> </w:t>
      </w:r>
      <w:r>
        <w:t xml:space="preserve">a granted table can be queried, but it is not one of this database's own</w:t>
      </w:r>
      <w:r>
        <w:t xml:space="preserve"> </w:t>
      </w:r>
      <w:r>
        <w:t xml:space="preserve">inputs for a view. Every scan ticket carries the database.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checks it from the compute exactly as a scan ticket does.</w:t>
      </w:r>
    </w:p>
    <w:p>
      <w:pPr>
        <w:pStyle w:val="BodyText"/>
      </w:pPr>
      <w:r>
        <w:t xml:space="preserve">A join across databases is refused by name (</w:t>
      </w:r>
      <w:r>
        <w:rPr>
          <w:rStyle w:val="VerbatimChar"/>
        </w:rPr>
        <w:t xml:space="preserve">cross-database-join</w:t>
      </w:r>
      <w:r>
        <w:t xml:space="preserve">). A view of</w:t>
      </w:r>
      <w:r>
        <w:t xml:space="preserve"> </w:t>
      </w:r>
      <w:r>
        <w:t xml:space="preserve">another database is refused with the same words as a table of another</w:t>
      </w:r>
      <w:r>
        <w:t xml:space="preserve"> </w:t>
      </w:r>
      <w:r>
        <w:t xml:space="preserve">database.</w:t>
      </w:r>
    </w:p>
    <w:p>
      <w:pPr>
        <w:pStyle w:val="BodyText"/>
      </w:pPr>
      <w:r>
        <w:rPr>
          <w:b/>
          <w:bCs/>
        </w:rPr>
        <w:t xml:space="preserve">A view over a table this database only holds by mount grant is refused by</w:t>
      </w:r>
      <w:r>
        <w:rPr>
          <w:b/>
          <w:bCs/>
        </w:rPr>
        <w:t xml:space="preserve"> </w:t>
      </w:r>
      <w:r>
        <w:rPr>
          <w:b/>
          <w:bCs/>
        </w:rPr>
        <w:t xml:space="preserve">name,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view-input-granted</w:t>
      </w:r>
      <w:r>
        <w:rPr>
          <w:b/>
          <w:bCs/>
        </w:rPr>
        <w:t xml:space="preserve">.</w:t>
      </w:r>
      <w:r>
        <w:t xml:space="preserve"> </w:t>
      </w:r>
      <w:r>
        <w:t xml:space="preserve">A grant lets this database's mount read the</w:t>
      </w:r>
      <w:r>
        <w:t xml:space="preserve"> </w:t>
      </w:r>
      <w:r>
        <w:t xml:space="preserve">grantor's table, but a lake-landed view is scoped to the OWNER of its inputs,</w:t>
      </w:r>
      <w:r>
        <w:t xml:space="preserve"> </w:t>
      </w:r>
      <w:r>
        <w:t xml:space="preserve">so the view would be created and then be unreadable by the very database that</w:t>
      </w:r>
      <w:r>
        <w:t xml:space="preserve"> </w:t>
      </w:r>
      <w:r>
        <w:t xml:space="preserve">created it. The door checks this before it pins or enrolls anything. Whether a</w:t>
      </w:r>
      <w:r>
        <w:t xml:space="preserve"> </w:t>
      </w:r>
      <w:r>
        <w:t xml:space="preserve">grantee may ever build a view over a granted table is not decided — it is an</w:t>
      </w:r>
      <w:r>
        <w:t xml:space="preserve"> </w:t>
      </w:r>
      <w:r>
        <w:t xml:space="preserve">open design question — so today the door refuses rather than record something</w:t>
      </w:r>
      <w:r>
        <w:t xml:space="preserve"> </w:t>
      </w:r>
      <w:r>
        <w:t xml:space="preserve">nobody has ruled on (§4.9, §6.17).</w:t>
      </w:r>
    </w:p>
    <w:p>
      <w:pPr>
        <w:pStyle w:val="BodyText"/>
      </w:pPr>
      <w:r>
        <w:rPr>
          <w:b/>
          <w:bCs/>
        </w:rPr>
        <w:t xml:space="preserve">A mounted table is never a view input.</w:t>
      </w:r>
      <w:r>
        <w:t xml:space="preserve"> </w:t>
      </w:r>
      <w:r>
        <w:t xml:space="preserve">This was ruled on 2026-09-27. A</w:t>
      </w:r>
      <w:r>
        <w:t xml:space="preserve"> </w:t>
      </w:r>
      <w:r>
        <w:t xml:space="preserve">table another database granted you a mount of is visible in your database —</w:t>
      </w:r>
      <w:r>
        <w:t xml:space="preserve"> </w:t>
      </w:r>
      <w:r>
        <w:t xml:space="preserve">the tail lists it so catalog sync can mount what a scan serves — but a mount</w:t>
      </w:r>
      <w:r>
        <w:t xml:space="preserve"> </w:t>
      </w:r>
      <w:r>
        <w:t xml:space="preserve">is a live read with no integrity guarantee: PostgreSQL allows no foreign key</w:t>
      </w:r>
      <w:r>
        <w:t xml:space="preserve"> </w:t>
      </w:r>
      <w:r>
        <w:t xml:space="preserve">onto a foreign table, and the lake copy of a view over it would belong to the</w:t>
      </w:r>
      <w:r>
        <w:t xml:space="preserve"> </w:t>
      </w:r>
      <w:r>
        <w:t xml:space="preserve">owner's scope, not yours. So the create door refuses it by name, before it</w:t>
      </w:r>
      <w:r>
        <w:t xml:space="preserve"> </w:t>
      </w:r>
      <w:r>
        <w:t xml:space="preserve">takes a pin:</w:t>
      </w:r>
    </w:p>
    <w:p>
      <w:pPr>
        <w:pStyle w:val="SourceCode"/>
      </w:pPr>
      <w:r>
        <w:rPr>
          <w:rStyle w:val="VerbatimChar"/>
        </w:rPr>
        <w:t xml:space="preserve">mounted-input-refused: dist__public__sales is a mount grant into this database, a live</w:t>
      </w:r>
      <w:r>
        <w:br/>
      </w:r>
      <w:r>
        <w:rPr>
          <w:rStyle w:val="VerbatimChar"/>
        </w:rPr>
        <w:t xml:space="preserve">read with no integrity; land it with a publication and read the landed copy</w:t>
      </w:r>
    </w:p>
    <w:p>
      <w:pPr>
        <w:pStyle w:val="FirstParagraph"/>
      </w:pPr>
      <w:r>
        <w:t xml:space="preserve">The remedy is the publication landing: the owner publishes the table with</w:t>
      </w:r>
      <w:r>
        <w:t xml:space="preserve"> </w:t>
      </w:r>
      <w:r>
        <w:t xml:space="preserve">your database as a grantee, you subscribe, and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is your own table — a view over it is admitted like</w:t>
      </w:r>
      <w:r>
        <w:t xml:space="preserve"> </w:t>
      </w:r>
      <w:r>
        <w:t xml:space="preserve">any other (chapter 6, "One mechanism, both directions"). The refusal is one</w:t>
      </w:r>
      <w:r>
        <w:t xml:space="preserve"> </w:t>
      </w:r>
      <w:r>
        <w:t xml:space="preserve">body shared by all four doors, fed the asking database's mount grants by the</w:t>
      </w:r>
      <w:r>
        <w:t xml:space="preserve"> </w:t>
      </w:r>
      <w:r>
        <w:t xml:space="preserve">tail; the operator doors (CLI, MCP) are no database's client and have no</w:t>
      </w:r>
      <w:r>
        <w:t xml:space="preserve"> </w:t>
      </w:r>
      <w:r>
        <w:t xml:space="preserve">mounts.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rStyle w:val="VerbatimChar"/>
        </w:rPr>
        <w:t xml:space="preserve">all_tenants.*</w:t>
      </w:r>
      <w:r>
        <w:t xml:space="preserve"> </w:t>
      </w:r>
      <w:r>
        <w:t xml:space="preserve">views are a different thing entirely. They are the</w:t>
      </w:r>
      <w:r>
        <w:t xml:space="preserve"> </w:t>
      </w:r>
      <w:r>
        <w:t xml:space="preserve">read-only reader identity's union over every walled database, used for the</w:t>
      </w:r>
      <w:r>
        <w:t xml:space="preserve"> </w:t>
      </w:r>
      <w:r>
        <w:t xml:space="preserve">hub's census. They are not a tenant's views, and a tenant can never reach them.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16"/>
    <w:bookmarkEnd w:id="217"/>
    <w:bookmarkStart w:id="238" w:name="_54841ba6f872d8eeedfd1ed7f7ed0f6ba3838e5"/>
    <w:p>
      <w:pPr>
        <w:pStyle w:val="Heading3"/>
      </w:pPr>
      <w:r>
        <w:t xml:space="preserve">3. How it works</w:t>
      </w:r>
    </w:p>
    <w:p>
      <w:pPr>
        <w:pStyle w:val="FirstParagraph"/>
      </w:pPr>
      <w:r>
        <w:t xml:space="preserve">This part walks through the machinery end to end. It starts with the control</w:t>
      </w:r>
      <w:r>
        <w:t xml:space="preserve"> </w:t>
      </w:r>
      <w:r>
        <w:t xml:space="preserve">path: how you define a view, what checks it before it is recorded, and how the</w:t>
      </w:r>
      <w:r>
        <w:t xml:space="preserve"> </w:t>
      </w:r>
      <w:r>
        <w:t xml:space="preserve">maintainer decides when to refresh it. Then it follows the data: what one</w:t>
      </w:r>
      <w:r>
        <w:t xml:space="preserve"> </w:t>
      </w:r>
      <w:r>
        <w:t xml:space="preserve">refresh does, how views built on other views stay consistent, how an ordinary</w:t>
      </w:r>
      <w:r>
        <w:t xml:space="preserve"> </w:t>
      </w:r>
      <w:r>
        <w:t xml:space="preserve">query gets answered from a view, and what all of this was measured to cost.</w:t>
      </w:r>
    </w:p>
    <w:p>
      <w:pPr>
        <w:pStyle w:val="BodyText"/>
      </w:pPr>
    </w:p>
    <w:bookmarkStart w:id="218" w:name="_8036f17eab0a6cb23aefa8c69f921968bfcd889"/>
    <w:p>
      <w:pPr>
        <w:pStyle w:val="Heading4"/>
      </w:pPr>
      <w:r>
        <w:t xml:space="preserve">3.1 The definition surface, and why it is a function call</w:t>
      </w:r>
    </w:p>
    <w:p>
      <w:pPr>
        <w:pStyle w:val="FirstParagraph"/>
      </w:pPr>
      <w:r>
        <w:t xml:space="preserve">You define a view by calling a SQL function, not by writing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. This section explains why: the place you define</w:t>
      </w:r>
      <w:r>
        <w:t xml:space="preserve"> </w:t>
      </w:r>
      <w:r>
        <w:t xml:space="preserve">views from cannot run DDL, and a PostgreSQL materialized view would be the</w:t>
      </w:r>
      <w:r>
        <w:t xml:space="preserve"> </w:t>
      </w:r>
      <w:r>
        <w:t xml:space="preserve">wrong kind of object anyway.</w:t>
      </w:r>
    </w:p>
    <w:p>
      <w:pPr>
        <w:pStyle w:val="BodyText"/>
      </w:pPr>
      <w:r>
        <w:t xml:space="preserve">The place you work from on the analytical side is the</w:t>
      </w:r>
      <w:r>
        <w:t xml:space="preserve"> </w:t>
      </w:r>
      <w:r>
        <w:rPr>
          <w:b/>
          <w:bCs/>
        </w:rPr>
        <w:t xml:space="preserve">analyst compute</w:t>
      </w:r>
      <w:r>
        <w:t xml:space="preserve">. It</w:t>
      </w:r>
      <w:r>
        <w:t xml:space="preserve"> </w:t>
      </w:r>
      <w:r>
        <w:t xml:space="preserve">is a read-only compute on Neon storage. It sees the normal PostgreSQL catalog,</w:t>
      </w:r>
      <w:r>
        <w:t xml:space="preserve"> </w:t>
      </w:r>
      <w:r>
        <w:t xml:space="preserve">and it sees the published lake tables through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foreign data</w:t>
      </w:r>
      <w:r>
        <w:t xml:space="preserve"> </w:t>
      </w:r>
      <w:r>
        <w:t xml:space="preserve">wrapper, mounted as</w:t>
      </w:r>
      <w:r>
        <w:t xml:space="preserve"> </w:t>
      </w:r>
      <w:r>
        <w:rPr>
          <w:rStyle w:val="VerbatimChar"/>
        </w:rPr>
        <w:t xml:space="preserve">lake_&lt;branch&gt;.&lt;table&gt;</w:t>
      </w:r>
      <w:r>
        <w:t xml:space="preserve">. Two facts about it decide the</w:t>
      </w:r>
      <w:r>
        <w:t xml:space="preserve"> </w:t>
      </w:r>
      <w:r>
        <w:t xml:space="preserve">shape of the definition surface before any preference does.</w:t>
      </w:r>
    </w:p>
    <w:p>
      <w:pPr>
        <w:pStyle w:val="BodyText"/>
      </w:pPr>
      <w:r>
        <w:rPr>
          <w:b/>
          <w:bCs/>
        </w:rPr>
        <w:t xml:space="preserve">A read-only compute refuses DDL.</w:t>
      </w:r>
      <w:r>
        <w:t xml:space="preserve"> </w:t>
      </w:r>
      <w:r>
        <w:rPr>
          <w:rStyle w:val="VerbatimChar"/>
        </w:rPr>
        <w:t xml:space="preserve">CREATE MATERIALIZED VIEW</w:t>
      </w:r>
      <w:r>
        <w:t xml:space="preserve"> </w:t>
      </w:r>
      <w:r>
        <w:t xml:space="preserve">on a hot</w:t>
      </w:r>
      <w:r>
        <w:t xml:space="preserve"> </w:t>
      </w:r>
      <w:r>
        <w:t xml:space="preserve">standby fails with PostgreSQL's own message,</w:t>
      </w:r>
      <w:r>
        <w:t xml:space="preserve"> </w:t>
      </w:r>
      <w:r>
        <w:rPr>
          <w:rStyle w:val="VerbatimChar"/>
        </w:rPr>
        <w:t xml:space="preserve">cannot execute CREATE MATERIALIZED VIEW in a read-only transaction</w:t>
      </w:r>
      <w:r>
        <w:t xml:space="preserve">. So an event trigger on that</w:t>
      </w:r>
      <w:r>
        <w:t xml:space="preserve"> </w:t>
      </w:r>
      <w:r>
        <w:t xml:space="preserve">statement would have nothing to fire on, in the one place definitions come</w:t>
      </w:r>
      <w:r>
        <w:t xml:space="preserve"> </w:t>
      </w:r>
      <w:r>
        <w:t xml:space="preserve">from.</w:t>
      </w:r>
    </w:p>
    <w:p>
      <w:pPr>
        <w:pStyle w:val="BodyText"/>
      </w:pPr>
      <w:r>
        <w:rPr>
          <w:b/>
          <w:bCs/>
        </w:rPr>
        <w:t xml:space="preserve">A PostgreSQL materialized view is the wrong object.</w:t>
      </w:r>
      <w:r>
        <w:t xml:space="preserve"> </w:t>
      </w:r>
      <w:r>
        <w:t xml:space="preserve">PostgreSQL would own</w:t>
      </w:r>
      <w:r>
        <w:t xml:space="preserve"> </w:t>
      </w:r>
      <w:r>
        <w:t xml:space="preserve">its refresh. It cannot be published: ArgonDB refuses it by name, with "a</w:t>
      </w:r>
      <w:r>
        <w:t xml:space="preserve"> </w:t>
      </w:r>
      <w:r>
        <w:t xml:space="preserve">materialized view cannot be the unit of publication". And its definition would</w:t>
      </w:r>
      <w:r>
        <w:t xml:space="preserve"> </w:t>
      </w:r>
      <w:r>
        <w:t xml:space="preserve">be parsed by PostgreSQL's planner against foreign tables whose meaning actually</w:t>
      </w:r>
      <w:r>
        <w:t xml:space="preserve"> </w:t>
      </w:r>
      <w:r>
        <w:t xml:space="preserve">lives in the read plane.</w:t>
      </w:r>
    </w:p>
    <w:p>
      <w:pPr>
        <w:pStyle w:val="BodyText"/>
      </w:pPr>
      <w:r>
        <w:t xml:space="preserve">So a definition is captured by three SQL functions. The</w:t>
      </w:r>
      <w:r>
        <w:t xml:space="preserve"> </w:t>
      </w:r>
      <w:r>
        <w:rPr>
          <w:rStyle w:val="VerbatimChar"/>
        </w:rPr>
        <w:t xml:space="preserve">argondb_lake</w:t>
      </w:r>
      <w:r>
        <w:t xml:space="preserve"> </w:t>
      </w:r>
      <w:r>
        <w:t xml:space="preserve">extension ships them. You can call them on the analyst compute, and on the</w:t>
      </w:r>
      <w:r>
        <w:t xml:space="preserve"> </w:t>
      </w:r>
      <w:r>
        <w:t xml:space="preserve">primary, where the same extension is installed: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argon.create_view(name text, sql text, options jsonb)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argon.drop_view(name text, cascade boolean DEFAULT false) → text</w:t>
      </w:r>
    </w:p>
    <w:p>
      <w:pPr>
        <w:pStyle w:val="FirstParagraph"/>
        <w:numPr>
          <w:ilvl w:val="0"/>
          <w:numId w:val="1083"/>
        </w:numPr>
      </w:pPr>
      <w:r>
        <w:rPr>
          <w:rStyle w:val="VerbatimChar"/>
        </w:rPr>
        <w:t xml:space="preserve">argon.views → TABLE(name, landing, class, key_columns, current_to_lsn, behind, inputs, last_refresh, state)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parameter is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and the difference matters. If</w:t>
      </w:r>
      <w:r>
        <w:t xml:space="preserve"> </w:t>
      </w:r>
      <w:r>
        <w:t xml:space="preserve">you pass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 PostgreSQL answers</w:t>
      </w:r>
      <w:r>
        <w:t xml:space="preserve"> </w:t>
      </w:r>
      <w:r>
        <w:rPr>
          <w:rStyle w:val="VerbatimChar"/>
        </w:rPr>
        <w:t xml:space="preserve">function argon.create_view(text, text, jsonb) does not exist</w:t>
      </w:r>
      <w:r>
        <w:t xml:space="preserve">, because there is no implicit cast between the two</w:t>
      </w:r>
      <w:r>
        <w:t xml:space="preserve"> </w:t>
      </w:r>
      <w:r>
        <w:t xml:space="preserve">types. Add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to your literal.</w:t>
      </w:r>
    </w:p>
    <w:p>
      <w:pPr>
        <w:pStyle w:val="BodyText"/>
      </w:pPr>
      <w:r>
        <w:rPr>
          <w:b/>
          <w:bCs/>
        </w:rPr>
        <w:t xml:space="preserve">None of the three writes anything locally.</w:t>
      </w:r>
      <w:r>
        <w:t xml:space="preserve"> </w:t>
      </w:r>
      <w:r>
        <w:t xml:space="preserve">That is what lets them run on a</w:t>
      </w:r>
      <w:r>
        <w:t xml:space="preserve"> </w:t>
      </w:r>
      <w:r>
        <w:t xml:space="preserve">read-only compute. Each one sends a Flight action to the read plane, the same</w:t>
      </w:r>
      <w:r>
        <w:t xml:space="preserve"> </w:t>
      </w:r>
      <w:r>
        <w:t xml:space="preserve">way</w:t>
      </w:r>
      <w:r>
        <w:t xml:space="preserve"> </w:t>
      </w:r>
      <w:r>
        <w:rPr>
          <w:rStyle w:val="VerbatimChar"/>
        </w:rPr>
        <w:t xml:space="preserve">argondb_lake_sync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argondb_lake_freshness</w:t>
      </w:r>
      <w:r>
        <w:t xml:space="preserve"> </w:t>
      </w:r>
      <w:r>
        <w:t xml:space="preserve">already do. The request</w:t>
      </w:r>
      <w:r>
        <w:t xml:space="preserve"> </w:t>
      </w:r>
      <w:r>
        <w:t xml:space="preserve">travels under the key</w:t>
      </w:r>
      <w:r>
        <w:t xml:space="preserve"> </w:t>
      </w:r>
      <w:r>
        <w:rPr>
          <w:rStyle w:val="VerbatimChar"/>
        </w:rPr>
        <w:t xml:space="preserve">argondb.view.v1</w:t>
      </w:r>
      <w:r>
        <w:t xml:space="preserve">, and it uses a different kind of Flight</w:t>
      </w:r>
      <w:r>
        <w:t xml:space="preserve"> </w:t>
      </w:r>
      <w:r>
        <w:t xml:space="preserve">call from a table scan. The two kinds are kept apart on purpose: a scan request</w:t>
      </w:r>
      <w:r>
        <w:t xml:space="preserve"> </w:t>
      </w:r>
      <w:r>
        <w:t xml:space="preserve">sent to the view entry point is refused with</w:t>
      </w:r>
      <w:r>
        <w:t xml:space="preserve"> </w:t>
      </w:r>
      <w:r>
        <w:rPr>
          <w:rStyle w:val="VerbatimChar"/>
        </w:rPr>
        <w:t xml:space="preserve">WrongSurface</w:t>
      </w:r>
      <w:r>
        <w:t xml:space="preserve">, naming both kinds</w:t>
      </w:r>
      <w:r>
        <w:t xml:space="preserve"> </w:t>
      </w:r>
      <w:r>
        <w:t xml:space="preserve">of call, and a view request sent where a scan is expected is refused the same</w:t>
      </w:r>
      <w:r>
        <w:t xml:space="preserve"> </w:t>
      </w:r>
      <w:r>
        <w:t xml:space="preserve">way.</w:t>
      </w:r>
    </w:p>
    <w:p>
      <w:pPr>
        <w:pStyle w:val="BodyText"/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</w:t>
      </w:r>
      <w:r>
        <w:rPr>
          <w:b/>
          <w:bCs/>
        </w:rPr>
        <w:t xml:space="preserve"> </w:t>
      </w:r>
      <w:r>
        <w:rPr>
          <w:b/>
          <w:bCs/>
        </w:rPr>
        <w:t xml:space="preserve">schema must already exist; the extension never creates it.</w:t>
      </w:r>
      <w:r>
        <w:t xml:space="preserve"> </w:t>
      </w:r>
      <w:r>
        <w:t xml:space="preserve">Every ArgonDB box creates that schema before any extension is installed. If it</w:t>
      </w:r>
      <w:r>
        <w:t xml:space="preserve"> </w:t>
      </w:r>
      <w:r>
        <w:t xml:space="preserve">is missing, the extension's setup step refuses loudly and names what should</w:t>
      </w:r>
      <w:r>
        <w:t xml:space="preserve"> </w:t>
      </w:r>
      <w:r>
        <w:t xml:space="preserve">have created it. A final setup step then moves the three functions into the</w:t>
      </w:r>
      <w:r>
        <w:t xml:space="preserve"> </w:t>
      </w:r>
      <w:r>
        <w:t xml:space="preserve">schema with</w:t>
      </w:r>
      <w:r>
        <w:t xml:space="preserve"> </w:t>
      </w:r>
      <w:r>
        <w:rPr>
          <w:rStyle w:val="VerbatimChar"/>
        </w:rPr>
        <w:t xml:space="preserve">ALTER FUNCTION … SET SCHEMA</w:t>
      </w:r>
      <w:r>
        <w:t xml:space="preserve">.</w:t>
      </w:r>
    </w:p>
    <w:p>
      <w:pPr>
        <w:pStyle w:val="BodyText"/>
      </w:pPr>
    </w:p>
    <w:bookmarkEnd w:id="218"/>
    <w:bookmarkStart w:id="219" w:name="_5600e9f2ba259beab6390ce4f1b2d6475e98c97"/>
    <w:p>
      <w:pPr>
        <w:pStyle w:val="Heading4"/>
      </w:pPr>
      <w:r>
        <w:t xml:space="preserve">3.2 One body, four callers</w:t>
      </w:r>
    </w:p>
    <w:p>
      <w:pPr>
        <w:pStyle w:val="FirstParagraph"/>
      </w:pPr>
      <w:r>
        <w:t xml:space="preserve">There are four ways to create or drop a view, and all four run the same code.</w:t>
      </w:r>
      <w:r>
        <w:t xml:space="preserve"> </w:t>
      </w:r>
      <w:r>
        <w:t xml:space="preserve">That code, the view door, is what runs behind:</w:t>
      </w:r>
    </w:p>
    <w:p>
      <w:pPr>
        <w:pStyle w:val="Compact"/>
        <w:numPr>
          <w:ilvl w:val="0"/>
          <w:numId w:val="1084"/>
        </w:numPr>
      </w:pPr>
      <w:r>
        <w:t xml:space="preserve">the Flight action itself;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argondb view create|drop|list</w:t>
      </w:r>
      <w:r>
        <w:t xml:space="preserve"> </w:t>
      </w:r>
      <w:r>
        <w:t xml:space="preserve">on the command line;</w:t>
      </w:r>
    </w:p>
    <w:p>
      <w:pPr>
        <w:pStyle w:val="Compact"/>
        <w:numPr>
          <w:ilvl w:val="0"/>
          <w:numId w:val="1084"/>
        </w:numPr>
      </w:pPr>
      <w:r>
        <w:t xml:space="preserve">the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tool on the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MCP mount;</w:t>
      </w:r>
    </w:p>
    <w:p>
      <w:pPr>
        <w:pStyle w:val="Compact"/>
        <w:numPr>
          <w:ilvl w:val="0"/>
          <w:numId w:val="1084"/>
        </w:numPr>
      </w:pPr>
      <w:r>
        <w:rPr>
          <w:rStyle w:val="VerbatimChar"/>
        </w:rPr>
        <w:t xml:space="preserve">argon.create_view</w:t>
      </w:r>
      <w:r>
        <w:t xml:space="preserve"> </w:t>
      </w:r>
      <w:r>
        <w:t xml:space="preserve">in SQL, which reaches the door through the Flight</w:t>
      </w:r>
      <w:r>
        <w:t xml:space="preserve"> </w:t>
      </w:r>
      <w:r>
        <w:t xml:space="preserve">action.</w:t>
      </w:r>
    </w:p>
    <w:p>
      <w:pPr>
        <w:pStyle w:val="FirstParagraph"/>
      </w:pPr>
      <w:r>
        <w:t xml:space="preserve">The command-line version is only an adapter. It passes your request along and</w:t>
      </w:r>
      <w:r>
        <w:t xml:space="preserve"> </w:t>
      </w:r>
      <w:r>
        <w:t xml:space="preserve">makes no choices of its own. So a view created from any of the four is</w:t>
      </w:r>
      <w:r>
        <w:t xml:space="preserve"> </w:t>
      </w:r>
      <w:r>
        <w:t xml:space="preserve">checked, classified and recorded in exactly the same way.</w:t>
      </w:r>
    </w:p>
    <w:p>
      <w:pPr>
        <w:pStyle w:val="BodyText"/>
      </w:pPr>
    </w:p>
    <w:bookmarkEnd w:id="219"/>
    <w:bookmarkStart w:id="220" w:name="_536b4c6424e6792c4719d3b27dbe53935c82607"/>
    <w:p>
      <w:pPr>
        <w:pStyle w:val="Heading4"/>
      </w:pPr>
      <w:r>
        <w:t xml:space="preserve">3.3 What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does, in order, and what each step can refuse</w:t>
      </w:r>
    </w:p>
    <w:p>
      <w:pPr>
        <w:pStyle w:val="FirstParagraph"/>
      </w:pPr>
      <w:r>
        <w:rPr>
          <w:rStyle w:val="VerbatimChar"/>
        </w:rPr>
        <w:t xml:space="preserve">create</w:t>
      </w:r>
      <w:r>
        <w:t xml:space="preserve"> </w:t>
      </w:r>
      <w:r>
        <w:t xml:space="preserve">runs seven steps, in a fixed order. Each can refuse, and the order is</w:t>
      </w:r>
      <w:r>
        <w:t xml:space="preserve"> </w:t>
      </w:r>
      <w:r>
        <w:t xml:space="preserve">chosen so the cheapest mistakes are caught first. Note that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does not</w:t>
      </w:r>
      <w:r>
        <w:t xml:space="preserve"> </w:t>
      </w:r>
      <w:r>
        <w:t xml:space="preserve">refresh the view; it only checks the definition and records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name, checked against the shared naming rules</w:t>
      </w:r>
      <w:r>
        <w:t xml:space="preserve">, before anything is</w:t>
      </w:r>
      <w:r>
        <w:t xml:space="preserve"> </w:t>
      </w:r>
      <w:r>
        <w:t xml:space="preserve">parsed. The rule is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prefix, and no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anywhere inside. If you misspelled the</w:t>
      </w:r>
      <w:r>
        <w:t xml:space="preserve"> </w:t>
      </w:r>
      <w:r>
        <w:t xml:space="preserve">name, you find out without waiting for a query plan. The refusal names the</w:t>
      </w:r>
      <w:r>
        <w:t xml:space="preserve"> </w:t>
      </w:r>
      <w:r>
        <w:t xml:space="preserve">same rule a transform's target table has to meet.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qualifier rewrite.</w:t>
      </w:r>
      <w:r>
        <w:t xml:space="preserve"> </w:t>
      </w:r>
      <w:r>
        <w:t xml:space="preserve">You may write a table as</w:t>
      </w:r>
      <w:r>
        <w:t xml:space="preserve"> </w:t>
      </w:r>
      <w:r>
        <w:rPr>
          <w:rStyle w:val="VerbatimChar"/>
        </w:rPr>
        <w:t xml:space="preserve">lake_main.orders</w:t>
      </w:r>
      <w:r>
        <w:t xml:space="preserve"> </w:t>
      </w:r>
      <w:r>
        <w:t xml:space="preserve">or as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. The door rewrites the mount qualifier by parsing the</w:t>
      </w:r>
      <w:r>
        <w:t xml:space="preserve"> </w:t>
      </w:r>
      <w:r>
        <w:t xml:space="preserve">statement, not by editing text. It parses with the same</w:t>
      </w:r>
      <w:r>
        <w:t xml:space="preserve"> </w:t>
      </w:r>
      <w:r>
        <w:rPr>
          <w:rStyle w:val="VerbatimChar"/>
        </w:rPr>
        <w:t xml:space="preserve">sqlparser</w:t>
      </w:r>
      <w:r>
        <w:t xml:space="preserve"> </w:t>
      </w:r>
      <w:r>
        <w:t xml:space="preserve">dialect</w:t>
      </w:r>
      <w:r>
        <w:t xml:space="preserve"> </w:t>
      </w:r>
      <w:r>
        <w:t xml:space="preserve">DataFusion uses, inspects the qualifier on every table reference, and prints</w:t>
      </w:r>
      <w:r>
        <w:t xml:space="preserve"> </w:t>
      </w:r>
      <w:r>
        <w:t xml:space="preserve">the statement back out.</w:t>
      </w:r>
      <w:r>
        <w:t xml:space="preserve"> </w:t>
      </w:r>
      <w:r>
        <w:rPr>
          <w:rStyle w:val="VerbatimChar"/>
        </w:rPr>
        <w:t xml:space="preserve">lake_main</w:t>
      </w:r>
      <w:r>
        <w:t xml:space="preserve"> </w:t>
      </w:r>
      <w:r>
        <w:t xml:space="preserve">inside a string literal, or used as a</w:t>
      </w:r>
      <w:r>
        <w:t xml:space="preserve"> </w:t>
      </w:r>
      <w:r>
        <w:t xml:space="preserve">column alias, is not a qualifier, and a text search could not tell the</w:t>
      </w:r>
      <w:r>
        <w:t xml:space="preserve"> </w:t>
      </w:r>
      <w:r>
        <w:t xml:space="preserve">difference. The test suite checks these cases as negative controls.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granted-input check.</w:t>
      </w:r>
      <w:r>
        <w:t xml:space="preserve"> </w:t>
      </w:r>
      <w:r>
        <w:t xml:space="preserve">Before anything is pinned or enrolled, every</w:t>
      </w:r>
      <w:r>
        <w:t xml:space="preserve"> </w:t>
      </w:r>
      <w:r>
        <w:t xml:space="preserve">table the definition names is checked against the read plane's own record</w:t>
      </w:r>
      <w:r>
        <w:t xml:space="preserve"> </w:t>
      </w:r>
      <w:r>
        <w:t xml:space="preserve">of which database each table actually belongs to. A table your database</w:t>
      </w:r>
      <w:r>
        <w:t xml:space="preserve"> </w:t>
      </w:r>
      <w:r>
        <w:t xml:space="preserve">only reaches through a mount grant from another database is refused as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(§2.13) — before the pin, because the pin does not</w:t>
      </w:r>
      <w:r>
        <w:t xml:space="preserve"> </w:t>
      </w:r>
      <w:r>
        <w:t xml:space="preserve">serve the grantor's own warehouse and you would otherwise be told a</w:t>
      </w:r>
      <w:r>
        <w:t xml:space="preserve"> </w:t>
      </w:r>
      <w:r>
        <w:t xml:space="preserve">confusing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 </w:t>
      </w:r>
      <w:r>
        <w:t xml:space="preserve">about a table your own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just read; and</w:t>
      </w:r>
      <w:r>
        <w:t xml:space="preserve"> </w:t>
      </w:r>
      <w:r>
        <w:t xml:space="preserve">before enrollment, which would otherwise start tracking changes on the</w:t>
      </w:r>
      <w:r>
        <w:t xml:space="preserve"> </w:t>
      </w:r>
      <w:r>
        <w:t xml:space="preserve">GRANTOR's changelog rather than yours. This check only runs when the</w:t>
      </w:r>
      <w:r>
        <w:t xml:space="preserve"> </w:t>
      </w:r>
      <w:r>
        <w:t xml:space="preserve">request names its own database, which the SQL door always does; the CLI</w:t>
      </w:r>
      <w:r>
        <w:t xml:space="preserve"> </w:t>
      </w:r>
      <w:r>
        <w:t xml:space="preserve">and the MCP tool do not, and skip it.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Validation in both SQL dialects.</w:t>
      </w:r>
      <w:r>
        <w:t xml:space="preserve"> </w:t>
      </w:r>
      <w:r>
        <w:t xml:space="preserve">First in PostgreSQL, before the call</w:t>
      </w:r>
      <w:r>
        <w:t xml:space="preserve"> </w:t>
      </w:r>
      <w:r>
        <w:t xml:space="preserve">leaves your compute: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runs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on the definition in</w:t>
      </w:r>
      <w:r>
        <w:t xml:space="preserve"> </w:t>
      </w:r>
      <w:r>
        <w:t xml:space="preserve">your own session. That proves the text parses as PostgreSQL, that every</w:t>
      </w:r>
      <w:r>
        <w:t xml:space="preserve"> </w:t>
      </w:r>
      <w:r>
        <w:t xml:space="preserve">table it names is a</w:t>
      </w:r>
      <w:r>
        <w:t xml:space="preserve"> </w:t>
      </w:r>
      <w:r>
        <w:rPr>
          <w:rStyle w:val="VerbatimChar"/>
        </w:rPr>
        <w:t xml:space="preserve">lake_&lt;branch&gt;</w:t>
      </w:r>
      <w:r>
        <w:t xml:space="preserve"> </w:t>
      </w:r>
      <w:r>
        <w:t xml:space="preserve">foreign table your database is allowed</w:t>
      </w:r>
      <w:r>
        <w:t xml:space="preserve"> </w:t>
      </w:r>
      <w:r>
        <w:t xml:space="preserve">to read, and that PostgreSQL knows the types of the output columns. This</w:t>
      </w:r>
      <w:r>
        <w:t xml:space="preserve"> </w:t>
      </w:r>
      <w:r>
        <w:t xml:space="preserve">step connects to nothing; a plain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never opens a Flight scan. Then</w:t>
      </w:r>
      <w:r>
        <w:t xml:space="preserve"> </w:t>
      </w:r>
      <w:r>
        <w:t xml:space="preserve">in DataFusion, in the read plane, where the classifier walks the plan. A</w:t>
      </w:r>
      <w:r>
        <w:t xml:space="preserve"> </w:t>
      </w:r>
      <w:r>
        <w:t xml:space="preserve">definition that passes PostgreSQL but fails DataFusion is refused as</w:t>
      </w:r>
      <w:r>
        <w:t xml:space="preserve"> </w:t>
      </w:r>
      <w:r>
        <w:rPr>
          <w:rStyle w:val="VerbatimChar"/>
        </w:rPr>
        <w:t xml:space="preserve">plan-failed</w:t>
      </w:r>
      <w:r>
        <w:t xml:space="preserve">, naming the construct. Its remedy names the usual causes:</w:t>
      </w:r>
      <w:r>
        <w:t xml:space="preserve"> </w:t>
      </w:r>
      <w:r>
        <w:rPr>
          <w:rStyle w:val="VerbatimChar"/>
        </w:rPr>
        <w:t xml:space="preserve">to_char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txid_current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.</w:t>
      </w:r>
      <w:r>
        <w:t xml:space="preserve"> </w:t>
      </w:r>
      <w:r>
        <w:rPr>
          <w:b/>
          <w:bCs/>
        </w:rPr>
        <w:t xml:space="preserve">The command-line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runs only the DataFusion half, and says so on the first line of</w:t>
      </w:r>
      <w:r>
        <w:rPr>
          <w:b/>
          <w:bCs/>
        </w:rPr>
        <w:t xml:space="preserve"> </w:t>
      </w:r>
      <w:r>
        <w:rPr>
          <w:b/>
          <w:bCs/>
        </w:rPr>
        <w:t xml:space="preserve">its output.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Classify.</w:t>
      </w:r>
      <w:r>
        <w:t xml:space="preserve"> </w:t>
      </w:r>
      <w:r>
        <w:t xml:space="preserve">Every refusal is shown to you word for word (§3.5 describes</w:t>
      </w:r>
      <w:r>
        <w:t xml:space="preserve"> </w:t>
      </w:r>
      <w:r>
        <w:t xml:space="preserve">the classifier; §3.4 lists the refusals).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The door's own two refusals.</w:t>
      </w:r>
      <w:r>
        <w:t xml:space="preserve"> </w:t>
      </w:r>
      <w:r>
        <w:t xml:space="preserve">The classifier deliberately does not raise</w:t>
      </w:r>
      <w:r>
        <w:t xml:space="preserve"> </w:t>
      </w:r>
      <w:r>
        <w:t xml:space="preserve">these, because they depend on the options you passed. One is the</w:t>
      </w:r>
      <w:r>
        <w:t xml:space="preserve"> </w:t>
      </w:r>
      <w:r>
        <w:t xml:space="preserve">self-join with no equality predicate. The other is an incremental view with</w:t>
      </w:r>
      <w:r>
        <w:t xml:space="preserve"> </w:t>
      </w:r>
      <w:r>
        <w:t xml:space="preserve">no key. The no-key check is a single rule that the door applies before it</w:t>
      </w:r>
      <w:r>
        <w:t xml:space="preserve"> </w:t>
      </w:r>
      <w:r>
        <w:t xml:space="preserve">records the view, and that the landing step applies again on every landing.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Record.</w:t>
      </w:r>
      <w:r>
        <w:t xml:space="preserve"> </w:t>
      </w:r>
      <w:r>
        <w:t xml:space="preserve">The view's table,</w:t>
      </w:r>
      <w:r>
        <w:t xml:space="preserve"> </w:t>
      </w:r>
      <w:r>
        <w:rPr>
          <w:rStyle w:val="VerbatimChar"/>
        </w:rPr>
        <w:t xml:space="preserve">dv_&lt;branch&gt;.&lt;name&gt;</w:t>
      </w:r>
      <w:r>
        <w:t xml:space="preserve">, is created empty, with</w:t>
      </w:r>
      <w:r>
        <w:t xml:space="preserve"> </w:t>
      </w:r>
      <w:r>
        <w:t xml:space="preserve">the definition stored on it. Recording the view as a real table does two</w:t>
      </w:r>
      <w:r>
        <w:t xml:space="preserve"> </w:t>
      </w:r>
      <w:r>
        <w:t xml:space="preserve">jobs. It means a definition can only name a view that already exists, which</w:t>
      </w:r>
      <w:r>
        <w:t xml:space="preserve"> </w:t>
      </w:r>
      <w:r>
        <w:t xml:space="preserve">is what makes cycles impossible (§3.8). And it is how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can hand the</w:t>
      </w:r>
      <w:r>
        <w:t xml:space="preserve"> </w:t>
      </w:r>
      <w:r>
        <w:t xml:space="preserve">definition back to you.</w:t>
      </w:r>
      <w:r>
        <w:t xml:space="preserve"> </w:t>
      </w:r>
      <w:r>
        <w:rPr>
          <w:b/>
          <w:bCs/>
        </w:rPr>
        <w:t xml:space="preserve">A view that has been declared carries no</w:t>
      </w:r>
      <w:r>
        <w:rPr>
          <w:b/>
          <w:bCs/>
        </w:rPr>
        <w:t xml:space="preserve"> </w:t>
      </w:r>
      <w:r>
        <w:rPr>
          <w:b/>
          <w:bCs/>
        </w:rPr>
        <w:t xml:space="preserve">coordinate.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rPr>
          <w:rStyle w:val="VerbatimChar"/>
        </w:rPr>
        <w:t xml:space="preserve">NEVER REFRESHED</w:t>
      </w:r>
      <w:r>
        <w:t xml:space="preserve"> </w:t>
      </w:r>
      <w:r>
        <w:t xml:space="preserve">for it, never</w:t>
      </w:r>
      <w:r>
        <w:t xml:space="preserve"> </w:t>
      </w:r>
      <w:r>
        <w:rPr>
          <w:rStyle w:val="VerbatimChar"/>
        </w:rPr>
        <w:t xml:space="preserve">0/0</w:t>
      </w:r>
      <w:r>
        <w:t xml:space="preserve">.</w:t>
      </w:r>
      <w:r>
        <w:t xml:space="preserve"> </w:t>
      </w:r>
      <w:r>
        <w:t xml:space="preserve">A view that has never refreshed is not current to any point in the log, and</w:t>
      </w:r>
      <w:r>
        <w:t xml:space="preserve"> </w:t>
      </w:r>
      <w:r>
        <w:t xml:space="preserve">a zero would read as "behind by the whole log".</w:t>
      </w:r>
    </w:p>
    <w:p>
      <w:pPr>
        <w:pStyle w:val="FirstParagraph"/>
      </w:pPr>
    </w:p>
    <w:bookmarkEnd w:id="220"/>
    <w:bookmarkStart w:id="221" w:name="_10008fc7296a0da6b45e61d4dc8d8b1e42c73eb"/>
    <w:p>
      <w:pPr>
        <w:pStyle w:val="Heading4"/>
      </w:pPr>
      <w:r>
        <w:t xml:space="preserve">3.4 The refusal family</w:t>
      </w:r>
    </w:p>
    <w:p>
      <w:pPr>
        <w:pStyle w:val="FirstParagraph"/>
      </w:pPr>
      <w:r>
        <w:t xml:space="preserve">When ArgonDB will not accept a view definition, it tells you why with one of</w:t>
      </w:r>
      <w:r>
        <w:t xml:space="preserve"> </w:t>
      </w:r>
      <w:r>
        <w:t xml:space="preserve">sixteen named refusals. The set is closed: there are exactly sixteen, a unit</w:t>
      </w:r>
      <w:r>
        <w:t xml:space="preserve"> </w:t>
      </w:r>
      <w:r>
        <w:t xml:space="preserve">test checks that count against the code, and a new kind cannot even compile</w:t>
      </w:r>
      <w:r>
        <w:t xml:space="preserve"> </w:t>
      </w:r>
      <w:r>
        <w:t xml:space="preserve">until it is added to the list. Every refusal carries four things: its kind, the</w:t>
      </w:r>
      <w:r>
        <w:t xml:space="preserve"> </w:t>
      </w:r>
      <w:r>
        <w:t xml:space="preserve">view, the construct that caused it, and a remedy. It prints like this:</w:t>
      </w:r>
    </w:p>
    <w:p>
      <w:pPr>
        <w:pStyle w:val="SourceCode"/>
      </w:pPr>
      <w:r>
        <w:rPr>
          <w:rStyle w:val="VerbatimChar"/>
        </w:rPr>
        <w:t xml:space="preserve">refused: &lt;kind&gt; — view `&lt;v&gt;`: &lt;construct&gt;. Remedy: &lt;remedy&gt;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kind</w:t>
            </w:r>
          </w:p>
        </w:tc>
        <w:tc>
          <w:tcPr/>
          <w:p>
            <w:pPr>
              <w:pStyle w:val="Compact"/>
            </w:pPr>
            <w:r>
              <w:t xml:space="preserve">what causes it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multi-statement</w:t>
            </w:r>
          </w:p>
        </w:tc>
        <w:tc>
          <w:tcPr/>
          <w:p>
            <w:pPr>
              <w:pStyle w:val="Compact"/>
            </w:pPr>
            <w:r>
              <w:t xml:space="preserve">the definition is not exactly one statement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not-a-select</w:t>
            </w:r>
          </w:p>
        </w:tc>
        <w:tc>
          <w:tcPr/>
          <w:p>
            <w:pPr>
              <w:pStyle w:val="Compact"/>
            </w:pPr>
            <w:r>
              <w:t xml:space="preserve">DDL, DML,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EXPLAIN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name-grammar</w:t>
            </w:r>
          </w:p>
        </w:tc>
        <w:tc>
          <w:tcPr/>
          <w:p>
            <w:pPr>
              <w:pStyle w:val="Compact"/>
            </w:pPr>
            <w:r>
              <w:t xml:space="preserve">the view name breaks the lake naming rules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non-deterministic</w:t>
            </w:r>
          </w:p>
        </w:tc>
        <w:tc>
          <w:tcPr/>
          <w:p>
            <w:pPr>
              <w:pStyle w:val="Compact"/>
            </w:pPr>
            <w:r>
              <w:t xml:space="preserve">any function DataFusion does not mark as immutable, such as</w:t>
            </w:r>
            <w:r>
              <w:t xml:space="preserve"> </w:t>
            </w:r>
            <w:r>
              <w:rPr>
                <w:rStyle w:val="VerbatimChar"/>
              </w:rPr>
              <w:t xml:space="preserve">now()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random()</w:t>
            </w:r>
            <w:r>
              <w:t xml:space="preserve">.</w:t>
            </w:r>
            <w:r>
              <w:t xml:space="preserve"> </w:t>
            </w:r>
            <w:r>
              <w:rPr>
                <w:b/>
                <w:bCs/>
              </w:rPr>
              <w:t xml:space="preserve">Refused for every class, recompute included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input-not-published</w:t>
            </w:r>
          </w:p>
        </w:tc>
        <w:tc>
          <w:tcPr/>
          <w:p>
            <w:pPr>
              <w:pStyle w:val="Compact"/>
            </w:pPr>
            <w:r>
              <w:t xml:space="preserve">an unpublished table, or a table of another 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input-argon-internal</w:t>
            </w:r>
          </w:p>
        </w:tc>
        <w:tc>
          <w:tcPr/>
          <w:p>
            <w:pPr>
              <w:pStyle w:val="Compact"/>
            </w:pPr>
            <w:r>
              <w:t xml:space="preserve">an input named</w:t>
            </w:r>
            <w:r>
              <w:t xml:space="preserve"> </w:t>
            </w:r>
            <w:r>
              <w:rPr>
                <w:rStyle w:val="VerbatimChar"/>
              </w:rPr>
              <w:t xml:space="preserve">_argon_*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input-changelog</w:t>
            </w:r>
          </w:p>
        </w:tc>
        <w:tc>
          <w:tcPr/>
          <w:p>
            <w:pPr>
              <w:pStyle w:val="Compact"/>
            </w:pPr>
            <w:r>
              <w:t xml:space="preserve">a table's</w:t>
            </w:r>
            <w:r>
              <w:t xml:space="preserve"> </w:t>
            </w:r>
            <w:r>
              <w:rPr>
                <w:rStyle w:val="VerbatimChar"/>
              </w:rPr>
              <w:t xml:space="preserve">&lt;t&gt;__changes</w:t>
            </w:r>
            <w:r>
              <w:t xml:space="preserve"> </w:t>
            </w:r>
            <w:r>
              <w:t xml:space="preserve">change log named directly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input-transform-output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  <w:r>
              <w:t xml:space="preserve"> </w:t>
            </w:r>
            <w:r>
              <w:rPr>
                <w:rStyle w:val="VerbatimChar"/>
              </w:rPr>
              <w:t xml:space="preserve">dv_*</w:t>
            </w:r>
            <w:r>
              <w:t xml:space="preserve"> </w:t>
            </w:r>
            <w:r>
              <w:t xml:space="preserve">transform output. Its content is not a function of a log position, so a view over it would have no coordinate to carry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self-cycle</w:t>
            </w:r>
          </w:p>
        </w:tc>
        <w:tc>
          <w:tcPr/>
          <w:p>
            <w:pPr>
              <w:pStyle w:val="Compact"/>
            </w:pPr>
            <w:r>
              <w:t xml:space="preserve">the view's own name appears somewhere among its inputs, directly or through other views; the path, such as</w:t>
            </w:r>
            <w:r>
              <w:t xml:space="preserve"> </w:t>
            </w:r>
            <w:r>
              <w:rPr>
                <w:rStyle w:val="VerbatimChar"/>
              </w:rPr>
              <w:t xml:space="preserve">v → a → b → v</w:t>
            </w:r>
            <w:r>
              <w:t xml:space="preserve">,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view-depth-exceeded</w:t>
            </w:r>
          </w:p>
        </w:tc>
        <w:tc>
          <w:tcPr/>
          <w:p>
            <w:pPr>
              <w:pStyle w:val="Compact"/>
            </w:pPr>
            <w:r>
              <w:t xml:space="preserve">the longest path from the view down to a base table is longer than</w:t>
            </w:r>
            <w:r>
              <w:t xml:space="preserve"> </w:t>
            </w:r>
            <w:r>
              <w:rPr>
                <w:rStyle w:val="VerbatimChar"/>
              </w:rPr>
              <w:t xml:space="preserve">ARGONDB_VIEWS_MAX_DEPTH</w:t>
            </w:r>
            <w:r>
              <w:t xml:space="preserve">; the path is printed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view-input-postgres-landed</w:t>
            </w:r>
          </w:p>
        </w:tc>
        <w:tc>
          <w:tcPr/>
          <w:p>
            <w:pPr>
              <w:pStyle w:val="Compact"/>
            </w:pPr>
            <w:r>
              <w:t xml:space="preserve">a view landed in PostgreSQL used as the input to another view (it runs on a different clock); the remedy names the lake-landed alternative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cross-database-join</w:t>
            </w:r>
          </w:p>
        </w:tc>
        <w:tc>
          <w:tcPr/>
          <w:p>
            <w:pPr>
              <w:pStyle w:val="Compact"/>
            </w:pPr>
            <w:r>
              <w:t xml:space="preserve">inputs from two different databases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top-level-order-or-limit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 BY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rStyle w:val="VerbatimChar"/>
              </w:rPr>
              <w:t xml:space="preserve">LIMIT</w:t>
            </w:r>
            <w:r>
              <w:t xml:space="preserve"> </w:t>
            </w:r>
            <w:r>
              <w:t xml:space="preserve">at the top level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unrepresentable-type</w:t>
            </w:r>
          </w:p>
        </w:tc>
        <w:tc>
          <w:tcPr/>
          <w:p>
            <w:pPr>
              <w:pStyle w:val="Compact"/>
            </w:pPr>
            <w:r>
              <w:t xml:space="preserve">an unbounded PostgreSQL</w:t>
            </w:r>
            <w:r>
              <w:t xml:space="preserve"> </w:t>
            </w:r>
            <w:r>
              <w:rPr>
                <w:rStyle w:val="VerbatimChar"/>
              </w:rPr>
              <w:t xml:space="preserve">numeric</w:t>
            </w:r>
            <w:r>
              <w:t xml:space="preserve"> </w:t>
            </w:r>
            <w:r>
              <w:t xml:space="preserve">under</w:t>
            </w:r>
            <w:r>
              <w:t xml:space="preserve"> </w:t>
            </w:r>
            <w:r>
              <w:rPr>
                <w:rStyle w:val="VerbatimChar"/>
              </w:rPr>
              <w:t xml:space="preserve">sum</w:t>
            </w:r>
            <w:r>
              <w:t xml:space="preserve"> </w:t>
            </w:r>
            <w:r>
              <w:t xml:space="preserve">and similar aggregates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unpredicated-self-join</w:t>
            </w:r>
          </w:p>
        </w:tc>
        <w:tc>
          <w:tcPr/>
          <w:p>
            <w:pPr>
              <w:pStyle w:val="Compact"/>
            </w:pPr>
            <w:r>
              <w:t xml:space="preserve">the largest table joined to itself with no equality predicate; raised by the create step, not by the classifier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plan-failed</w:t>
            </w:r>
          </w:p>
        </w:tc>
        <w:tc>
          <w:tcPr/>
          <w:p>
            <w:pPr>
              <w:pStyle w:val="Compact"/>
            </w:pPr>
            <w:r>
              <w:t xml:space="preserve">a single SELECT that DataFusion still cannot plan</w:t>
            </w:r>
          </w:p>
        </w:tc>
      </w:tr>
    </w:tbl>
    <w:p>
      <w:pPr>
        <w:pStyle w:val="FirstParagraph"/>
      </w:pPr>
      <w:r>
        <w:t xml:space="preserve">Two things about this list matter to you. It comes from what a view has to</w:t>
      </w:r>
      <w:r>
        <w:t xml:space="preserve"> </w:t>
      </w:r>
      <w:r>
        <w:t xml:space="preserve">be, not from a history of bugs. And every refusal has a matching positive test</w:t>
      </w:r>
      <w:r>
        <w:t xml:space="preserve"> </w:t>
      </w:r>
      <w:r>
        <w:t xml:space="preserve">beside it in the unit tests. So if a refusal ever starts firing on a</w:t>
      </w:r>
      <w:r>
        <w:t xml:space="preserve"> </w:t>
      </w:r>
      <w:r>
        <w:t xml:space="preserve">definition it should accept, a test fails; you do not find out from a support</w:t>
      </w:r>
      <w:r>
        <w:t xml:space="preserve"> </w:t>
      </w:r>
      <w:r>
        <w:t xml:space="preserve">ticket.</w:t>
      </w:r>
    </w:p>
    <w:p>
      <w:pPr>
        <w:pStyle w:val="BodyText"/>
      </w:pPr>
      <w:r>
        <w:rPr>
          <w:b/>
          <w:bCs/>
        </w:rPr>
        <w:t xml:space="preserve">One more refusal sits outside this closed set, on purpose:</w:t>
      </w:r>
      <w:r>
        <w:t xml:space="preserve"> </w:t>
      </w:r>
      <w:r>
        <w:rPr>
          <w:rStyle w:val="VerbatimChar"/>
        </w:rPr>
        <w:t xml:space="preserve">view-input-granted</w:t>
      </w:r>
      <w:r>
        <w:t xml:space="preserve"> </w:t>
      </w:r>
      <w:r>
        <w:t xml:space="preserve">(§2.13, §3.3). It is not a fact about what a view must</w:t>
      </w:r>
      <w:r>
        <w:t xml:space="preserve"> </w:t>
      </w:r>
      <w:r>
        <w:t xml:space="preserve">be — it waits on an open ruling — so it is raised by the create door itself,</w:t>
      </w:r>
      <w:r>
        <w:t xml:space="preserve"> </w:t>
      </w:r>
      <w:r>
        <w:t xml:space="preserve">not by the classifier, and a test keeps it out of the classifier's own closed</w:t>
      </w:r>
      <w:r>
        <w:t xml:space="preserve"> </w:t>
      </w:r>
      <w:r>
        <w:t xml:space="preserve">list. Like every door refusal it behaves as a refusal, not a crash: it prints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&lt;kind&gt;: &lt;detail&gt;</w:t>
      </w:r>
      <w:r>
        <w:t xml:space="preserve">, and nothing is recorded — the view does not show up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afterward (§6.17).</w:t>
      </w:r>
    </w:p>
    <w:p>
      <w:pPr>
        <w:pStyle w:val="BodyText"/>
      </w:pPr>
    </w:p>
    <w:bookmarkEnd w:id="221"/>
    <w:bookmarkStart w:id="222" w:name="_6700bc012e2a2b2e10258ea2639571cc867c3a0"/>
    <w:p>
      <w:pPr>
        <w:pStyle w:val="Heading4"/>
      </w:pPr>
      <w:r>
        <w:t xml:space="preserve">3.5 The classifier</w:t>
      </w:r>
    </w:p>
    <w:p>
      <w:pPr>
        <w:pStyle w:val="FirstParagraph"/>
      </w:pPr>
      <w:r>
        <w:t xml:space="preserve">The classifier looks at a view's definition and decides which kind of view it</w:t>
      </w:r>
      <w:r>
        <w:t xml:space="preserve"> </w:t>
      </w:r>
      <w:r>
        <w:t xml:space="preserve">is: a keyed projection, an algebraic aggregate, a min/max aggregate, a join</w:t>
      </w:r>
      <w:r>
        <w:t xml:space="preserve"> </w:t>
      </w:r>
      <w:r>
        <w:t xml:space="preserve">with a known changed side, or a recompute view. That answer decides how the</w:t>
      </w:r>
      <w:r>
        <w:t xml:space="preserve"> </w:t>
      </w:r>
      <w:r>
        <w:t xml:space="preserve">view will be refreshed and what it will cost. You can ask for it without</w:t>
      </w:r>
      <w:r>
        <w:t xml:space="preserve"> </w:t>
      </w:r>
      <w:r>
        <w:t xml:space="preserve">creating anything, using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</w:t>
      </w:r>
    </w:p>
    <w:p>
      <w:pPr>
        <w:pStyle w:val="BodyText"/>
      </w:pPr>
      <w:r>
        <w:t xml:space="preserve">At its core the classifier is a pure function of the query plan. It uses no</w:t>
      </w:r>
      <w:r>
        <w:t xml:space="preserve"> </w:t>
      </w:r>
      <w:r>
        <w:t xml:space="preserve">engine, no catalog and no I/O. Anything it cannot read off the plan (Is this</w:t>
      </w:r>
      <w:r>
        <w:t xml:space="preserve"> </w:t>
      </w:r>
      <w:r>
        <w:t xml:space="preserve">table published? Is its change log enrolled? Is this equi-join on a foreign</w:t>
      </w:r>
      <w:r>
        <w:t xml:space="preserve"> </w:t>
      </w:r>
      <w:r>
        <w:t xml:space="preserve">key?) it asks of a set of facts supplied by the caller. Two things follow.</w:t>
      </w:r>
      <w:r>
        <w:t xml:space="preserve"> </w:t>
      </w:r>
      <w:r>
        <w:t xml:space="preserve">The tenant wall stays with the caller, because the caller supplies the facts.</w:t>
      </w:r>
      <w:r>
        <w:t xml:space="preserve"> </w:t>
      </w:r>
      <w:r>
        <w:t xml:space="preserve">And every rule can be tested both ways in fast unit tests rather than on a</w:t>
      </w:r>
      <w:r>
        <w:t xml:space="preserve"> </w:t>
      </w:r>
      <w:r>
        <w:t xml:space="preserve">booted box.</w:t>
      </w:r>
    </w:p>
    <w:p>
      <w:pPr>
        <w:pStyle w:val="BodyText"/>
      </w:pPr>
      <w:r>
        <w:rPr>
          <w:b/>
          <w:bCs/>
        </w:rPr>
        <w:t xml:space="preserve">It classifies the plan before optimisation, on purpose.</w:t>
      </w:r>
      <w:r>
        <w:t xml:space="preserve"> </w:t>
      </w:r>
      <w:r>
        <w:t xml:space="preserve">DataFusion's</w:t>
      </w:r>
      <w:r>
        <w:t xml:space="preserve"> </w:t>
      </w:r>
      <w:r>
        <w:t xml:space="preserve">expression-simplifying pass folds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into a fixed timestamp. If the</w:t>
      </w:r>
      <w:r>
        <w:t xml:space="preserve"> </w:t>
      </w:r>
      <w:r>
        <w:t xml:space="preserve">classifier looked at the optimised plan, the very non-determinism it must</w:t>
      </w:r>
      <w:r>
        <w:t xml:space="preserve"> </w:t>
      </w:r>
      <w:r>
        <w:t xml:space="preserve">refuse would already be gone, and the refusal would never fire. A test checks</w:t>
      </w:r>
      <w:r>
        <w:t xml:space="preserve"> </w:t>
      </w:r>
      <w:r>
        <w:t xml:space="preserve">this.</w:t>
      </w:r>
    </w:p>
    <w:p>
      <w:pPr>
        <w:pStyle w:val="BodyText"/>
      </w:pPr>
      <w:r>
        <w:t xml:space="preserve">The classifier's answer carries the view, the class, the key, the inputs, a</w:t>
      </w:r>
      <w:r>
        <w:t xml:space="preserve"> </w:t>
      </w:r>
      <w:r>
        <w:t xml:space="preserve">cost estimate, and notes. Three of these are worth understanding: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key</w:t>
      </w:r>
      <w:r>
        <w:t xml:space="preserve"> </w:t>
      </w:r>
      <w:r>
        <w:t xml:space="preserve">is one of five kinds: a key you declared; a key inherited from a</w:t>
      </w:r>
      <w:r>
        <w:t xml:space="preserve"> </w:t>
      </w:r>
      <w:r>
        <w:t xml:space="preserve">source table (naming that table and its key columns); the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columns; the empty tuple, for an aggregate with no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(one row); or</w:t>
      </w:r>
      <w:r>
        <w:t xml:space="preserve"> </w:t>
      </w:r>
      <w:r>
        <w:t xml:space="preserve">no key, with the reason. A view's identity is declared or inherited. It is</w:t>
      </w:r>
      <w:r>
        <w:t xml:space="preserve"> </w:t>
      </w:r>
      <w:r>
        <w:rPr>
          <w:b/>
          <w:bCs/>
        </w:rPr>
        <w:t xml:space="preserve">never guessed</w:t>
      </w:r>
      <w:r>
        <w:t xml:space="preserve"> </w:t>
      </w:r>
      <w:r>
        <w:t xml:space="preserve">from the output columns. "No key" does not refuse the</w:t>
      </w:r>
      <w:r>
        <w:t xml:space="preserve"> </w:t>
      </w:r>
      <w:r>
        <w:t xml:space="preserve">view. It forces it to be a recompute view.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inputs.</w:t>
      </w:r>
      <w:r>
        <w:t xml:space="preserve"> </w:t>
      </w:r>
      <w:r>
        <w:t xml:space="preserve">For each table, the classifier records the name as you see</w:t>
      </w:r>
      <w:r>
        <w:t xml:space="preserve"> </w:t>
      </w:r>
      <w:r>
        <w:t xml:space="preserve">it; its role in a join (sole input, fact, dimension, or unresolved); whether</w:t>
      </w:r>
      <w:r>
        <w:t xml:space="preserve"> </w:t>
      </w:r>
      <w:r>
        <w:t xml:space="preserve">its change log is enrolled; whether the input is itself a view (there is</w:t>
      </w:r>
      <w:r>
        <w:t xml:space="preserve"> </w:t>
      </w:r>
      <w:r>
        <w:t xml:space="preserve">exactly one place that answers this); and where its changes will come from.</w:t>
      </w:r>
      <w:r>
        <w:t xml:space="preserve"> </w:t>
      </w:r>
      <w:r>
        <w:t xml:space="preserve">The rule in §2.2 that turns an otherwise incremental view into a recompute</w:t>
      </w:r>
      <w:r>
        <w:t xml:space="preserve"> </w:t>
      </w:r>
      <w:r>
        <w:t xml:space="preserve">view reads only that last field. So a base table with no change log and a</w:t>
      </w:r>
      <w:r>
        <w:t xml:space="preserve"> </w:t>
      </w:r>
      <w:r>
        <w:t xml:space="preserve">keyless recompute view used as an input cause the same demotion through the</w:t>
      </w:r>
      <w:r>
        <w:t xml:space="preserve"> </w:t>
      </w:r>
      <w:r>
        <w:t xml:space="preserve">same path, just with different stated causes.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The notes</w:t>
      </w:r>
      <w:r>
        <w:t xml:space="preserve"> </w:t>
      </w:r>
      <w:r>
        <w:t xml:space="preserve">are where the classifier explains, in your terms, every place</w:t>
      </w:r>
      <w:r>
        <w:t xml:space="preserve"> </w:t>
      </w:r>
      <w:r>
        <w:t xml:space="preserve">it chose the safe, more expensive answer. When you are iterating on a</w:t>
      </w:r>
      <w:r>
        <w:t xml:space="preserve"> </w:t>
      </w:r>
      <w:r>
        <w:t xml:space="preserve">definition, read the notes to see which construct cost you the class.</w:t>
      </w:r>
    </w:p>
    <w:p>
      <w:pPr>
        <w:pStyle w:val="FirstParagraph"/>
      </w:pPr>
      <w:r>
        <w:t xml:space="preserve">The cost estimate describes the shape of the work. None of it pretends to be a</w:t>
      </w:r>
      <w:r>
        <w:t xml:space="preserve"> </w:t>
      </w:r>
      <w:r>
        <w:t xml:space="preserve">measured number. It says: the dominant cost term; whether every refresh scans</w:t>
      </w:r>
      <w:r>
        <w:t xml:space="preserve"> </w:t>
      </w:r>
      <w:r>
        <w:t xml:space="preserve">all inputs; the old-image lookups needed; whether affected groups are</w:t>
      </w:r>
      <w:r>
        <w:t xml:space="preserve"> </w:t>
      </w:r>
      <w:r>
        <w:t xml:space="preserve">recomputed; whether a change to a dimension forces an unpruned scan of the fact</w:t>
      </w:r>
      <w:r>
        <w:t xml:space="preserve"> </w:t>
      </w:r>
      <w:r>
        <w:t xml:space="preserve">table (and if so, the remedy); whether the plan is a cartesian product; and the</w:t>
      </w:r>
      <w:r>
        <w:t xml:space="preserve"> </w:t>
      </w:r>
      <w:r>
        <w:t xml:space="preserve">full list of cost terms. The unpruned fact scan is the common case, not the</w:t>
      </w:r>
      <w:r>
        <w:t xml:space="preserve"> </w:t>
      </w:r>
      <w:r>
        <w:t xml:space="preserve">rare one. By default, the lake's compaction clusters a table by its primary</w:t>
      </w:r>
      <w:r>
        <w:t xml:space="preserve"> </w:t>
      </w:r>
      <w:r>
        <w:t xml:space="preserve">key, not by a foreign key, so a dimension change usually means scanning the</w:t>
      </w:r>
      <w:r>
        <w:t xml:space="preserve"> </w:t>
      </w:r>
      <w:r>
        <w:t xml:space="preserve">whole fact table.</w:t>
      </w:r>
    </w:p>
    <w:p>
      <w:pPr>
        <w:pStyle w:val="BodyText"/>
      </w:pPr>
      <w:r>
        <w:rPr>
          <w:b/>
          <w:bCs/>
        </w:rPr>
        <w:t xml:space="preserve">Foreign keys are an input in three places and a constraint in none.</w:t>
      </w:r>
      <w:r>
        <w:t xml:space="preserve"> </w:t>
      </w:r>
      <w:r>
        <w:t xml:space="preserve">A</w:t>
      </w:r>
      <w:r>
        <w:t xml:space="preserve"> </w:t>
      </w:r>
      <w:r>
        <w:t xml:space="preserve">foreign key tells the classifier which side of a join is the fact. It lets a</w:t>
      </w:r>
      <w:r>
        <w:t xml:space="preserve"> </w:t>
      </w:r>
      <w:r>
        <w:t xml:space="preserve">view inherit its identity through the fact table's primary key. And</w:t>
      </w:r>
      <w:r>
        <w:t xml:space="preserve"> </w:t>
      </w:r>
      <w:r>
        <w:t xml:space="preserve">referential integrity itself plays no part: a view never refuses a row for a</w:t>
      </w:r>
      <w:r>
        <w:t xml:space="preserve"> </w:t>
      </w:r>
      <w:r>
        <w:t xml:space="preserve">foreign-key reason, ordinary inner-join rules apply, and a row whose parent is</w:t>
      </w:r>
      <w:r>
        <w:t xml:space="preserve"> </w:t>
      </w:r>
      <w:r>
        <w:t xml:space="preserve">missing at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is simply not joined. Every door — the analyst compute's SQL</w:t>
      </w:r>
      <w:r>
        <w:t xml:space="preserve"> </w:t>
      </w:r>
      <w:r>
        <w:t xml:space="preserve">function, the CLI and the MCP tool — gets its foreign keys from the same one</w:t>
      </w:r>
      <w:r>
        <w:t xml:space="preserve"> </w:t>
      </w:r>
      <w:r>
        <w:t xml:space="preserve">place: the tail's own schema reader, which already knows every published</w:t>
      </w:r>
      <w:r>
        <w:t xml:space="preserve"> </w:t>
      </w:r>
      <w:r>
        <w:t xml:space="preserve">table's primary key and now knows its foreign keys too. On the command line</w:t>
      </w:r>
      <w:r>
        <w:t xml:space="preserve"> </w:t>
      </w:r>
      <w:r>
        <w:t xml:space="preserve">you may still add</w:t>
      </w:r>
      <w:r>
        <w:t xml:space="preserve"> </w:t>
      </w:r>
      <w:r>
        <w:rPr>
          <w:rStyle w:val="VerbatimChar"/>
        </w:rPr>
        <w:t xml:space="preserve">--fk child.col=parent.col</w:t>
      </w:r>
      <w:r>
        <w:t xml:space="preserve"> </w:t>
      </w:r>
      <w:r>
        <w:t xml:space="preserve">to restate an edge, or to add</w:t>
      </w:r>
      <w:r>
        <w:t xml:space="preserve"> </w:t>
      </w:r>
      <w:r>
        <w:t xml:space="preserve">one the schema does not declare. With no foreign key at all, a join is</w:t>
      </w:r>
      <w:r>
        <w:t xml:space="preserve"> </w:t>
      </w:r>
      <w:r>
        <w:t xml:space="preserve">classified as a recompute view and the demotion is printed. It is never lost</w:t>
      </w:r>
      <w:r>
        <w:t xml:space="preserve"> </w:t>
      </w:r>
      <w:r>
        <w:t xml:space="preserve">silently (§6.2).</w:t>
      </w:r>
    </w:p>
    <w:p>
      <w:pPr>
        <w:pStyle w:val="BodyText"/>
      </w:pPr>
    </w:p>
    <w:bookmarkEnd w:id="222"/>
    <w:bookmarkStart w:id="223" w:name="_58c96710204923ff9b9b04c8b079408e82300bd"/>
    <w:p>
      <w:pPr>
        <w:pStyle w:val="Heading4"/>
      </w:pPr>
      <w:r>
        <w:t xml:space="preserve">3.6 The trigger, the queue, and what backpressure means here</w:t>
      </w:r>
    </w:p>
    <w:p>
      <w:pPr>
        <w:pStyle w:val="FirstParagraph"/>
      </w:pPr>
      <w:r>
        <w:t xml:space="preserve">This section explains when a view refreshes. In short: when the lake's</w:t>
      </w:r>
      <w:r>
        <w:t xml:space="preserve"> </w:t>
      </w:r>
      <w:r>
        <w:t xml:space="preserve">watermark moves, not on a timer. It also explains what happens when the</w:t>
      </w:r>
      <w:r>
        <w:t xml:space="preserve"> </w:t>
      </w:r>
      <w:r>
        <w:t xml:space="preserve">maintainer cannot keep up.</w:t>
      </w:r>
    </w:p>
    <w:p>
      <w:pPr>
        <w:pStyle w:val="BodyText"/>
      </w:pPr>
      <w:r>
        <w:t xml:space="preserve">The trigger is</w:t>
      </w:r>
      <w:r>
        <w:t xml:space="preserve"> </w:t>
      </w:r>
      <w:r>
        <w:rPr>
          <w:b/>
          <w:bCs/>
        </w:rPr>
        <w:t xml:space="preserve">the watermark advancing, not the clock</w:t>
      </w:r>
      <w:r>
        <w:t xml:space="preserve">. The view refreshes</w:t>
      </w:r>
      <w:r>
        <w:t xml:space="preserve"> </w:t>
      </w:r>
      <w:r>
        <w:t xml:space="preserve">up to the lake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not up to the live head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of the log. That is</w:t>
      </w:r>
      <w:r>
        <w:t xml:space="preserve"> </w:t>
      </w:r>
      <w:r>
        <w:t xml:space="preserve">what makes the change log the source of its changes, and it makes a refresh</w:t>
      </w:r>
      <w:r>
        <w:t xml:space="preserve"> </w:t>
      </w:r>
      <w:r>
        <w:t xml:space="preserve">repeatable: running it again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 </w:t>
      </w:r>
      <w:r>
        <w:t xml:space="preserve">reads the same rows. The tail</w:t>
      </w:r>
      <w:r>
        <w:t xml:space="preserve"> </w:t>
      </w:r>
      <w:r>
        <w:t xml:space="preserve">cuts to the lake about every 30 seconds when load is light, and more often</w:t>
      </w:r>
      <w:r>
        <w:t xml:space="preserve"> </w:t>
      </w:r>
      <w:r>
        <w:t xml:space="preserve">under heavy writes, as data volume forces it. So a view is at most one cut</w:t>
      </w:r>
      <w:r>
        <w:t xml:space="preserve"> </w:t>
      </w:r>
      <w:r>
        <w:t xml:space="preserve">plus its own refresh time behind the head.</w:t>
      </w:r>
    </w:p>
    <w:p>
      <w:pPr>
        <w:pStyle w:val="BodyText"/>
      </w:pPr>
      <w:r>
        <w:t xml:space="preserve">For a</w:t>
      </w:r>
      <w:r>
        <w:t xml:space="preserve"> </w:t>
      </w:r>
      <w:r>
        <w:rPr>
          <w:b/>
          <w:bCs/>
        </w:rPr>
        <w:t xml:space="preserve">recompute view</w:t>
      </w:r>
      <w:r>
        <w:t xml:space="preserve">, a minimum refresh interval (</w:t>
      </w:r>
      <w:r>
        <w:rPr>
          <w:rStyle w:val="VerbatimChar"/>
        </w:rPr>
        <w:t xml:space="preserve">min_refresh_interval</w:t>
      </w:r>
      <w:r>
        <w:t xml:space="preserve">)</w:t>
      </w:r>
      <w:r>
        <w:t xml:space="preserve"> </w:t>
      </w:r>
      <w:r>
        <w:t xml:space="preserve">skips cuts when a refresh would cost more than the changes since the last one</w:t>
      </w:r>
      <w:r>
        <w:t xml:space="preserve"> </w:t>
      </w:r>
      <w:r>
        <w:t xml:space="preserve">are worth. Since 2026-09-20 that interval is derived from the cost model,</w:t>
      </w:r>
      <w:r>
        <w:t xml:space="preserve"> </w:t>
      </w:r>
      <w:r>
        <w:t xml:space="preserve">instead of defaulting to "every cut" (§2.9, §5). The incremental kinds (keyed</w:t>
      </w:r>
      <w:r>
        <w:t xml:space="preserve"> </w:t>
      </w:r>
      <w:r>
        <w:t xml:space="preserve">projection, algebraic and min/max aggregate, join) have no such option, and</w:t>
      </w:r>
      <w:r>
        <w:t xml:space="preserve"> </w:t>
      </w:r>
      <w:r>
        <w:t xml:space="preserve">refuse it if you declare one.</w:t>
      </w:r>
      <w:r>
        <w:t xml:space="preserve"> </w:t>
      </w:r>
      <w:r>
        <w:rPr>
          <w:b/>
          <w:bCs/>
        </w:rPr>
        <w:t xml:space="preserve">The interval is only a floor; it never causes</w:t>
      </w:r>
      <w:r>
        <w:rPr>
          <w:b/>
          <w:bCs/>
        </w:rPr>
        <w:t xml:space="preserve"> </w:t>
      </w:r>
      <w:r>
        <w:rPr>
          <w:b/>
          <w:bCs/>
        </w:rPr>
        <w:t xml:space="preserve">a refresh.</w:t>
      </w:r>
      <w:r>
        <w:t xml:space="preserve"> </w:t>
      </w:r>
      <w:r>
        <w:t xml:space="preserve">A view whose inputs have not changed is not refreshed at all, and</w:t>
      </w:r>
      <w:r>
        <w:t xml:space="preserve"> </w:t>
      </w:r>
      <w:r>
        <w:t xml:space="preserve">nothing periodically recomputes an unchanged view. The one clock setting is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. It is a bound that is disclosed to readers, not a refresh</w:t>
      </w:r>
      <w:r>
        <w:t xml:space="preserve"> </w:t>
      </w:r>
      <w:r>
        <w:t xml:space="preserve">trigger.</w:t>
      </w:r>
    </w:p>
    <w:p>
      <w:pPr>
        <w:pStyle w:val="BodyText"/>
      </w:pPr>
      <w:r>
        <w:rPr>
          <w:b/>
          <w:bCs/>
        </w:rPr>
        <w:t xml:space="preserve">Falling behind is a visible state, not a slowdown.</w:t>
      </w:r>
      <w:r>
        <w:t xml:space="preserve"> </w:t>
      </w:r>
      <w:r>
        <w:t xml:space="preserve">A view that cannot be</w:t>
      </w:r>
      <w:r>
        <w:t xml:space="preserve"> </w:t>
      </w:r>
      <w:r>
        <w:t xml:space="preserve">scheduled before the next cut simply aims at a later cut. If its window</w:t>
      </w:r>
      <w:r>
        <w:t xml:space="preserve"> </w:t>
      </w:r>
      <w:r>
        <w:t xml:space="preserve">reaches back past the change log's retention, or across a recorded gap, the</w:t>
      </w:r>
      <w:r>
        <w:t xml:space="preserve"> </w:t>
      </w:r>
      <w:r>
        <w:t xml:space="preserve">window no longer counts as a set of changes: the first cut that meets it</w:t>
      </w:r>
      <w:r>
        <w:t xml:space="preserve"> </w:t>
      </w:r>
      <w:r>
        <w:t xml:space="preserve">reports the view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 naming the input, the range and the cause,</w:t>
      </w:r>
      <w:r>
        <w:t xml:space="preserve"> </w:t>
      </w:r>
      <w:r>
        <w:t xml:space="preserve">and the next cut recomputes it past the gap, after which incremental</w:t>
      </w:r>
      <w:r>
        <w:t xml:space="preserve"> </w:t>
      </w:r>
      <w:r>
        <w:t xml:space="preserve">maintenance picks back up. That BEHIND report never charges the per-view</w:t>
      </w:r>
      <w:r>
        <w:t xml:space="preserve"> </w:t>
      </w:r>
      <w:r>
        <w:t xml:space="preserve">breaker (§4.10). The "already reported" flag lives only in memory, so</w:t>
      </w:r>
      <w:r>
        <w:t xml:space="preserve"> </w:t>
      </w:r>
      <w:r>
        <w:t xml:space="preserve">restarting the maintainer reports the same BEHIND once more before it</w:t>
      </w:r>
      <w:r>
        <w:t xml:space="preserve"> </w:t>
      </w:r>
      <w:r>
        <w:t xml:space="preserve">recomputes. None of this ever slows down the tail.</w:t>
      </w:r>
      <w:r>
        <w:t xml:space="preserve"> </w:t>
      </w:r>
      <w:r>
        <w:rPr>
          <w:b/>
          <w:bCs/>
        </w:rPr>
        <w:t xml:space="preserve">A first refresh never</w:t>
      </w:r>
      <w:r>
        <w:rPr>
          <w:b/>
          <w:bCs/>
        </w:rPr>
        <w:t xml:space="preserve"> </w:t>
      </w:r>
      <w:r>
        <w:rPr>
          <w:b/>
          <w:bCs/>
        </w:rPr>
        <w:t xml:space="preserve">aims below the point where its inputs' change logs were enrolled.</w:t>
      </w:r>
      <w:r>
        <w:t xml:space="preserve"> </w:t>
      </w:r>
      <w:r>
        <w:t xml:space="preserve">Its</w:t>
      </w:r>
      <w:r>
        <w:t xml:space="preserve"> </w:t>
      </w:r>
      <w:r>
        <w:t xml:space="preserve">coordinate is fixed at or after the latest of those points (§2.2). So if one</w:t>
      </w:r>
      <w:r>
        <w:t xml:space="preserve"> </w:t>
      </w:r>
      <w:r>
        <w:t xml:space="preserve">input enrolled its change log late, the first cut a new view is scheduled at</w:t>
      </w:r>
      <w:r>
        <w:t xml:space="preserve"> </w:t>
      </w:r>
      <w:r>
        <w:t xml:space="preserve">may not be the very next one.</w:t>
      </w:r>
    </w:p>
    <w:p>
      <w:pPr>
        <w:pStyle w:val="BodyText"/>
      </w:pPr>
      <w:r>
        <w:rPr>
          <w:b/>
          <w:bCs/>
        </w:rPr>
        <w:t xml:space="preserve">A view that is already refreshing, whose input gets enrolled later, goes</w:t>
      </w:r>
      <w:r>
        <w:rPr>
          <w:b/>
          <w:bCs/>
        </w:rPr>
        <w:t xml:space="preserve"> </w:t>
      </w:r>
      <w:r>
        <w:rPr>
          <w:b/>
          <w:bCs/>
        </w:rPr>
        <w:t xml:space="preserve">BEHIND rather than FAILED.</w:t>
      </w:r>
      <w:r>
        <w:t xml:space="preserve"> </w:t>
      </w:r>
      <w:r>
        <w:t xml:space="preserve">This is the v1.5.6 fix: before it, a recompute</w:t>
      </w:r>
      <w:r>
        <w:t xml:space="preserve"> </w:t>
      </w:r>
      <w:r>
        <w:t xml:space="preserve">view could trip its own breaker because of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— a 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over the same table can raise that table's enrolment floor above the</w:t>
      </w:r>
      <w:r>
        <w:t xml:space="preserve"> </w:t>
      </w:r>
      <w:r>
        <w:t xml:space="preserve">next cut, and the view's next refresh used to be charged as a failure for</w:t>
      </w:r>
      <w:r>
        <w:t xml:space="preserve"> </w:t>
      </w:r>
      <w:r>
        <w:t xml:space="preserve">landing below that floor. Now that case is recognised on its own: the view</w:t>
      </w:r>
      <w:r>
        <w:t xml:space="preserve"> </w:t>
      </w:r>
      <w:r>
        <w:t xml:space="preserve">logs a BEHIND note naming the input and the point it was enrolled at, keeps</w:t>
      </w:r>
      <w:r>
        <w:t xml:space="preserve"> </w:t>
      </w:r>
      <w:r>
        <w:t xml:space="preserve">its current coordinate, and picks its next refresh at or after that point —</w:t>
      </w:r>
      <w:r>
        <w:t xml:space="preserve"> </w:t>
      </w:r>
      <w:r>
        <w:t xml:space="preserve">with nothing charged to its breaker. Proven at unit level both ways; the box</w:t>
      </w:r>
      <w:r>
        <w:t xml:space="preserve"> </w:t>
      </w:r>
      <w:r>
        <w:t xml:space="preserve">gate covers the BEHIND-not-FAILED direction.</w:t>
      </w:r>
    </w:p>
    <w:p>
      <w:pPr>
        <w:pStyle w:val="BodyText"/>
      </w:pPr>
      <w:r>
        <w:t xml:space="preserve">The maintainer prints one line when it starts. That line is built from the</w:t>
      </w:r>
      <w:r>
        <w:t xml:space="preserve"> </w:t>
      </w:r>
      <w:r>
        <w:t xml:space="preserve">settings actually in force, not written separately beside them. The list of</w:t>
      </w:r>
      <w:r>
        <w:t xml:space="preserve"> </w:t>
      </w:r>
      <w:r>
        <w:t xml:space="preserve">classes in it comes from the code's own table of which classes this build</w:t>
      </w:r>
      <w:r>
        <w:t xml:space="preserve"> </w:t>
      </w:r>
      <w:r>
        <w:t xml:space="preserve">maintains, so the line changes in the same edit that changes the list:</w:t>
      </w:r>
    </w:p>
    <w:p>
      <w:pPr>
        <w:pStyle w:val="SourceCode"/>
      </w:pPr>
      <w:r>
        <w:rPr>
          <w:rStyle w:val="VerbatimChar"/>
        </w:rPr>
        <w:t xml:space="preserve">view maintainer: concurrency=&lt;n&gt; (ARGONDB_VIEWS_CONCURRENCY) breaker=&lt;n&gt; consecutive failure(s) \</w:t>
      </w:r>
      <w:r>
        <w:br/>
      </w:r>
      <w:r>
        <w:rPr>
          <w:rStyle w:val="VerbatimChar"/>
        </w:rPr>
        <w:t xml:space="preserve">(ARGONDB_VIEWS_BREAKER_FAILURES) poll=&lt;n&gt;s (ARGONDB_VIEWS_POLL_SECS) window=&lt;n&gt; key(s) \</w:t>
      </w:r>
      <w:r>
        <w:br/>
      </w:r>
      <w:r>
        <w:rPr>
          <w:rStyle w:val="VerbatimChar"/>
        </w:rPr>
        <w:t xml:space="preserve">(ARGONDB_VIEWS_WINDOW_KEYS) — cut-driven; classes &lt;list&gt;; &lt;pool bound&gt;</w:t>
      </w:r>
    </w:p>
    <w:p>
      <w:pPr>
        <w:pStyle w:val="FirstParagraph"/>
      </w:pPr>
      <w:r>
        <w:t xml:space="preserve">Every setting is checked strictly at startup. Unset or empty means the</w:t>
      </w:r>
      <w:r>
        <w:t xml:space="preserve"> </w:t>
      </w:r>
      <w:r>
        <w:t xml:space="preserve">default. A plain positive integer means that number. Anything else stops the</w:t>
      </w:r>
      <w:r>
        <w:t xml:space="preserve"> </w:t>
      </w:r>
      <w:r>
        <w:t xml:space="preserve">process with a message that names the variable, what it read, and what it</w:t>
      </w:r>
      <w:r>
        <w:t xml:space="preserve"> </w:t>
      </w:r>
      <w:r>
        <w:t xml:space="preserve">expected. In the code's own words, "a view maintainer that silently defaulted</w:t>
      </w:r>
      <w:r>
        <w:t xml:space="preserve"> </w:t>
      </w:r>
      <w:r>
        <w:t xml:space="preserve">this would run under a limit nobody chose".</w:t>
      </w:r>
    </w:p>
    <w:p>
      <w:pPr>
        <w:pStyle w:val="BodyText"/>
      </w:pPr>
    </w:p>
    <w:bookmarkEnd w:id="223"/>
    <w:bookmarkStart w:id="227" w:name="_861c317fbc39eaa2d0f1d3af987668ab913b81d"/>
    <w:p>
      <w:pPr>
        <w:pStyle w:val="Heading4"/>
      </w:pPr>
      <w:r>
        <w:t xml:space="preserve">3.7 One refresh, step by step</w:t>
      </w:r>
    </w:p>
    <w:p>
      <w:pPr>
        <w:pStyle w:val="FirstParagraph"/>
      </w:pPr>
      <w:r>
        <w:t xml:space="preserve">A refresh takes the changes since the view's last coordinate, works out their</w:t>
      </w:r>
      <w:r>
        <w:t xml:space="preserve"> </w:t>
      </w:r>
      <w:r>
        <w:t xml:space="preserve">effect on the view, and lands the result as one snapshot. The picture shows</w:t>
      </w:r>
      <w:r>
        <w:t xml:space="preserve"> </w:t>
      </w:r>
      <w:r>
        <w:t xml:space="preserve">the two places changes can come from, the arithmetic, and the coordinate stamp.</w:t>
      </w:r>
      <w:r>
        <w:t xml:space="preserve"> </w:t>
      </w:r>
      <w:r>
        <w:t xml:space="preserve">The six steps below are what actually runs.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: two delta sources, the arithmetic, one snapshot, one coordinate" title="" id="225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2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window.</w:t>
      </w:r>
      <w:r>
        <w:t xml:space="preserve"> </w:t>
      </w:r>
      <w:r>
        <w:t xml:space="preserve">For each input, the window is</w:t>
      </w:r>
      <w:r>
        <w:t xml:space="preserve"> </w:t>
      </w:r>
      <w:r>
        <w:rPr>
          <w:rStyle w:val="VerbatimChar"/>
        </w:rPr>
        <w:t xml:space="preserve">(L_0, L_1]</w:t>
      </w:r>
      <w:r>
        <w:t xml:space="preserve">. It is applied as</w:t>
      </w:r>
      <w:r>
        <w:t xml:space="preserve"> </w:t>
      </w:r>
      <w:r>
        <w:t xml:space="preserve">a plain integer filter on</w:t>
      </w:r>
      <w:r>
        <w:t xml:space="preserve"> </w:t>
      </w:r>
      <w:r>
        <w:rPr>
          <w:rStyle w:val="VerbatimChar"/>
        </w:rPr>
        <w:t xml:space="preserve">_argon_lsn</w:t>
      </w:r>
      <w:r>
        <w:t xml:space="preserve">, and read from the change log. For a</w:t>
      </w:r>
      <w:r>
        <w:t xml:space="preserve"> </w:t>
      </w:r>
      <w:r>
        <w:t xml:space="preserve">view whose input is another view, it is read from that upstream view's</w:t>
      </w:r>
      <w:r>
        <w:t xml:space="preserve"> </w:t>
      </w:r>
      <w:r>
        <w:t xml:space="preserve">snapshots instead.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Collapse to one change per key.</w:t>
      </w:r>
      <w:r>
        <w:t xml:space="preserve"> </w:t>
      </w:r>
      <w:r>
        <w:t xml:space="preserve">The window is a sequence of</w:t>
      </w:r>
      <w:r>
        <w:t xml:space="preserve"> </w:t>
      </w:r>
      <w:r>
        <w:rPr>
          <w:rStyle w:val="VerbatimChar"/>
        </w:rPr>
        <w:t xml:space="preserve">(lsn, seq, op, key, image)</w:t>
      </w:r>
      <w:r>
        <w:t xml:space="preserve"> </w:t>
      </w:r>
      <w:r>
        <w:t xml:space="preserve">for each table. The arithmetic runs</w:t>
      </w:r>
      <w:r>
        <w:t xml:space="preserve"> </w:t>
      </w:r>
      <w:r>
        <w:rPr>
          <w:b/>
          <w:bCs/>
        </w:rPr>
        <w:t xml:space="preserve">per key,</w:t>
      </w:r>
      <w:r>
        <w:rPr>
          <w:b/>
          <w:bCs/>
        </w:rPr>
        <w:t xml:space="preserve"> </w:t>
      </w:r>
      <w:r>
        <w:rPr>
          <w:b/>
          <w:bCs/>
        </w:rPr>
        <w:t xml:space="preserve">in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(lsn, seq)</w:t>
      </w:r>
      <w:r>
        <w:rPr>
          <w:b/>
          <w:bCs/>
        </w:rPr>
        <w:t xml:space="preserve"> </w:t>
      </w:r>
      <w:r>
        <w:rPr>
          <w:b/>
          <w:bCs/>
        </w:rPr>
        <w:t xml:space="preserve">order</w:t>
      </w:r>
      <w:r>
        <w:t xml:space="preserve">, which is the same total order the read plane uses</w:t>
      </w:r>
      <w:r>
        <w:t xml:space="preserve"> </w:t>
      </w:r>
      <w:r>
        <w:t xml:space="preserve">when it merges changes at read time. That merge calls the same function the</w:t>
      </w:r>
      <w:r>
        <w:t xml:space="preserve"> </w:t>
      </w:r>
      <w:r>
        <w:t xml:space="preserve">refresh uses, rather than repeating its logic, so the two cannot drift</w:t>
      </w:r>
      <w:r>
        <w:t xml:space="preserve"> </w:t>
      </w:r>
      <w:r>
        <w:t xml:space="preserve">apart.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Fetch the old images, using the window before it is collapsed.</w:t>
      </w:r>
      <w:r>
        <w:t xml:space="preserve"> </w:t>
      </w:r>
      <w:r>
        <w:t xml:space="preserve">The keys</w:t>
      </w:r>
      <w:r>
        <w:t xml:space="preserve"> </w:t>
      </w:r>
      <w:r>
        <w:t xml:space="preserve">of all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rows are gathered and fetched in one keyed read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</w:t>
      </w:r>
      <w:r>
        <w:t xml:space="preserve"> </w:t>
      </w:r>
      <w:r>
        <w:t xml:space="preserve">A key that was deleted and re-inserted inside one window collapses to a</w:t>
      </w:r>
      <w:r>
        <w:t xml:space="preserve"> </w:t>
      </w:r>
      <w:r>
        <w:t xml:space="preserve">plain</w:t>
      </w:r>
      <w:r>
        <w:t xml:space="preserve"> </w:t>
      </w:r>
      <w:r>
        <w:rPr>
          <w:rStyle w:val="VerbatimChar"/>
        </w:rPr>
        <w:t xml:space="preserve">I</w:t>
      </w:r>
      <w:r>
        <w:t xml:space="preserve">, yet it did exist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. Collapsing first would skip its</w:t>
      </w:r>
      <w:r>
        <w:t xml:space="preserve"> </w:t>
      </w:r>
      <w:r>
        <w:rPr>
          <w:rStyle w:val="VerbatimChar"/>
        </w:rPr>
        <w:t xml:space="preserve">−f(old)</w:t>
      </w:r>
      <w:r>
        <w:t xml:space="preserve"> </w:t>
      </w:r>
      <w:r>
        <w:t xml:space="preserve">term. This was a real defect, found when the pieces were first</w:t>
      </w:r>
      <w:r>
        <w:t xml:space="preserve"> </w:t>
      </w:r>
      <w:r>
        <w:t xml:space="preserve">combined. The fix is that the old-image keys are read from the uncollapsed</w:t>
      </w:r>
      <w:r>
        <w:t xml:space="preserve"> </w:t>
      </w:r>
      <w:r>
        <w:t xml:space="preserve">window.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rows to delete are not just the tombstones.</w:t>
      </w:r>
      <w:r>
        <w:t xml:space="preserve"> </w:t>
      </w:r>
      <w:r>
        <w:t xml:space="preserve">A row that an UPDATE</w:t>
      </w:r>
      <w:r>
        <w:t xml:space="preserve"> </w:t>
      </w:r>
      <w:r>
        <w:t xml:space="preserve">moved out of the view's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 </w:t>
      </w:r>
      <w:r>
        <w:t xml:space="preserve">clause has no tombstone and no new image in</w:t>
      </w:r>
      <w:r>
        <w:t xml:space="preserve"> </w:t>
      </w:r>
      <w:r>
        <w:t xml:space="preserve">the view. Left alone, it would stay in the view for ever. So a refresh</w:t>
      </w:r>
      <w:r>
        <w:t xml:space="preserve"> </w:t>
      </w:r>
      <w:r>
        <w:rPr>
          <w:b/>
          <w:bCs/>
        </w:rPr>
        <w:t xml:space="preserve">deletes every key the window touched, by equality, and adds back the</w:t>
      </w:r>
      <w:r>
        <w:rPr>
          <w:b/>
          <w:bCs/>
        </w:rPr>
        <w:t xml:space="preserve"> </w:t>
      </w:r>
      <w:r>
        <w:rPr>
          <w:b/>
          <w:bCs/>
        </w:rPr>
        <w:t xml:space="preserve">survivors, in the same snapshot</w:t>
      </w:r>
      <w:r>
        <w:t xml:space="preserve">. That needed a landing call that can</w:t>
      </w:r>
      <w:r>
        <w:t xml:space="preserve"> </w:t>
      </w:r>
      <w:r>
        <w:t xml:space="preserve">delete a key with no new image. A landing mode that cannot do this is</w:t>
      </w:r>
      <w:r>
        <w:t xml:space="preserve"> </w:t>
      </w:r>
      <w:r>
        <w:t xml:space="preserve">refused by name,</w:t>
      </w:r>
      <w:r>
        <w:t xml:space="preserve"> </w:t>
      </w:r>
      <w:r>
        <w:rPr>
          <w:rStyle w:val="VerbatimChar"/>
        </w:rPr>
        <w:t xml:space="preserve">delete-keys-unsupported-mode</w:t>
      </w:r>
      <w:r>
        <w:t xml:space="preserve">, rather than dropping those</w:t>
      </w:r>
      <w:r>
        <w:t xml:space="preserve"> </w:t>
      </w:r>
      <w:r>
        <w:t xml:space="preserve">deletes.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The window limit is soft, and applies at commit boundaries.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(default 1,000,000) splits a large window, but</w:t>
      </w:r>
      <w:r>
        <w:t xml:space="preserve"> </w:t>
      </w:r>
      <w:r>
        <w:t xml:space="preserve">only between commits. If the first commit in the window is by itself over</w:t>
      </w:r>
      <w:r>
        <w:t xml:space="preserve"> </w:t>
      </w:r>
      <w:r>
        <w:t xml:space="preserve">the limit, that commit is taken whole, and the refresh says so.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line names the commit, its row count, the limit it went over, and both</w:t>
      </w:r>
      <w:r>
        <w:t xml:space="preserve"> </w:t>
      </w:r>
      <w:r>
        <w:t xml:space="preserve">remedies: raise the setting, or recreate the view as a recompute view. The</w:t>
      </w:r>
      <w:r>
        <w:t xml:space="preserve"> </w:t>
      </w:r>
      <w:r>
        <w:t xml:space="preserve">refresh's own summary line repeats the warning. This is the settled</w:t>
      </w:r>
      <w:r>
        <w:t xml:space="preserve"> </w:t>
      </w:r>
      <w:r>
        <w:t xml:space="preserve">behaviour, not a stopgap (§6.15). The alternative, a hard limit that splits</w:t>
      </w:r>
      <w:r>
        <w:t xml:space="preserve"> </w:t>
      </w:r>
      <w:r>
        <w:t xml:space="preserve">a commit, would publish a half-applied transaction at a coordinate no cut</w:t>
      </w:r>
      <w:r>
        <w:t xml:space="preserve"> </w:t>
      </w:r>
      <w:r>
        <w:t xml:space="preserve">ever had, and the consistency contract does not allow that. The earlier</w:t>
      </w:r>
      <w:r>
        <w:t xml:space="preserve"> </w:t>
      </w:r>
      <w:r>
        <w:t xml:space="preserve">behaviour, refusing the oversized commit, was measured to act as a poison</w:t>
      </w:r>
      <w:r>
        <w:t xml:space="preserve"> </w:t>
      </w:r>
      <w:r>
        <w:t xml:space="preserve">pill: one large transaction froze the view for ever.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Land.</w:t>
      </w:r>
      <w:r>
        <w:t xml:space="preserve"> </w:t>
      </w:r>
      <w:r>
        <w:t xml:space="preserve">One snapshot, one coordinate, one commit (§2.4).</w:t>
      </w:r>
    </w:p>
    <w:p>
      <w:pPr>
        <w:pStyle w:val="FirstParagraph"/>
      </w:pPr>
    </w:p>
    <w:bookmarkEnd w:id="227"/>
    <w:bookmarkStart w:id="231" w:name="_99d725cdda7439d783c948bf2eb5660cf40aba5"/>
    <w:p>
      <w:pPr>
        <w:pStyle w:val="Heading4"/>
      </w:pPr>
      <w:r>
        <w:t xml:space="preserve">3.8 Chains — a view whose input is a view</w:t>
      </w:r>
    </w:p>
    <w:p>
      <w:pPr>
        <w:pStyle w:val="FirstParagraph"/>
      </w:pPr>
      <w:r>
        <w:t xml:space="preserve">You can build a view on top of another view in the same database, for example</w:t>
      </w:r>
      <w:r>
        <w:t xml:space="preserve"> </w:t>
      </w:r>
      <w:r>
        <w:t xml:space="preserve">a cleaned-up line table and then a summary over it. This section explains how</w:t>
      </w:r>
      <w:r>
        <w:t xml:space="preserve"> </w:t>
      </w:r>
      <w:r>
        <w:t xml:space="preserve">ArgonDB keeps such a chain consistent: no view ever runs ahead of what it</w:t>
      </w:r>
      <w:r>
        <w:t xml:space="preserve"> </w:t>
      </w:r>
      <w:r>
        <w:t xml:space="preserve">reads, members refresh in dependency order, and a stalled member shows up as a</w:t>
      </w:r>
      <w:r>
        <w:t xml:space="preserve"> </w:t>
      </w:r>
      <w:r>
        <w:t xml:space="preserve">named state downstream.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: topological order, one L_1, and what a stalled member does downstream" title="" id="229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3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A view may read another view</w:t>
      </w:r>
      <w:r>
        <w:t xml:space="preserve"> </w:t>
      </w:r>
      <w:r>
        <w:rPr>
          <w:b/>
          <w:bCs/>
        </w:rPr>
        <w:t xml:space="preserve">of the same database</w:t>
      </w:r>
      <w:r>
        <w:t xml:space="preserve">. You name it exactly as</w:t>
      </w:r>
      <w:r>
        <w:t xml:space="preserve"> </w:t>
      </w:r>
      <w:r>
        <w:t xml:space="preserve">you name a base table:</w:t>
      </w:r>
      <w:r>
        <w:t xml:space="preserve"> </w:t>
      </w:r>
      <w:r>
        <w:rPr>
          <w:rStyle w:val="VerbatimChar"/>
        </w:rPr>
        <w:t xml:space="preserve">lake_&lt;branch&gt;.&lt;view&gt;</w:t>
      </w:r>
      <w:r>
        <w:t xml:space="preserve">. The views form a graph with no</w:t>
      </w:r>
      <w:r>
        <w:t xml:space="preserve"> </w:t>
      </w:r>
      <w:r>
        <w:t xml:space="preserve">cycles, and</w:t>
      </w:r>
      <w:r>
        <w:t xml:space="preserve"> </w:t>
      </w:r>
      <w:r>
        <w:rPr>
          <w:b/>
          <w:bCs/>
        </w:rPr>
        <w:t xml:space="preserve">its edges are recorded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Argon.view-inputs</w:t>
      </w:r>
      <w:r>
        <w:t xml:space="preserve"> </w:t>
      </w:r>
      <w:r>
        <w:t xml:space="preserve">lists input views</w:t>
      </w:r>
      <w:r>
        <w:t xml:space="preserve"> </w:t>
      </w:r>
      <w:r>
        <w:t xml:space="preserve">as well as input tables. The maintainer keeps the edges for each database in</w:t>
      </w:r>
      <w:r>
        <w:t xml:space="preserve"> </w:t>
      </w:r>
      <w:r>
        <w:t xml:space="preserve">memory and rebuilds them from those records when it starts; it keeps no</w:t>
      </w:r>
      <w:r>
        <w:t xml:space="preserve"> </w:t>
      </w:r>
      <w:r>
        <w:t xml:space="preserve">progress store of its own. This is where views differ from transforms. A</w:t>
      </w:r>
      <w:r>
        <w:t xml:space="preserve"> </w:t>
      </w:r>
      <w:r>
        <w:t xml:space="preserve">transform may read another transform's output, but that link is not tracked,</w:t>
      </w:r>
      <w:r>
        <w:t xml:space="preserve"> </w:t>
      </w:r>
      <w:r>
        <w:t xml:space="preserve">because a transform has no dependents to protect. A view does.</w:t>
      </w:r>
    </w:p>
    <w:p>
      <w:pPr>
        <w:pStyle w:val="BodyText"/>
      </w:pPr>
      <w:r>
        <w:rPr>
          <w:b/>
          <w:bCs/>
        </w:rPr>
        <w:t xml:space="preserve">Cycles.</w:t>
      </w:r>
      <w:r>
        <w:t xml:space="preserve"> </w:t>
      </w:r>
      <w:r>
        <w:t xml:space="preserve">You cannot create a cycle, and that follows from how views are</w:t>
      </w:r>
      <w:r>
        <w:t xml:space="preserve"> </w:t>
      </w:r>
      <w:r>
        <w:t xml:space="preserve">built, not from a check. A definition can only name a view that already</w:t>
      </w:r>
      <w:r>
        <w:t xml:space="preserve"> </w:t>
      </w:r>
      <w:r>
        <w:t xml:space="preserve">exists. A definition cannot be changed afterwards. And dropping a view that has</w:t>
      </w:r>
      <w:r>
        <w:t xml:space="preserve"> </w:t>
      </w:r>
      <w:r>
        <w:t xml:space="preserve">dependents is refused or cascades. So every edge points from a newer view to</w:t>
      </w:r>
      <w:r>
        <w:t xml:space="preserve"> </w:t>
      </w:r>
      <w:r>
        <w:t xml:space="preserve">an older one. There is still a cycle check, as a safety belt. It exists for</w:t>
      </w:r>
      <w:r>
        <w:t xml:space="preserve"> </w:t>
      </w:r>
      <w:r>
        <w:rPr>
          <w:rStyle w:val="VerbatimChar"/>
        </w:rPr>
        <w:t xml:space="preserve">create_view('v', 'SELECT … FROM lake_main.v')</w:t>
      </w:r>
      <w:r>
        <w:t xml:space="preserve">, which the planner would</w:t>
      </w:r>
      <w:r>
        <w:t xml:space="preserve"> </w:t>
      </w:r>
      <w:r>
        <w:t xml:space="preserve">otherwise refuse as "unknown table</w:t>
      </w:r>
      <w:r>
        <w:t xml:space="preserve"> </w:t>
      </w:r>
      <w:r>
        <w:rPr>
          <w:rStyle w:val="VerbatimChar"/>
        </w:rPr>
        <w:t xml:space="preserve">v</w:t>
      </w:r>
      <w:r>
        <w:t xml:space="preserve">", a misleading message. It also covers</w:t>
      </w:r>
      <w:r>
        <w:t xml:space="preserve"> </w:t>
      </w:r>
      <w:r>
        <w:t xml:space="preserve">the day a future in-place ALTER makes the "cannot be changed" argument stop</w:t>
      </w:r>
      <w:r>
        <w:t xml:space="preserve"> </w:t>
      </w:r>
      <w:r>
        <w:t xml:space="preserve">holding.</w:t>
      </w:r>
    </w:p>
    <w:p>
      <w:pPr>
        <w:pStyle w:val="BodyText"/>
      </w:pPr>
      <w:r>
        <w:rPr>
          <w:b/>
          <w:bCs/>
        </w:rPr>
        <w:t xml:space="preserve">Depth.</w:t>
      </w:r>
      <w:r>
        <w:t xml:space="preserve"> </w:t>
      </w:r>
      <w:r>
        <w:rPr>
          <w:rStyle w:val="VerbatimChar"/>
        </w:rPr>
        <w:t xml:space="preserve">ARGONDB_VIEWS_MAX_DEPTH</w:t>
      </w:r>
      <w:r>
        <w:t xml:space="preserve"> </w:t>
      </w:r>
      <w:r>
        <w:t xml:space="preserve">(default 8) refuses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by name,</w:t>
      </w:r>
      <w:r>
        <w:t xml:space="preserve"> </w:t>
      </w:r>
      <w:r>
        <w:t xml:space="preserve">a view whose longest path down to a base table is longer than the limit, and</w:t>
      </w:r>
      <w:r>
        <w:t xml:space="preserve"> </w:t>
      </w:r>
      <w:r>
        <w:t xml:space="preserve">prints the path. Refreshes along one path run one after another. So the</w:t>
      </w:r>
      <w:r>
        <w:t xml:space="preserve"> </w:t>
      </w:r>
      <w:r>
        <w:t xml:space="preserve">deepest view is behind the head by one cut plus the sum of its ancestors'</w:t>
      </w:r>
      <w:r>
        <w:t xml:space="preserve"> </w:t>
      </w:r>
      <w:r>
        <w:t xml:space="preserve">refresh times. Limiting depth is what keeps that delay bounded. There is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b/>
          <w:bCs/>
        </w:rPr>
        <w:t xml:space="preserve">limit on how many views one view reads, or on how many views read one view</w:t>
      </w:r>
      <w:r>
        <w:t xml:space="preserve">.</w:t>
      </w:r>
      <w:r>
        <w:t xml:space="preserve"> </w:t>
      </w:r>
      <w:r>
        <w:t xml:space="preserve">A view that joins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views is just a join, and the join's own cost model</w:t>
      </w:r>
      <w:r>
        <w:t xml:space="preserve"> </w:t>
      </w:r>
      <w:r>
        <w:t xml:space="preserve">already prices it. A view with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dependents pays nothing extra beyond keeping</w:t>
      </w:r>
      <w:r>
        <w:t xml:space="preserve"> </w:t>
      </w:r>
      <w:r>
        <w:t xml:space="preserve">its changes around for them.</w:t>
      </w:r>
    </w:p>
    <w:p>
      <w:pPr>
        <w:pStyle w:val="BodyText"/>
      </w:pPr>
      <w:r>
        <w:rPr>
          <w:b/>
          <w:bCs/>
        </w:rPr>
        <w:t xml:space="preserve">Order.</w:t>
      </w:r>
      <w:r>
        <w:t xml:space="preserve"> </w:t>
      </w:r>
      <w:r>
        <w:t xml:space="preserve">At each cut, the maintainer refreshes views in dependency order. It</w:t>
      </w:r>
      <w:r>
        <w:t xml:space="preserve"> </w:t>
      </w:r>
      <w:r>
        <w:t xml:space="preserve">recomputes that order each cut, over the views whose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using a</w:t>
      </w:r>
      <w:r>
        <w:t xml:space="preserve"> </w:t>
      </w:r>
      <w:r>
        <w:t xml:space="preserve">standard topological sort of the recorded edges. Every member that refreshes at</w:t>
      </w:r>
      <w:r>
        <w:t xml:space="preserve"> </w:t>
      </w:r>
      <w:r>
        <w:t xml:space="preserve">that cut refreshes to the same</w:t>
      </w:r>
      <w:r>
        <w:t xml:space="preserve"> </w:t>
      </w:r>
      <w:r>
        <w:rPr>
          <w:rStyle w:val="VerbatimChar"/>
        </w:rPr>
        <w:t xml:space="preserve">L_1 = W</w:t>
      </w:r>
      <w:r>
        <w:t xml:space="preserve">. Views that do not depend on each</w:t>
      </w:r>
      <w:r>
        <w:t xml:space="preserve"> </w:t>
      </w:r>
      <w:r>
        <w:t xml:space="preserve">other run in parallel, up to</w:t>
      </w:r>
      <w:r>
        <w:t xml:space="preserve"> </w:t>
      </w:r>
      <w:r>
        <w:rPr>
          <w:rStyle w:val="VerbatimChar"/>
        </w:rPr>
        <w:t xml:space="preserve">ARGONDB_VIEWS_CONCURRENCY</w:t>
      </w:r>
      <w:r>
        <w:t xml:space="preserve">. A dependent never</w:t>
      </w:r>
      <w:r>
        <w:t xml:space="preserve"> </w:t>
      </w:r>
      <w:r>
        <w:t xml:space="preserve">starts before every one of its inputs has committed at</w:t>
      </w:r>
      <w:r>
        <w:t xml:space="preserve"> </w:t>
      </w:r>
      <w:r>
        <w:rPr>
          <w:rStyle w:val="VerbatimChar"/>
        </w:rPr>
        <w:t xml:space="preserve">L_1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The guarantee.</w:t>
      </w:r>
      <w:r>
        <w:t xml:space="preserve"> </w:t>
      </w:r>
      <w:r>
        <w:t xml:space="preserve">For every edge from an upstream view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to a downstream</w:t>
      </w:r>
      <w:r>
        <w:t xml:space="preserve"> </w:t>
      </w:r>
      <w:r>
        <w:t xml:space="preserve">view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L_v(D) ≤ L_v(U)</w:t>
      </w:r>
      <w:r>
        <w:t xml:space="preserve">, always. A view is never ahead of any of its</w:t>
      </w:r>
      <w:r>
        <w:t xml:space="preserve"> </w:t>
      </w:r>
      <w:r>
        <w:t xml:space="preserve">inputs. This is checked after every pass. When it is at risk, the dependent</w:t>
      </w:r>
      <w:r>
        <w:t xml:space="preserve"> </w:t>
      </w:r>
      <w:r>
        <w:t xml:space="preserve">takes one of two states instead of a new coordinate. Both sentences are</w:t>
      </w:r>
      <w:r>
        <w:t xml:space="preserve"> </w:t>
      </w:r>
      <w:r>
        <w:t xml:space="preserve">produced by one piece of code, so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the per-view behind-line</w:t>
      </w:r>
      <w:r>
        <w:t xml:space="preserve"> </w:t>
      </w:r>
      <w:r>
        <w:t xml:space="preserve">always print the same text:</w:t>
      </w:r>
    </w:p>
    <w:p>
      <w:pPr>
        <w:pStyle w:val="SourceCode"/>
      </w:pPr>
      <w:r>
        <w:rPr>
          <w:rStyle w:val="VerbatimChar"/>
        </w:rPr>
        <w:t xml:space="preserve">BEHIND (upstream &lt;name&gt; FAILED|INVALID at &lt;L_v of the upstream&gt;)</w:t>
      </w:r>
      <w:r>
        <w:br/>
      </w:r>
      <w:r>
        <w:rPr>
          <w:rStyle w:val="VerbatimChar"/>
        </w:rPr>
        <w:t xml:space="preserve">WAITING (upstream &lt;name&gt; coalescing to &lt;L&gt;)</w:t>
      </w:r>
    </w:p>
    <w:p>
      <w:pPr>
        <w:pStyle w:val="FirstParagraph"/>
      </w:pPr>
      <w:r>
        <w:rPr>
          <w:b/>
          <w:bCs/>
        </w:rPr>
        <w:t xml:space="preserve">Where a dependent's changes come from.</w:t>
      </w:r>
      <w:r>
        <w:t xml:space="preserve"> </w:t>
      </w:r>
      <w:r>
        <w:t xml:space="preserve">When an incremental upstream view</w:t>
      </w:r>
      <w:r>
        <w:t xml:space="preserve"> </w:t>
      </w:r>
      <w:r>
        <w:t xml:space="preserve">refreshes, it lands one snapshot of added rows and deletes. Read as a set of</w:t>
      </w:r>
      <w:r>
        <w:t xml:space="preserve"> </w:t>
      </w:r>
      <w:r>
        <w:t xml:space="preserve">changes (its new data files and its equality-delete files), that snapshot is a</w:t>
      </w:r>
      <w:r>
        <w:t xml:space="preserve"> </w:t>
      </w:r>
      <w:r>
        <w:t xml:space="preserve">window of keyed change rows. A key that was deleted and has no new image is a</w:t>
      </w:r>
      <w:r>
        <w:t xml:space="preserve"> </w:t>
      </w:r>
      <w:r>
        <w:rPr>
          <w:rStyle w:val="VerbatimChar"/>
        </w:rPr>
        <w:t xml:space="preserve">D</w:t>
      </w:r>
      <w:r>
        <w:t xml:space="preserve">. A key with a new image is an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or a</w:t>
      </w:r>
      <w:r>
        <w:t xml:space="preserve"> </w:t>
      </w:r>
      <w:r>
        <w:rPr>
          <w:rStyle w:val="VerbatimChar"/>
        </w:rPr>
        <w:t xml:space="preserve">U</w:t>
      </w:r>
      <w:r>
        <w:t xml:space="preserve">. All rows of one refresh carry</w:t>
      </w:r>
      <w:r>
        <w:t xml:space="preserve"> </w:t>
      </w:r>
      <w:r>
        <w:rPr>
          <w:rStyle w:val="VerbatimChar"/>
        </w:rPr>
        <w:t xml:space="preserve">_argon_lsn = L_1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_argon_seq</w:t>
      </w:r>
      <w:r>
        <w:t xml:space="preserve"> </w:t>
      </w:r>
      <w:r>
        <w:t xml:space="preserve">is their position. So the dependent's</w:t>
      </w:r>
      <w:r>
        <w:t xml:space="preserve"> </w:t>
      </w:r>
      <w:r>
        <w:t xml:space="preserve">per-key collapse runs unchanged over a sequence of upstream snapshots.</w:t>
      </w:r>
      <w:r>
        <w:t xml:space="preserve"> </w:t>
      </w:r>
      <w:r>
        <w:rPr>
          <w:b/>
          <w:bCs/>
        </w:rPr>
        <w:t xml:space="preserve">No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&lt;view&gt;__changes</w:t>
      </w:r>
      <w:r>
        <w:rPr>
          <w:b/>
          <w:bCs/>
        </w:rPr>
        <w:t xml:space="preserve"> </w:t>
      </w:r>
      <w:r>
        <w:rPr>
          <w:b/>
          <w:bCs/>
        </w:rPr>
        <w:t xml:space="preserve">table is created.</w:t>
      </w:r>
      <w:r>
        <w:t xml:space="preserve"> </w:t>
      </w:r>
      <w:r>
        <w:t xml:space="preserve">A recompute view that has a key lands its</w:t>
      </w:r>
      <w:r>
        <w:t xml:space="preserve"> </w:t>
      </w:r>
      <w:r>
        <w:t xml:space="preserve">recompute as a difference: it compares the new result with its own state at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by key, and lands only that difference as an upsert instead of a full</w:t>
      </w:r>
      <w:r>
        <w:t xml:space="preserve"> </w:t>
      </w:r>
      <w:r>
        <w:t xml:space="preserve">replace. Everything above then works unchanged, 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 its</w:t>
      </w:r>
      <w:r>
        <w:t xml:space="preserve"> </w:t>
      </w:r>
      <w:r>
        <w:t xml:space="preserve">class as</w:t>
      </w:r>
      <w:r>
        <w:t xml:space="preserve"> </w:t>
      </w:r>
      <w:r>
        <w:rPr>
          <w:rStyle w:val="VerbatimChar"/>
        </w:rPr>
        <w:t xml:space="preserve">C4 (diffed)</w:t>
      </w:r>
      <w:r>
        <w:t xml:space="preserve">. A recompute view with no key has no identity to take a</w:t>
      </w:r>
      <w:r>
        <w:t xml:space="preserve"> </w:t>
      </w:r>
      <w:r>
        <w:t xml:space="preserve">difference on. So its dependents are recompute views too, and the dependent's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says so, with the remedy: declare a key on the upstream view. One</w:t>
      </w:r>
      <w:r>
        <w:t xml:space="preserve"> </w:t>
      </w:r>
      <w:r>
        <w:t xml:space="preserve">function in the code makes this call. It answers "from the change log", "from</w:t>
      </w:r>
      <w:r>
        <w:t xml:space="preserve"> </w:t>
      </w:r>
      <w:r>
        <w:t xml:space="preserve">the upstream view's snapshots", or "none", with the cause.</w:t>
      </w:r>
    </w:p>
    <w:p>
      <w:pPr>
        <w:pStyle w:val="BodyText"/>
      </w:pPr>
      <w:r>
        <w:rPr>
          <w:b/>
          <w:bCs/>
        </w:rPr>
        <w:t xml:space="preserve">Retention.</w:t>
      </w:r>
      <w:r>
        <w:t xml:space="preserve"> </w:t>
      </w:r>
      <w:r>
        <w:t xml:space="preserve">Snapshot expiry does not remove a view snapshot at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while any dependent's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. It also never keeps one past the pin</w:t>
      </w:r>
      <w:r>
        <w:t xml:space="preserve"> </w:t>
      </w:r>
      <w:r>
        <w:t xml:space="preserve">window (48 hours). A dependent that has not caught up within that window is</w:t>
      </w:r>
      <w:r>
        <w:t xml:space="preserve"> </w:t>
      </w:r>
      <w:r>
        <w:t xml:space="preserve">past retention. It is recomputed at its next cut, with the cause</w:t>
      </w:r>
      <w:r>
        <w:t xml:space="preserve"> </w:t>
      </w:r>
      <w:r>
        <w:rPr>
          <w:rStyle w:val="VerbatimChar"/>
        </w:rPr>
        <w:t xml:space="preserve">upstream &lt;name&gt; delta expired</w:t>
      </w:r>
      <w:r>
        <w:t xml:space="preserve">, and the upstream view is unaffected.</w:t>
      </w:r>
    </w:p>
    <w:p>
      <w:pPr>
        <w:pStyle w:val="BodyText"/>
      </w:pPr>
      <w:r>
        <w:rPr>
          <w:b/>
          <w:bCs/>
        </w:rPr>
        <w:t xml:space="preserve">The hold checks every dependent's coordinate, no matter which landing it</w:t>
      </w:r>
      <w:r>
        <w:rPr>
          <w:b/>
          <w:bCs/>
        </w:rPr>
        <w:t xml:space="preserve"> </w:t>
      </w:r>
      <w:r>
        <w:rPr>
          <w:b/>
          <w:bCs/>
        </w:rPr>
        <w:t xml:space="preserve">uses.</w:t>
      </w:r>
      <w:r>
        <w:t xml:space="preserve"> </w:t>
      </w:r>
      <w:r>
        <w:t xml:space="preserve">The sweep that decides whether to hold an upstream's snapshots reads</w:t>
      </w:r>
      <w:r>
        <w:t xml:space="preserve"> </w:t>
      </w:r>
      <w:r>
        <w:t xml:space="preserve">lake-landed dependents off their snapshots and Postgres-landed dependents off</w:t>
      </w:r>
      <w:r>
        <w:t xml:space="preserve"> </w:t>
      </w:r>
      <w:r>
        <w:t xml:space="preserve">their own state table, through one merged view of the whole estate. Before</w:t>
      </w:r>
      <w:r>
        <w:t xml:space="preserve"> </w:t>
      </w:r>
      <w:r>
        <w:t xml:space="preserve">this, the sweep only looked at the lake, so a Postgres-landed dependent</w:t>
      </w:r>
      <w:r>
        <w:t xml:space="preserve"> </w:t>
      </w:r>
      <w:r>
        <w:t xml:space="preserve">always looked never-refreshed and held its upstream's snapshots forever; now</w:t>
      </w:r>
      <w:r>
        <w:t xml:space="preserve"> </w:t>
      </w:r>
      <w:r>
        <w:t xml:space="preserve">it is held only for as long as it is genuinely behind. If the Postgres-landed</w:t>
      </w:r>
      <w:r>
        <w:t xml:space="preserve"> </w:t>
      </w:r>
      <w:r>
        <w:t xml:space="preserve">state cannot be read at all, every Postgres-landed dependent counts as</w:t>
      </w:r>
      <w:r>
        <w:t xml:space="preserve"> </w:t>
      </w:r>
      <w:r>
        <w:t xml:space="preserve">unknown and its upstream is held anyway for that pass — the safe direction —</w:t>
      </w:r>
      <w:r>
        <w:t xml:space="preserve"> </w:t>
      </w:r>
      <w:r>
        <w:t xml:space="preserve">with a warning; a lake catalog that cannot be read holds nothing that pass,</w:t>
      </w:r>
      <w:r>
        <w:t xml:space="preserve"> </w:t>
      </w:r>
      <w:r>
        <w:t xml:space="preserve">and says so.</w:t>
      </w:r>
    </w:p>
    <w:p>
      <w:pPr>
        <w:pStyle w:val="BodyText"/>
      </w:pPr>
      <w:r>
        <w:rPr>
          <w:b/>
          <w:bCs/>
        </w:rPr>
        <w:t xml:space="preserve">Stated plainly, a limit today:</w:t>
      </w:r>
      <w:r>
        <w:t xml:space="preserve"> </w:t>
      </w:r>
      <w:r>
        <w:t xml:space="preserve">the live sweep applies no age limit to a</w:t>
      </w:r>
      <w:r>
        <w:t xml:space="preserve"> </w:t>
      </w:r>
      <w:r>
        <w:t xml:space="preserve">hold, so a dependent that has simply stopped consuming — a tripped one, say —</w:t>
      </w:r>
      <w:r>
        <w:t xml:space="preserve"> </w:t>
      </w:r>
      <w:r>
        <w:t xml:space="preserve">holds its upstream's snapshots indefinitely, past the pin window, with nothing</w:t>
      </w:r>
      <w:r>
        <w:t xml:space="preserve"> </w:t>
      </w:r>
      <w:r>
        <w:t xml:space="preserve">today that expires them on its own (§6.18).</w:t>
      </w:r>
    </w:p>
    <w:p>
      <w:pPr>
        <w:pStyle w:val="BodyText"/>
      </w:pPr>
      <w:r>
        <w:rPr>
          <w:b/>
          <w:bCs/>
        </w:rPr>
        <w:t xml:space="preserve">Drop and alter.</w:t>
      </w:r>
      <w:r>
        <w:t xml:space="preserve"> </w:t>
      </w:r>
      <w:r>
        <w:t xml:space="preserve">Dropping a view that has dependents is refused by name,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listing every dependent, direct or indirect. With</w:t>
      </w:r>
      <w:r>
        <w:t xml:space="preserve"> </w:t>
      </w:r>
      <w:r>
        <w:rPr>
          <w:rStyle w:val="VerbatimChar"/>
        </w:rPr>
        <w:t xml:space="preserve">cascade =&gt; true</w:t>
      </w:r>
      <w:r>
        <w:t xml:space="preserve">, the drop goes in reverse dependency order: dependents</w:t>
      </w:r>
      <w:r>
        <w:t xml:space="preserve"> </w:t>
      </w:r>
      <w:r>
        <w:t xml:space="preserve">first. So there is never a moment when a view exists but one of its inputs is</w:t>
      </w:r>
      <w:r>
        <w:t xml:space="preserve"> </w:t>
      </w:r>
      <w:r>
        <w:t xml:space="preserve">gone. It returns the list of views it dropped,</w:t>
      </w:r>
      <w:r>
        <w:t xml:space="preserve"> </w:t>
      </w:r>
      <w:r>
        <w:rPr>
          <w:b/>
          <w:bCs/>
        </w:rPr>
        <w:t xml:space="preserve">each with its definition</w:t>
      </w:r>
      <w:r>
        <w:rPr>
          <w:b/>
          <w:bCs/>
        </w:rPr>
        <w:t xml:space="preserve"> </w:t>
      </w:r>
      <w:r>
        <w:rPr>
          <w:b/>
          <w:bCs/>
        </w:rPr>
        <w:t xml:space="preserve">text</w:t>
      </w:r>
      <w:r>
        <w:t xml:space="preserve">, so you can recreate the ones you meant to keep. There is no ALTER in</w:t>
      </w:r>
      <w:r>
        <w:t xml:space="preserve"> </w:t>
      </w:r>
      <w:r>
        <w:t xml:space="preserve">this version: to change a view, drop it and create it again. Definitions cannot</w:t>
      </w:r>
      <w:r>
        <w:t xml:space="preserve"> </w:t>
      </w:r>
      <w:r>
        <w:t xml:space="preserve">be changed in place, and that is exactly what makes the argument that cycles</w:t>
      </w:r>
      <w:r>
        <w:t xml:space="preserve"> </w:t>
      </w:r>
      <w:r>
        <w:t xml:space="preserve">are impossible hold.</w:t>
      </w:r>
    </w:p>
    <w:p>
      <w:pPr>
        <w:pStyle w:val="BodyText"/>
      </w:pPr>
    </w:p>
    <w:bookmarkEnd w:id="231"/>
    <w:bookmarkStart w:id="235" w:name="_1f0b36d5c1fc3bea5acba5684012f90a4273e5d"/>
    <w:p>
      <w:pPr>
        <w:pStyle w:val="Heading4"/>
      </w:pPr>
      <w:r>
        <w:t xml:space="preserve">3.9 The rewrite rule, test by test</w:t>
      </w:r>
    </w:p>
    <w:p>
      <w:pPr>
        <w:pStyle w:val="FirstParagraph"/>
      </w:pPr>
      <w:r>
        <w:t xml:space="preserve">The rewrite rule lets an ordinary query be answered from a view, without the</w:t>
      </w:r>
      <w:r>
        <w:t xml:space="preserve"> </w:t>
      </w:r>
      <w:r>
        <w:t xml:space="preserve">query naming the view. Before it uses a view, it runs a short ladder of tests</w:t>
      </w:r>
      <w:r>
        <w:t xml:space="preserve"> </w:t>
      </w:r>
      <w:r>
        <w:t xml:space="preserve">to prove the view holds everything the query needs. This section goes through</w:t>
      </w:r>
      <w:r>
        <w:t xml:space="preserve"> </w:t>
      </w:r>
      <w:r>
        <w:t xml:space="preserve">those tests in order.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33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34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candidates are the views whose inputs are all inside the pin's scope and</w:t>
      </w:r>
      <w:r>
        <w:t xml:space="preserve"> </w:t>
      </w:r>
      <w:r>
        <w:t xml:space="preserve">whose state is not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For each candidate, the rule asks the</w:t>
      </w:r>
      <w:r>
        <w:t xml:space="preserve"> </w:t>
      </w:r>
      <w:r>
        <w:t xml:space="preserve">following in order, and stops at the first "no":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Same tables.</w:t>
      </w:r>
      <w:r>
        <w:t xml:space="preserve"> </w:t>
      </w:r>
      <w:r>
        <w:t xml:space="preserve">As built, the query sub-plan must read</w:t>
      </w:r>
      <w:r>
        <w:t xml:space="preserve"> </w:t>
      </w:r>
      <w:r>
        <w:rPr>
          <w:b/>
          <w:bCs/>
        </w:rPr>
        <w:t xml:space="preserve">exactly the same</w:t>
      </w:r>
      <w:r>
        <w:rPr>
          <w:b/>
          <w:bCs/>
        </w:rPr>
        <w:t xml:space="preserve"> </w:t>
      </w:r>
      <w:r>
        <w:rPr>
          <w:b/>
          <w:bCs/>
        </w:rPr>
        <w:t xml:space="preserve">set of tables</w:t>
      </w:r>
      <w:r>
        <w:t xml:space="preserve"> </w:t>
      </w:r>
      <w:r>
        <w:t xml:space="preserve">as the view, once the view is expanded. The design allows a</w:t>
      </w:r>
      <w:r>
        <w:t xml:space="preserve"> </w:t>
      </w:r>
      <w:r>
        <w:t xml:space="preserve">subset; the build is narrower. A query that joins one extra table is not</w:t>
      </w:r>
      <w:r>
        <w:t xml:space="preserve"> </w:t>
      </w:r>
      <w:r>
        <w:t xml:space="preserve">matched at that point in the plan. Its inner parts are still tried,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can be served from a view 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, but only when the planner has already grouped that</w:t>
      </w:r>
      <w:r>
        <w:t xml:space="preserve"> </w:t>
      </w:r>
      <w:r>
        <w:t xml:space="preserve">pair under one node. Self-joins are refused.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Join conditions.</w:t>
      </w:r>
      <w:r>
        <w:t xml:space="preserve"> </w:t>
      </w:r>
      <w:r>
        <w:t xml:space="preserve">Every group of columns the view joins as equal must be</w:t>
      </w:r>
      <w:r>
        <w:t xml:space="preserve"> </w:t>
      </w:r>
      <w:r>
        <w:t xml:space="preserve">contained in a group the query joins as equal.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Filters.</w:t>
      </w:r>
      <w:r>
        <w:t xml:space="preserve"> </w:t>
      </w:r>
      <w:r>
        <w:t xml:space="preserve">The view's range and other predicates must each contain the</w:t>
      </w:r>
      <w:r>
        <w:t xml:space="preserve"> </w:t>
      </w:r>
      <w:r>
        <w:t xml:space="preserve">query's. Whatever the query filters beyond the view becomes a</w:t>
      </w:r>
      <w:r>
        <w:t xml:space="preserve"> </w:t>
      </w:r>
      <w:r>
        <w:rPr>
          <w:b/>
          <w:bCs/>
        </w:rPr>
        <w:t xml:space="preserve">compensating</w:t>
      </w:r>
      <w:r>
        <w:rPr>
          <w:b/>
          <w:bCs/>
        </w:rPr>
        <w:t xml:space="preserve"> </w:t>
      </w:r>
      <w:r>
        <w:rPr>
          <w:b/>
          <w:bCs/>
        </w:rPr>
        <w:t xml:space="preserve">filter</w:t>
      </w:r>
      <w:r>
        <w:t xml:space="preserve"> </w:t>
      </w:r>
      <w:r>
        <w:t xml:space="preserve">applied on top of the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Columns.</w:t>
      </w:r>
      <w:r>
        <w:t xml:space="preserve"> </w:t>
      </w:r>
      <w:r>
        <w:t xml:space="preserve">The query's output expressions and the compensating filters</w:t>
      </w:r>
      <w:r>
        <w:t xml:space="preserve"> </w:t>
      </w:r>
      <w:r>
        <w:t xml:space="preserve">must be computable from the view's columns. A predicate on a column the view</w:t>
      </w:r>
      <w:r>
        <w:t xml:space="preserve"> </w:t>
      </w:r>
      <w:r>
        <w:t xml:space="preserve">does not include refuses the match. That includes a filter on a non-group</w:t>
      </w:r>
      <w:r>
        <w:t xml:space="preserve"> </w:t>
      </w:r>
      <w:r>
        <w:t xml:space="preserve">column over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Aggregates.</w:t>
      </w:r>
      <w:r>
        <w:t xml:space="preserve"> </w:t>
      </w:r>
      <w:r>
        <w:t xml:space="preserve">This is a step the third-party view-matching crate studied</w:t>
      </w:r>
      <w:r>
        <w:t xml:space="preserve"> </w:t>
      </w:r>
      <w:r>
        <w:t xml:space="preserve">for this design does not attempt. A query that groups more coarsely than the</w:t>
      </w:r>
      <w:r>
        <w:t xml:space="preserve"> </w:t>
      </w:r>
      <w:r>
        <w:t xml:space="preserve">view (</w:t>
      </w:r>
      <w:r>
        <w:rPr>
          <w:rStyle w:val="VerbatimChar"/>
        </w:rPr>
        <w:t xml:space="preserve">g' ⊆ g</w:t>
      </w:r>
      <w:r>
        <w:t xml:space="preserve">) is rewritten as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,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,</w:t>
      </w:r>
      <w:r>
        <w:t xml:space="preserve"> </w:t>
      </w:r>
      <w:r>
        <w:rPr>
          <w:rStyle w:val="VerbatimChar"/>
        </w:rPr>
        <w:t xml:space="preserve">min(min)</w:t>
      </w:r>
      <w:r>
        <w:t xml:space="preserve">,</w:t>
      </w:r>
      <w:r>
        <w:t xml:space="preserve"> </w:t>
      </w:r>
      <w:r>
        <w:rPr>
          <w:rStyle w:val="VerbatimChar"/>
        </w:rPr>
        <w:t xml:space="preserve">max(max)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avg</w:t>
      </w:r>
      <w:r>
        <w:rPr>
          <w:b/>
          <w:bCs/>
        </w:rPr>
        <w:t xml:space="preserve"> </w:t>
      </w:r>
      <w:r>
        <w:rPr>
          <w:b/>
          <w:bCs/>
        </w:rPr>
        <w:t xml:space="preserve">is not rolled up</w:t>
      </w:r>
      <w:r>
        <w:t xml:space="preserve"> </w:t>
      </w:r>
      <w:r>
        <w:t xml:space="preserve">and is refused as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 To roll it up, the view would have to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as</w:t>
      </w:r>
      <w:r>
        <w:t xml:space="preserve"> </w:t>
      </w:r>
      <w:r>
        <w:t xml:space="preserve">that pair only when the definition spells it out (§6.4).</w:t>
      </w:r>
      <w:r>
        <w:t xml:space="preserve"> </w:t>
      </w:r>
      <w:r>
        <w:rPr>
          <w:rStyle w:val="VerbatimChar"/>
        </w:rPr>
        <w:t xml:space="preserve">DISTINCT</w:t>
      </w:r>
      <w:r>
        <w:t xml:space="preserve"> </w:t>
      </w:r>
      <w:r>
        <w:t xml:space="preserve">aggregates, aggregates with</w:t>
      </w:r>
      <w:r>
        <w:t xml:space="preserve"> </w:t>
      </w:r>
      <w:r>
        <w:rPr>
          <w:rStyle w:val="VerbatimChar"/>
        </w:rPr>
        <w:t xml:space="preserve">FILTER</w:t>
      </w:r>
      <w:r>
        <w:t xml:space="preserve">, and ordered aggregates are refused by</w:t>
      </w:r>
      <w:r>
        <w:t xml:space="preserve"> </w:t>
      </w:r>
      <w:r>
        <w:t xml:space="preserve">name. A query that groups more finely than the view never matches. A query</w:t>
      </w:r>
      <w:r>
        <w:t xml:space="preserve"> </w:t>
      </w:r>
      <w:r>
        <w:t xml:space="preserve">that does not aggregate never matches an aggregate view.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The coordinate</w:t>
      </w:r>
      <w:r>
        <w:t xml:space="preserve">, §3.10.</w:t>
      </w:r>
    </w:p>
    <w:p>
      <w:pPr>
        <w:pStyle w:val="FirstParagraph"/>
      </w:pPr>
      <w:r>
        <w:t xml:space="preserve">Each step is its own function with its own table-driven tests. All of it was</w:t>
      </w:r>
      <w:r>
        <w:t xml:space="preserve"> </w:t>
      </w:r>
      <w:r>
        <w:t xml:space="preserve">written by hand; nothing is linked in or vendored.</w:t>
      </w:r>
    </w:p>
    <w:p>
      <w:pPr>
        <w:pStyle w:val="BodyText"/>
      </w:pPr>
      <w:r>
        <w:t xml:space="preserve">Across a chain, the comparison uses the view's</w:t>
      </w:r>
      <w:r>
        <w:t xml:space="preserve"> </w:t>
      </w:r>
      <w:r>
        <w:rPr>
          <w:b/>
          <w:bCs/>
        </w:rPr>
        <w:t xml:space="preserve">expanded</w:t>
      </w:r>
      <w:r>
        <w:t xml:space="preserve"> </w:t>
      </w:r>
      <w:r>
        <w:t xml:space="preserve">definition. An</w:t>
      </w:r>
      <w:r>
        <w:t xml:space="preserve"> </w:t>
      </w:r>
      <w:r>
        <w:t xml:space="preserve">input view that is a plain select-project-join is inlined.</w:t>
      </w:r>
      <w:r>
        <w:t xml:space="preserve"> </w:t>
      </w:r>
      <w:r>
        <w:rPr>
          <w:b/>
          <w:bCs/>
        </w:rPr>
        <w:t xml:space="preserve">An aggregate view</w:t>
      </w:r>
      <w:r>
        <w:rPr>
          <w:b/>
          <w:bCs/>
        </w:rPr>
        <w:t xml:space="preserve"> </w:t>
      </w:r>
      <w:r>
        <w:rPr>
          <w:b/>
          <w:bCs/>
        </w:rPr>
        <w:t xml:space="preserve">used as an input is treated as an opaque table</w:t>
      </w:r>
      <w:r>
        <w:t xml:space="preserve">, so a view built on an</w:t>
      </w:r>
      <w:r>
        <w:t xml:space="preserve"> </w:t>
      </w:r>
      <w:r>
        <w:t xml:space="preserve">aggregate view only matches queries that name that aggregate view directly.</w:t>
      </w:r>
      <w:r>
        <w:t xml:space="preserve"> </w:t>
      </w:r>
      <w:r>
        <w:t xml:space="preserve">Candidates are tried</w:t>
      </w:r>
      <w:r>
        <w:t xml:space="preserve"> </w:t>
      </w:r>
      <w:r>
        <w:rPr>
          <w:b/>
          <w:bCs/>
        </w:rPr>
        <w:t xml:space="preserve">deepest first</w:t>
      </w:r>
      <w:r>
        <w:t xml:space="preserve">, and the first match wins. A match on a</w:t>
      </w:r>
      <w:r>
        <w:t xml:space="preserve"> </w:t>
      </w:r>
      <w:r>
        <w:t xml:space="preserve">downstream view implies a match on each of its ancestors, and the deepest view</w:t>
      </w:r>
      <w:r>
        <w:t xml:space="preserve"> </w:t>
      </w:r>
      <w:r>
        <w:t xml:space="preserve">is by construction the smallest table that still contains the answer.</w:t>
      </w:r>
    </w:p>
    <w:p>
      <w:pPr>
        <w:pStyle w:val="BodyText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prints the rewritten node like this:</w:t>
      </w:r>
    </w:p>
    <w:p>
      <w:pPr>
        <w:pStyle w:val="SourceCode"/>
      </w:pPr>
      <w:r>
        <w:rPr>
          <w:rStyle w:val="VerbatimChar"/>
        </w:rPr>
        <w:t xml:space="preserve">ViewRewrite(&lt;view&gt; depth=&lt;d&gt; @ &lt;L_v&gt; [+ compensation (&lt;L_v&gt;, &lt;L&gt;]] [disclosed])</w:t>
      </w:r>
    </w:p>
    <w:p>
      <w:pPr>
        <w:pStyle w:val="FirstParagraph"/>
      </w:pPr>
    </w:p>
    <w:bookmarkEnd w:id="235"/>
    <w:bookmarkStart w:id="236" w:name="_9a2870f1ce499a3cfe0a8940688e88212303b36"/>
    <w:p>
      <w:pPr>
        <w:pStyle w:val="Heading4"/>
      </w:pPr>
      <w:r>
        <w:t xml:space="preserve">3.10 The coordinate a read gets — exact, compensated, disclosed, or nothing</w:t>
      </w:r>
    </w:p>
    <w:p>
      <w:pPr>
        <w:pStyle w:val="FirstParagraph"/>
      </w:pPr>
      <w:r>
        <w:t xml:space="preserve">A query reads the data as of some point in the log,</w:t>
      </w:r>
      <w:r>
        <w:t xml:space="preserve"> </w:t>
      </w:r>
      <w:r>
        <w:rPr>
          <w:rStyle w:val="VerbatimChar"/>
        </w:rPr>
        <w:t xml:space="preserve">L</w:t>
      </w:r>
      <w:r>
        <w:t xml:space="preserve">. A view is current to</w:t>
      </w:r>
      <w:r>
        <w:t xml:space="preserve"> </w:t>
      </w:r>
      <w:r>
        <w:t xml:space="preserve">its own point,</w:t>
      </w:r>
      <w:r>
        <w:t xml:space="preserve"> </w:t>
      </w:r>
      <w:r>
        <w:rPr>
          <w:rStyle w:val="VerbatimChar"/>
        </w:rPr>
        <w:t xml:space="preserve">L_v</w:t>
      </w:r>
      <w:r>
        <w:t xml:space="preserve">, which is at or before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This section explains the</w:t>
      </w:r>
      <w:r>
        <w:t xml:space="preserve"> </w:t>
      </w:r>
      <w:r>
        <w:t xml:space="preserve">four ways the rule can handle the gap: answer exactly, answer exactly by</w:t>
      </w:r>
      <w:r>
        <w:t xml:space="preserve"> </w:t>
      </w:r>
      <w:r>
        <w:t xml:space="preserve">adding the missing changes, answer from the view and tell you how far behind</w:t>
      </w:r>
      <w:r>
        <w:t xml:space="preserve"> </w:t>
      </w:r>
      <w:r>
        <w:t xml:space="preserve">it is, or not use the view at all.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Exact.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. Or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but for every input the in-memory ring</w:t>
      </w:r>
      <w:r>
        <w:t xml:space="preserve"> </w:t>
      </w:r>
      <w:r>
        <w:t xml:space="preserve">window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 </w:t>
      </w:r>
      <w:r>
        <w:t xml:space="preserve">is empty and</w:t>
      </w:r>
      <w:r>
        <w:t xml:space="preserve"> </w:t>
      </w:r>
      <w:r>
        <w:rPr>
          <w:rStyle w:val="VerbatimChar"/>
        </w:rPr>
        <w:t xml:space="preserve">w ≤ L_v</w:t>
      </w:r>
      <w:r>
        <w:t xml:space="preserve">, where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is that input's watermark.</w:t>
      </w:r>
      <w:r>
        <w:t xml:space="preserve"> </w:t>
      </w:r>
      <w:r>
        <w:t xml:space="preserve">Then there is nothing to add, so the answer is exact for every class.</w:t>
      </w:r>
      <w:r>
        <w:t xml:space="preserve"> </w:t>
      </w: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</w:rPr>
        <w:t xml:space="preserve">comparison is made against each input's own watermark for row changes, never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the pin's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</w:t>
      </w:r>
      <w:r>
        <w:rPr>
          <w:b/>
          <w:bCs/>
        </w:rPr>
        <w:t xml:space="preserve"> </w:t>
      </w:r>
      <w:r>
        <w:rPr>
          <w:b/>
          <w:bCs/>
        </w:rPr>
        <w:t xml:space="preserve">or a lake watermark that was stamped with no change.</w:t>
      </w:r>
      <w:r>
        <w:t xml:space="preserve"> </w:t>
      </w:r>
      <w:r>
        <w:t xml:space="preserve">That is what lets an idle view (nothing changed in any input) serve exact</w:t>
      </w:r>
      <w:r>
        <w:t xml:space="preserve"> </w:t>
      </w:r>
      <w:r>
        <w:t xml:space="preserve">answers while sitting well behind the moving head of the tail. When an input</w:t>
      </w:r>
      <w:r>
        <w:t xml:space="preserve"> </w:t>
      </w:r>
      <w:r>
        <w:t xml:space="preserve">has moved, the refusal names the bytes between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that input's own</w:t>
      </w:r>
      <w:r>
        <w:t xml:space="preserve"> </w:t>
      </w:r>
      <w:r>
        <w:t xml:space="preserve">watermark, never the head. This rule fixed a real regression in a shipped</w:t>
      </w:r>
      <w:r>
        <w:t xml:space="preserve"> </w:t>
      </w:r>
      <w:r>
        <w:t xml:space="preserve">build. Once the maintainer stopped refreshing idle views, the old version of</w:t>
      </w:r>
      <w:r>
        <w:t xml:space="preserve"> </w:t>
      </w:r>
      <w:r>
        <w:t xml:space="preserve">this rule refused every one of them, as behind a head that had nothing to do</w:t>
      </w:r>
      <w:r>
        <w:t xml:space="preserve"> </w:t>
      </w:r>
      <w:r>
        <w:t xml:space="preserve">with their inputs. §6.16 has the details.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Exact by compensation.</w:t>
      </w:r>
      <w:r>
        <w:t xml:space="preserve"> </w:t>
      </w:r>
      <w:r>
        <w:rPr>
          <w:rStyle w:val="VerbatimChar"/>
        </w:rPr>
        <w:t xml:space="preserve">L_v &lt; L</w:t>
      </w:r>
      <w:r>
        <w:t xml:space="preserve">, the ring windows hold inserts only, no</w:t>
      </w:r>
      <w:r>
        <w:t xml:space="preserve"> </w:t>
      </w:r>
      <w:r>
        <w:t xml:space="preserve">input has a landed row change after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(the same per-input watermark check</w:t>
      </w:r>
      <w:r>
        <w:t xml:space="preserve"> </w:t>
      </w:r>
      <w:r>
        <w:t xml:space="preserve">as Exact), and the path can be compensated: the view at the top is a keyed</w:t>
      </w:r>
      <w:r>
        <w:t xml:space="preserve"> </w:t>
      </w:r>
      <w:r>
        <w:t xml:space="preserve">projection (including its insert-only form) or an algebraic aggregate, and</w:t>
      </w:r>
      <w:r>
        <w:t xml:space="preserve"> </w:t>
      </w:r>
      <w:r>
        <w:t xml:space="preserve">every view in between is a keyed projection. An aggregate in the middle of a</w:t>
      </w:r>
      <w:r>
        <w:t xml:space="preserve"> </w:t>
      </w:r>
      <w:r>
        <w:t xml:space="preserve">chain is not composed. The rewrite is</w:t>
      </w:r>
      <w:r>
        <w:t xml:space="preserve"> </w:t>
      </w:r>
      <w:r>
        <w:rPr>
          <w:rStyle w:val="VerbatimChar"/>
        </w:rPr>
        <w:t xml:space="preserve">view@L_v ∪ definition(Δ)</w:t>
      </w:r>
      <w:r>
        <w:t xml:space="preserve">. It is</w:t>
      </w:r>
      <w:r>
        <w:t xml:space="preserve"> </w:t>
      </w:r>
      <w:r>
        <w:t xml:space="preserve">planned at read time in a scratch session. In that session each base table</w:t>
      </w:r>
      <w:r>
        <w:t xml:space="preserve"> </w:t>
      </w:r>
      <w:r>
        <w:t xml:space="preserve">is just its insert rows from the ring, and each upstream view is its own</w:t>
      </w:r>
      <w:r>
        <w:t xml:space="preserve"> </w:t>
      </w:r>
      <w:r>
        <w:t xml:space="preserve">definition over those rows, re-aggregated for an aggregate view. A view</w:t>
      </w:r>
      <w:r>
        <w:t xml:space="preserve"> </w:t>
      </w:r>
      <w:r>
        <w:t xml:space="preserve">refreshed at every cut has</w:t>
      </w:r>
      <w:r>
        <w:t xml:space="preserve"> </w:t>
      </w:r>
      <w:r>
        <w:rPr>
          <w:rStyle w:val="VerbatimChar"/>
        </w:rPr>
        <w:t xml:space="preserve">L_v = W</w:t>
      </w:r>
      <w:r>
        <w:t xml:space="preserve">, so the rows to add are exactly the</w:t>
      </w:r>
      <w:r>
        <w:t xml:space="preserve"> </w:t>
      </w:r>
      <w:r>
        <w:t xml:space="preserve">ring's</w:t>
      </w:r>
      <w:r>
        <w:t xml:space="preserve"> </w:t>
      </w:r>
      <w:r>
        <w:rPr>
          <w:rStyle w:val="VerbatimChar"/>
        </w:rPr>
        <w:t xml:space="preserve">(W, L]</w:t>
      </w:r>
      <w:r>
        <w:t xml:space="preserve">, and nothing new has to be fetched.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Disclosed.</w:t>
      </w:r>
      <w:r>
        <w:t xml:space="preserve"> </w:t>
      </w:r>
      <w:r>
        <w:t xml:space="preserve">Any other case that fits within the reader's bound. The answer</w:t>
      </w:r>
      <w:r>
        <w:t xml:space="preserve"> </w:t>
      </w:r>
      <w:r>
        <w:t xml:space="preserve">comes from the view, with a per-view line naming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and the distance:</w:t>
      </w:r>
      <w:r>
        <w:t xml:space="preserve"> </w:t>
      </w:r>
      <w:r>
        <w:rPr>
          <w:rStyle w:val="VerbatimChar"/>
        </w:rPr>
        <w:t xml:space="preserve">served from view &lt;v&gt; at &lt;L_v&gt;, &lt;n&gt; bytes behind the pin coordinate &lt;L&gt;</w:t>
      </w:r>
      <w:r>
        <w:t xml:space="preserve">.</w:t>
      </w:r>
      <w:r>
        <w:t xml:space="preserve"> </w:t>
      </w:r>
      <w:r>
        <w:t xml:space="preserve">If</w:t>
      </w:r>
      <w:r>
        <w:t xml:space="preserve"> </w:t>
      </w:r>
      <w:r>
        <w:rPr>
          <w:rStyle w:val="VerbatimChar"/>
        </w:rPr>
        <w:t xml:space="preserve">L_v &lt; w</w:t>
      </w:r>
      <w:r>
        <w:t xml:space="preserve">, the view missed a cut. That case can only be disclosed, because</w:t>
      </w:r>
      <w:r>
        <w:t xml:space="preserve"> </w:t>
      </w:r>
      <w:r>
        <w:t xml:space="preserve">the missing rows are in the lake, not in the ring.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Never.</w:t>
      </w:r>
      <w:r>
        <w:t xml:space="preserve"> </w:t>
      </w:r>
      <w:r>
        <w:t xml:space="preserve">A view with no coordinate, a view ahead of the pin, or a view that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INVALID</w:t>
      </w:r>
      <w:r>
        <w:t xml:space="preserve">. The query runs against the base tables as normal.</w:t>
      </w:r>
      <w:r>
        <w:t xml:space="preserve"> </w:t>
      </w:r>
      <w:r>
        <w:t xml:space="preserve">This is never an error.</w:t>
      </w:r>
    </w:p>
    <w:p>
      <w:pPr>
        <w:pStyle w:val="FirstParagraph"/>
      </w:pPr>
      <w:r>
        <w:rPr>
          <w:b/>
          <w:bCs/>
        </w:rPr>
        <w:t xml:space="preserve">The reader's bound is the setting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argondb_lake.view_staleness</w:t>
      </w:r>
      <w:r>
        <w:rPr>
          <w:b/>
          <w:bCs/>
        </w:rPr>
        <w:t xml:space="preserve">.</w:t>
      </w:r>
      <w:r>
        <w:t xml:space="preserve"> </w:t>
      </w:r>
      <w:r>
        <w:t xml:space="preserve">It takes</w:t>
      </w:r>
      <w:r>
        <w:t xml:space="preserve"> </w:t>
      </w:r>
      <w:r>
        <w:rPr>
          <w:rStyle w:val="VerbatimChar"/>
        </w:rPr>
        <w:t xml:space="preserve">'0' | '&lt;bytes&gt;' | '&lt;secs&gt;s' | 'any'</w:t>
      </w:r>
      <w:r>
        <w:t xml:space="preserve">, and</w:t>
      </w:r>
      <w:r>
        <w:t xml:space="preserve"> </w:t>
      </w:r>
      <w:r>
        <w:rPr>
          <w:b/>
          <w:bCs/>
        </w:rPr>
        <w:t xml:space="preserve">the default is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'0'</w:t>
      </w:r>
      <w:r>
        <w:t xml:space="preserve">. The value</w:t>
      </w:r>
      <w:r>
        <w:t xml:space="preserve"> </w:t>
      </w:r>
      <w:r>
        <w:t xml:space="preserve">is checked when a query reads it, not when you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it, and that is</w:t>
      </w:r>
      <w:r>
        <w:t xml:space="preserve"> </w:t>
      </w:r>
      <w:r>
        <w:t xml:space="preserve">deliberate. The extension framework (pgrx) offers no way to validate a setting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 </w:t>
      </w:r>
      <w:r>
        <w:t xml:space="preserve">time, so this setting follows the same pattern as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:</w:t>
      </w:r>
      <w:r>
        <w:t xml:space="preserve"> </w:t>
      </w:r>
      <w:r>
        <w:t xml:space="preserve">accept any string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check it at the one place it is read, and fail</w:t>
      </w:r>
      <w:r>
        <w:t xml:space="preserve"> </w:t>
      </w:r>
      <w:r>
        <w:t xml:space="preserve">loudly by name. So</w:t>
      </w:r>
      <w:r>
        <w:t xml:space="preserve"> </w:t>
      </w:r>
      <w:r>
        <w:rPr>
          <w:rStyle w:val="VerbatimChar"/>
        </w:rPr>
        <w:t xml:space="preserve">SET argondb_lake.view_staleness = 'nonsense'</w:t>
      </w:r>
      <w:r>
        <w:t xml:space="preserve"> </w:t>
      </w:r>
      <w:r>
        <w:t xml:space="preserve">succeeds, and</w:t>
      </w:r>
      <w:r>
        <w:t xml:space="preserve"> </w:t>
      </w:r>
      <w:r>
        <w:t xml:space="preserve">the next query that reads it is refused. The seconds form is measured against</w:t>
      </w:r>
      <w:r>
        <w:t xml:space="preserve"> </w:t>
      </w:r>
      <w:r>
        <w:rPr>
          <w:rStyle w:val="VerbatimChar"/>
        </w:rPr>
        <w:t xml:space="preserve">Argon.committed-at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 bound you name is a line the answer may not cross; it is not just</w:t>
      </w:r>
      <w:r>
        <w:rPr>
          <w:b/>
          <w:bCs/>
        </w:rPr>
        <w:t xml:space="preserve"> </w:t>
      </w:r>
      <w:r>
        <w:rPr>
          <w:b/>
          <w:bCs/>
        </w:rPr>
        <w:t xml:space="preserve">disclosed.</w:t>
      </w:r>
      <w:r>
        <w:t xml:space="preserve"> </w:t>
      </w:r>
      <w:r>
        <w:t xml:space="preserve">If you set</w:t>
      </w:r>
      <w:r>
        <w:t xml:space="preserve"> </w:t>
      </w:r>
      <w:r>
        <w:rPr>
          <w:rStyle w:val="VerbatimChar"/>
        </w:rPr>
        <w:t xml:space="preserve">view_staleness = 0</w:t>
      </w:r>
      <w:r>
        <w:t xml:space="preserve"> </w:t>
      </w:r>
      <w:r>
        <w:t xml:space="preserve">and the only view available is one</w:t>
      </w:r>
      <w:r>
        <w:t xml:space="preserve"> </w:t>
      </w:r>
      <w:r>
        <w:t xml:space="preserve">whose class cannot compensate, the query runs on the base tables. You do not</w:t>
      </w:r>
      <w:r>
        <w:t xml:space="preserve"> </w:t>
      </w:r>
      <w:r>
        <w:t xml:space="preserve">get a disclosed view. This is the same rule the read plane applies whenever a</w:t>
      </w:r>
      <w:r>
        <w:t xml:space="preserve"> </w:t>
      </w:r>
      <w:r>
        <w:t xml:space="preserve">caller names a bound, and it is why a default of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is safe: if you set</w:t>
      </w:r>
      <w:r>
        <w:t xml:space="preserve"> </w:t>
      </w:r>
      <w:r>
        <w:t xml:space="preserve">nothing, you get an exact answer or no rewrite.</w:t>
      </w:r>
    </w:p>
    <w:p>
      <w:pPr>
        <w:pStyle w:val="BodyText"/>
      </w:pPr>
      <w:r>
        <w:rPr>
          <w:b/>
          <w:bCs/>
        </w:rPr>
        <w:t xml:space="preserve">You can turn the rule off in three ways.</w:t>
      </w:r>
      <w:r>
        <w:t xml:space="preserve"> </w:t>
      </w:r>
      <w:r>
        <w:t xml:space="preserve">Each is recorded in the rule's</w:t>
      </w:r>
      <w:r>
        <w:t xml:space="preserve"> </w:t>
      </w:r>
      <w:r>
        <w:t xml:space="preserve">log, not in the plan text. A rule that is switched off leaves the plan</w:t>
      </w:r>
      <w:r>
        <w:t xml:space="preserve"> </w:t>
      </w:r>
      <w:r>
        <w:t xml:space="preserve">untouched, because a plan node added only to say "off" would get in the way of</w:t>
      </w:r>
      <w:r>
        <w:t xml:space="preserve"> </w:t>
      </w:r>
      <w:r>
        <w:t xml:space="preserve">DataFusion's own optimisation passes.</w:t>
      </w:r>
    </w:p>
    <w:p>
      <w:pPr>
        <w:pStyle w:val="Compact"/>
        <w:numPr>
          <w:ilvl w:val="0"/>
          <w:numId w:val="1090"/>
        </w:numPr>
      </w:pPr>
      <w:r>
        <w:t xml:space="preserve">Per session:</w:t>
      </w:r>
      <w:r>
        <w:t xml:space="preserve"> </w:t>
      </w:r>
      <w:r>
        <w:rPr>
          <w:rStyle w:val="VerbatimChar"/>
        </w:rPr>
        <w:t xml:space="preserve">SET argondb_lake.view_rewrite = off</w:t>
      </w:r>
      <w:r>
        <w:t xml:space="preserve">; the CLI flag</w:t>
      </w:r>
      <w:r>
        <w:t xml:space="preserve"> </w:t>
      </w:r>
      <w:r>
        <w:rPr>
          <w:rStyle w:val="VerbatimChar"/>
        </w:rPr>
        <w:t xml:space="preserve">--no-view-rewrite</w:t>
      </w:r>
      <w:r>
        <w:t xml:space="preserve">; or the MCP tool's</w:t>
      </w:r>
      <w:r>
        <w:t xml:space="preserve"> </w:t>
      </w:r>
      <w:r>
        <w:rPr>
          <w:rStyle w:val="VerbatimChar"/>
        </w:rPr>
        <w:t xml:space="preserve">view_rewrite: false</w:t>
      </w:r>
      <w:r>
        <w:t xml:space="preserve">.</w:t>
      </w:r>
    </w:p>
    <w:p>
      <w:pPr>
        <w:pStyle w:val="Compact"/>
        <w:numPr>
          <w:ilvl w:val="0"/>
          <w:numId w:val="1090"/>
        </w:numPr>
      </w:pPr>
      <w:r>
        <w:t xml:space="preserve">Per view: the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option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available on all three</w:t>
      </w:r>
      <w:r>
        <w:t xml:space="preserve"> </w:t>
      </w:r>
      <w:r>
        <w:t xml:space="preserve">doors (§6.5).</w:t>
      </w:r>
    </w:p>
    <w:p>
      <w:pPr>
        <w:pStyle w:val="Compact"/>
        <w:numPr>
          <w:ilvl w:val="0"/>
          <w:numId w:val="1090"/>
        </w:numPr>
      </w:pPr>
      <w:r>
        <w:t xml:space="preserve">Per deployment:</w:t>
      </w:r>
      <w:r>
        <w:t xml:space="preserve"> </w:t>
      </w:r>
      <w:r>
        <w:rPr>
          <w:rStyle w:val="VerbatimChar"/>
        </w:rPr>
        <w:t xml:space="preserve">ARGONDB_VIEW_REWRITE=off</w:t>
      </w:r>
      <w:r>
        <w:t xml:space="preserve">.</w:t>
      </w:r>
    </w:p>
    <w:p>
      <w:pPr>
        <w:pStyle w:val="FirstParagraph"/>
      </w:pPr>
      <w:r>
        <w:t xml:space="preserve">The log lines are</w:t>
      </w:r>
      <w:r>
        <w:t xml:space="preserve"> </w:t>
      </w:r>
      <w:r>
        <w:rPr>
          <w:rStyle w:val="VerbatimChar"/>
        </w:rPr>
        <w:t xml:space="preserve">fired &lt;line&gt;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refused &lt;view&gt;: &lt;step&gt;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session-off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view-opted-out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deployment-off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prints</w:t>
      </w:r>
      <w:r>
        <w:t xml:space="preserve"> </w:t>
      </w:r>
      <w:r>
        <w:t xml:space="preserve">them.</w:t>
      </w:r>
    </w:p>
    <w:p>
      <w:pPr>
        <w:pStyle w:val="BodyText"/>
      </w:pPr>
      <w:r>
        <w:rPr>
          <w:b/>
          <w:bCs/>
        </w:rPr>
        <w:t xml:space="preserve">Reading a view directly is not a rewrite.</w:t>
      </w:r>
      <w:r>
        <w:t xml:space="preserve"> </w:t>
      </w:r>
      <w:r>
        <w:rPr>
          <w:rStyle w:val="VerbatimChar"/>
        </w:rPr>
        <w:t xml:space="preserve">SELECT … FROM lake_main.daily_revenue</w:t>
      </w:r>
      <w:r>
        <w:t xml:space="preserve"> </w:t>
      </w:r>
      <w:r>
        <w:t xml:space="preserve">is a scan of a lake table the foreign data wrapper</w:t>
      </w:r>
      <w:r>
        <w:t xml:space="preserve"> </w:t>
      </w:r>
      <w:r>
        <w:t xml:space="preserve">mounted. The scan request carries the session's pin</w:t>
      </w:r>
      <w:r>
        <w:t xml:space="preserve"> </w:t>
      </w:r>
      <w:r>
        <w:rPr>
          <w:rStyle w:val="VerbatimChar"/>
        </w:rPr>
        <w:t xml:space="preserve">L</w:t>
      </w:r>
      <w:r>
        <w:t xml:space="preserve">. The read plane then</w:t>
      </w:r>
      <w:r>
        <w:t xml:space="preserve"> </w:t>
      </w:r>
      <w:r>
        <w:t xml:space="preserve">treats the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the way it treats a table's watermark</w:t>
      </w:r>
      <w:r>
        <w:t xml:space="preserve"> </w:t>
      </w:r>
      <w:r>
        <w:rPr>
          <w:rStyle w:val="VerbatimChar"/>
        </w:rPr>
        <w:t xml:space="preserve">w</w:t>
      </w:r>
      <w:r>
        <w:t xml:space="preserve">, and the same</w:t>
      </w:r>
      <w:r>
        <w:t xml:space="preserve"> </w:t>
      </w:r>
      <w:r>
        <w:t xml:space="preserve">answers apply. At</w:t>
      </w:r>
      <w:r>
        <w:t xml:space="preserve"> </w:t>
      </w:r>
      <w:r>
        <w:rPr>
          <w:rStyle w:val="VerbatimChar"/>
        </w:rPr>
        <w:t xml:space="preserve">L_v = L</w:t>
      </w:r>
      <w:r>
        <w:t xml:space="preserve"> </w:t>
      </w:r>
      <w:r>
        <w:t xml:space="preserve">it reads the view as is. At</w:t>
      </w:r>
      <w:r>
        <w:t xml:space="preserve"> </w:t>
      </w:r>
      <w:r>
        <w:rPr>
          <w:rStyle w:val="VerbatimChar"/>
        </w:rPr>
        <w:t xml:space="preserve">L &gt; L_v</w:t>
      </w:r>
      <w:r>
        <w:t xml:space="preserve"> </w:t>
      </w:r>
      <w:r>
        <w:t xml:space="preserve">it adds the</w:t>
      </w:r>
      <w:r>
        <w:t xml:space="preserve"> </w:t>
      </w:r>
      <w:r>
        <w:t xml:space="preserve">missing changes, for the classes that support that. At</w:t>
      </w:r>
      <w:r>
        <w:t xml:space="preserve"> </w:t>
      </w:r>
      <w:r>
        <w:rPr>
          <w:rStyle w:val="VerbatimChar"/>
        </w:rPr>
        <w:t xml:space="preserve">L &lt; L_v</w:t>
      </w:r>
      <w:r>
        <w:t xml:space="preserve"> </w:t>
      </w:r>
      <w:r>
        <w:t xml:space="preserve">it reads an</w:t>
      </w:r>
      <w:r>
        <w:t xml:space="preserve"> </w:t>
      </w:r>
      <w:r>
        <w:t xml:space="preserve">older view snapshot, if one is still retained. Otherwise it reads the newest</w:t>
      </w:r>
      <w:r>
        <w:t xml:space="preserve"> </w:t>
      </w:r>
      <w:r>
        <w:t xml:space="preserve">snapshot below</w:t>
      </w:r>
      <w:r>
        <w:t xml:space="preserve"> </w:t>
      </w:r>
      <w:r>
        <w:rPr>
          <w:rStyle w:val="VerbatimChar"/>
        </w:rPr>
        <w:t xml:space="preserve">L</w:t>
      </w:r>
      <w:r>
        <w:t xml:space="preserve">, and discloses the gap.</w:t>
      </w:r>
    </w:p>
    <w:p>
      <w:pPr>
        <w:pStyle w:val="BodyText"/>
      </w:pPr>
    </w:p>
    <w:bookmarkEnd w:id="236"/>
    <w:bookmarkStart w:id="237" w:name="_fe127297e18c7d124667bd52c284f33d43bb80b"/>
    <w:p>
      <w:pPr>
        <w:pStyle w:val="Heading4"/>
      </w:pPr>
      <w:r>
        <w:t xml:space="preserve">3.11 What is measured</w:t>
      </w:r>
    </w:p>
    <w:p>
      <w:pPr>
        <w:pStyle w:val="FirstParagraph"/>
      </w:pPr>
      <w:r>
        <w:t xml:space="preserve">These are the numbers behind the cost claims in this chapter: how fast views</w:t>
      </w:r>
      <w:r>
        <w:t xml:space="preserve"> </w:t>
      </w:r>
      <w:r>
        <w:t xml:space="preserve">can be written, how fast inputs can be scanned, and where a keyed lookup stops</w:t>
      </w:r>
      <w:r>
        <w:t xml:space="preserve"> </w:t>
      </w:r>
      <w:r>
        <w:t xml:space="preserve">paying off. They come from one cost-measurement run on 2026-09-19. Conditions:</w:t>
      </w:r>
      <w:r>
        <w:t xml:space="preserve"> </w:t>
      </w:r>
      <w:r>
        <w:t xml:space="preserve">one DataFusion 53.1 session at default parallelism, on a 20-core i9-13900H</w:t>
      </w:r>
      <w:r>
        <w:t xml:space="preserve"> </w:t>
      </w:r>
      <w:r>
        <w:t xml:space="preserve">with 91 GB of memory. The test data was written with the same writer settings</w:t>
      </w:r>
      <w:r>
        <w:t xml:space="preserve"> </w:t>
      </w:r>
      <w:r>
        <w:t xml:space="preserve">the committer uses. Each value is the median of 2–3 runs after a warm-up.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quantity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  <w:tc>
          <w:tcPr/>
          <w:p>
            <w:pPr>
              <w:pStyle w:val="Compact"/>
            </w:pPr>
            <w:r>
              <w:t xml:space="preserve">why it matters to you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upsert</w:t>
            </w:r>
          </w:p>
        </w:tc>
        <w:tc>
          <w:tcPr/>
          <w:p>
            <w:pPr>
              <w:pStyle w:val="Compact"/>
            </w:pPr>
            <w:r>
              <w:t xml:space="preserve">655 k rows/s at 100 k rows; 668 k at 1 M</w:t>
            </w:r>
          </w:p>
        </w:tc>
        <w:tc>
          <w:tcPr/>
          <w:p>
            <w:pPr>
              <w:pStyle w:val="Compact"/>
            </w:pPr>
            <w:r>
              <w:t xml:space="preserve">writing a 190 k-row cut takes</w:t>
            </w:r>
            <w:r>
              <w:t xml:space="preserve"> </w:t>
            </w:r>
            <w:r>
              <w:rPr>
                <w:b/>
                <w:bCs/>
              </w:rPr>
              <w:t xml:space="preserve">~0.3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lake writer,</w:t>
            </w:r>
            <w:r>
              <w:t xml:space="preserve"> </w:t>
            </w:r>
            <w:r>
              <w:rPr>
                <w:rStyle w:val="VerbatimChar"/>
              </w:rPr>
              <w:t xml:space="preserve">replace</w:t>
            </w:r>
          </w:p>
        </w:tc>
        <w:tc>
          <w:tcPr/>
          <w:p>
            <w:pPr>
              <w:pStyle w:val="Compact"/>
            </w:pPr>
            <w:r>
              <w:t xml:space="preserve">776 k rows/s at 100 k; 768 k at 1 M</w:t>
            </w:r>
          </w:p>
        </w:tc>
        <w:tc>
          <w:tcPr/>
          <w:p>
            <w:pPr>
              <w:pStyle w:val="Compact"/>
            </w:pPr>
            <w:r>
              <w:t xml:space="preserve">fully replacing a 1 M-row recompute view takes</w:t>
            </w:r>
            <w:r>
              <w:t xml:space="preserve"> </w:t>
            </w:r>
            <w:r>
              <w:rPr>
                <w:b/>
                <w:bCs/>
              </w:rPr>
              <w:t xml:space="preserve">~1.5 s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algebraic aggregate, 3 narrow columns</w:t>
            </w:r>
          </w:p>
        </w:tc>
        <w:tc>
          <w:tcPr/>
          <w:p>
            <w:pPr>
              <w:pStyle w:val="Compact"/>
            </w:pPr>
            <w:r>
              <w:t xml:space="preserve">272–407 M rows/s</w:t>
            </w:r>
          </w:p>
        </w:tc>
        <w:tc>
          <w:tcPr/>
          <w:p>
            <w:pPr>
              <w:pStyle w:val="Compact"/>
            </w:pPr>
            <w:r>
              <w:t xml:space="preserve">the cheap half of an algebraic aggregate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full scan + aggregate over a wide text column</w:t>
            </w:r>
          </w:p>
        </w:tc>
        <w:tc>
          <w:tcPr/>
          <w:p>
            <w:pPr>
              <w:pStyle w:val="Compact"/>
            </w:pPr>
            <w:r>
              <w:t xml:space="preserve">55–92 M rows/s</w:t>
            </w:r>
          </w:p>
        </w:tc>
        <w:tc>
          <w:tcPr/>
          <w:p>
            <w:pPr>
              <w:pStyle w:val="Compact"/>
            </w:pPr>
            <w:r>
              <w:t xml:space="preserve">the expensive half</w:t>
            </w:r>
          </w:p>
        </w:tc>
      </w:tr>
      <w:tr>
        <w:tc>
          <w:tcPr/>
          <w:p>
            <w:pPr>
              <w:pStyle w:val="Compact"/>
            </w:pPr>
            <w:r>
              <w:t xml:space="preserve">one keyed point read, key present</w:t>
            </w:r>
          </w:p>
        </w:tc>
        <w:tc>
          <w:tcPr/>
          <w:p>
            <w:pPr>
              <w:pStyle w:val="Compact"/>
            </w:pPr>
            <w:r>
              <w:t xml:space="preserve">5.5 ms at 10 M rows; 4.5 ms at 100 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the cost does not grow with the table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where keyed lookup stops paying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~100 keys</w:t>
            </w:r>
          </w:p>
        </w:tc>
        <w:tc>
          <w:tcPr/>
          <w:p>
            <w:pPr>
              <w:pStyle w:val="Compact"/>
            </w:pPr>
            <w:r>
              <w:t xml:space="preserve">below ~10 changed keys a keyed lookup is ~1,000× cheaper than a scan; from ~100 up, a full scan wins</w:t>
            </w:r>
          </w:p>
        </w:tc>
      </w:tr>
    </w:tbl>
    <w:p>
      <w:pPr>
        <w:pStyle w:val="FirstParagraph"/>
      </w:pPr>
      <w:r>
        <w:t xml:space="preserve">The measurements corrected the cost model in three ways. They change what you</w:t>
      </w:r>
      <w:r>
        <w:t xml:space="preserve"> </w:t>
      </w:r>
      <w:r>
        <w:t xml:space="preserve">should worry about.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For any realistic ERP window, fetching old images for an algebraic</w:t>
      </w:r>
      <w:r>
        <w:rPr>
          <w:b/>
          <w:bCs/>
        </w:rPr>
        <w:t xml:space="preserve"> </w:t>
      </w:r>
      <w:r>
        <w:rPr>
          <w:b/>
          <w:bCs/>
        </w:rPr>
        <w:t xml:space="preserve">aggregate costs one full scan of each input per cut.</w:t>
      </w:r>
      <w:r>
        <w:t xml:space="preserve"> </w:t>
      </w:r>
      <w:r>
        <w:t xml:space="preserve">A busy tenant's cut</w:t>
      </w:r>
      <w:r>
        <w:t xml:space="preserve"> </w:t>
      </w:r>
      <w:r>
        <w:t xml:space="preserve">(the load point the measurement calls c10) carries about 190 k change rows.</w:t>
      </w:r>
      <w:r>
        <w:t xml:space="preserve"> </w:t>
      </w:r>
      <w:r>
        <w:t xml:space="preserve">That is three to four orders of magnitude past the ~100-key crossover, so</w:t>
      </w:r>
      <w:r>
        <w:t xml:space="preserve"> </w:t>
      </w:r>
      <w:r>
        <w:t xml:space="preserve">the cost model, which takes the cheaper of the keyed lookup and the scan,</w:t>
      </w:r>
      <w:r>
        <w:t xml:space="preserve"> </w:t>
      </w:r>
      <w:r>
        <w:t xml:space="preserve">never picks the keyed lookup. The keyed lookup matters only when things are</w:t>
      </w:r>
      <w:r>
        <w:t xml:space="preserve"> </w:t>
      </w:r>
      <w:r>
        <w:t xml:space="preserve">quiet.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The kind of view does not bound its memory; the number of groups and the</w:t>
      </w:r>
      <w:r>
        <w:rPr>
          <w:b/>
          <w:bCs/>
        </w:rPr>
        <w:t xml:space="preserve"> </w:t>
      </w:r>
      <w:r>
        <w:rPr>
          <w:b/>
          <w:bCs/>
        </w:rPr>
        <w:t xml:space="preserve">join's build side do.</w:t>
      </w:r>
      <w:r>
        <w:t xml:space="preserve"> </w:t>
      </w:r>
      <w:r>
        <w:t xml:space="preserve">An algebraic aggregate over 10 M distinct groups</w:t>
      </w:r>
      <w:r>
        <w:t xml:space="preserve"> </w:t>
      </w:r>
      <w:r>
        <w:t xml:space="preserve">peaked at</w:t>
      </w:r>
      <w:r>
        <w:t xml:space="preserve"> </w:t>
      </w:r>
      <w:r>
        <w:rPr>
          <w:b/>
          <w:bCs/>
        </w:rPr>
        <w:t xml:space="preserve">2,581.7 MB</w:t>
      </w:r>
      <w:r>
        <w:t xml:space="preserve">. The same kind over 997 groups peaked at</w:t>
      </w:r>
      <w:r>
        <w:t xml:space="preserve"> </w:t>
      </w:r>
      <w:r>
        <w:rPr>
          <w:b/>
          <w:bCs/>
        </w:rPr>
        <w:t xml:space="preserve">2.3 MB</w:t>
      </w:r>
      <w:r>
        <w:t xml:space="preserve">,</w:t>
      </w:r>
      <w:r>
        <w:t xml:space="preserve"> </w:t>
      </w:r>
      <w:r>
        <w:t xml:space="preserve">and a keyed projection at</w:t>
      </w:r>
      <w:r>
        <w:t xml:space="preserve"> </w:t>
      </w:r>
      <w:r>
        <w:rPr>
          <w:b/>
          <w:bCs/>
        </w:rPr>
        <w:t xml:space="preserve">0.0 MB</w:t>
      </w:r>
      <w:r>
        <w:t xml:space="preserve">. With a 512 MB pool, the many-groups</w:t>
      </w:r>
      <w:r>
        <w:t xml:space="preserve"> </w:t>
      </w:r>
      <w:r>
        <w:t xml:space="preserve">case failed with</w:t>
      </w:r>
      <w:r>
        <w:t xml:space="preserve"> </w:t>
      </w:r>
      <w:r>
        <w:rPr>
          <w:rStyle w:val="VerbatimChar"/>
        </w:rPr>
        <w:t xml:space="preserve">Resources exhausted: Additional allocation failed for GroupedHashAggregateStream</w:t>
      </w:r>
      <w:r>
        <w:t xml:space="preserve">. That is the pool doing its job: it refused,</w:t>
      </w:r>
      <w:r>
        <w:t xml:space="preserve"> </w:t>
      </w:r>
      <w:r>
        <w:t xml:space="preserve">rather than taking the box down.</w:t>
      </w:r>
    </w:p>
    <w:p>
      <w:pPr>
        <w:pStyle w:val="Compact"/>
        <w:numPr>
          <w:ilvl w:val="0"/>
          <w:numId w:val="1091"/>
        </w:numPr>
      </w:pPr>
      <w:r>
        <w:rPr>
          <w:b/>
          <w:bCs/>
        </w:rPr>
        <w:t xml:space="preserve">Recompute views are much cheaper than first assumed.</w:t>
      </w:r>
      <w:r>
        <w:t xml:space="preserve"> </w:t>
      </w:r>
      <w:r>
        <w:t xml:space="preserve">An earlier figure</w:t>
      </w:r>
      <w:r>
        <w:t xml:space="preserve"> </w:t>
      </w:r>
      <w:r>
        <w:t xml:space="preserve">of "4–6 minutes per refresh" was really compaction's bound, and has been</w:t>
      </w:r>
      <w:r>
        <w:t xml:space="preserve"> </w:t>
      </w:r>
      <w:r>
        <w:t xml:space="preserve">withdrawn. A 1 M-row recompute view takes about 2 s per refresh, and can</w:t>
      </w:r>
      <w:r>
        <w:t xml:space="preserve"> </w:t>
      </w:r>
      <w:r>
        <w:t xml:space="preserve">keep up with a 30-second cut cadence.</w:t>
      </w:r>
    </w:p>
    <w:p>
      <w:pPr>
        <w:pStyle w:val="FirstParagraph"/>
      </w:pPr>
      <w:r>
        <w:t xml:space="preserve">The spread between runs is reported, not averaged away. The same wide-column</w:t>
      </w:r>
      <w:r>
        <w:t xml:space="preserve"> </w:t>
      </w:r>
      <w:r>
        <w:t xml:space="preserve">scan query, over the same data on the same machine, measured 180.8 ms in one</w:t>
      </w:r>
      <w:r>
        <w:t xml:space="preserve"> </w:t>
      </w:r>
      <w:r>
        <w:t xml:space="preserve">run and 665.6 ms in another. No conclusion above depends on a difference</w:t>
      </w:r>
      <w:r>
        <w:t xml:space="preserve"> </w:t>
      </w:r>
      <w:r>
        <w:t xml:space="preserve">smaller than a factor of four.</w:t>
      </w:r>
    </w:p>
    <w:p>
      <w:pPr>
        <w:pStyle w:val="BodyText"/>
      </w:pPr>
      <w:r>
        <w:rPr>
          <w:b/>
          <w:bCs/>
        </w:rPr>
        <w:t xml:space="preserve">Many Postgres-landed views over one input, on one primary</w:t>
      </w:r>
      <w:r>
        <w:t xml:space="preserve"> </w:t>
      </w:r>
      <w:r>
        <w:t xml:space="preserve">(measured</w:t>
      </w:r>
      <w:r>
        <w:t xml:space="preserve"> </w:t>
      </w:r>
      <w:r>
        <w:t xml:space="preserve">2026-09-27 on a 20-thread, 61 GB laptop running the compose-2 stack, with</w:t>
      </w:r>
      <w:r>
        <w:t xml:space="preserve"> </w:t>
      </w:r>
      <w:r>
        <w:t xml:space="preserve">the product's defaults: a 30-second cut cadence and one refresh at a time;</w:t>
      </w:r>
      <w:r>
        <w:t xml:space="preserve"> </w:t>
      </w:r>
      <w:r>
        <w:t xml:space="preserve">median of 10 measured cuts, warm-up excluded). Everything above is one view</w:t>
      </w:r>
      <w:r>
        <w:t xml:space="preserve"> </w:t>
      </w:r>
      <w:r>
        <w:t xml:space="preserve">at a time. This is the per-manufacturer slice shape: one 1.4 M-row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-shaped input, N views each filtering one manufacturer's</w:t>
      </w:r>
      <w:r>
        <w:t xml:space="preserve"> </w:t>
      </w:r>
      <w:r>
        <w:t xml:space="preserve">UPCs, declared key</w:t>
      </w:r>
      <w:r>
        <w:t xml:space="preserve"> </w:t>
      </w:r>
      <w:r>
        <w:rPr>
          <w:rStyle w:val="VerbatimChar"/>
        </w:rPr>
        <w:t xml:space="preserve">(invoice_id, line_no)</w:t>
      </w:r>
      <w:r>
        <w:t xml:space="preserve">, landed in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with 20</w:t>
      </w:r>
      <w:r>
        <w:t xml:space="preserve"> </w:t>
      </w:r>
      <w:r>
        <w:t xml:space="preserve">changed rows per manufacturer per cut.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 views, class</w:t>
            </w:r>
          </w:p>
        </w:tc>
        <w:tc>
          <w:tcPr/>
          <w:p>
            <w:pPr>
              <w:pStyle w:val="Compact"/>
            </w:pPr>
            <w:r>
              <w:t xml:space="preserve">landing transactions on the primary per cut (sum; longest)</w:t>
            </w:r>
          </w:p>
        </w:tc>
        <w:tc>
          <w:tcPr/>
          <w:p>
            <w:pPr>
              <w:pStyle w:val="Compact"/>
            </w:pPr>
            <w:r>
              <w:t xml:space="preserve">maintainer pass per cut (slowest)</w:t>
            </w:r>
          </w:p>
        </w:tc>
        <w:tc>
          <w:tcPr/>
          <w:p>
            <w:pPr>
              <w:pStyle w:val="Compact"/>
            </w:pPr>
            <w:r>
              <w:t xml:space="preserve">WAL per cut</w:t>
            </w:r>
          </w:p>
        </w:tc>
        <w:tc>
          <w:tcPr/>
          <w:p>
            <w:pPr>
              <w:pStyle w:val="Compact"/>
            </w:pPr>
            <w:r>
              <w:t xml:space="preserve">a write reaches all N views</w:t>
            </w:r>
          </w:p>
        </w:tc>
        <w:tc>
          <w:tcPr/>
          <w:p>
            <w:pPr>
              <w:pStyle w:val="Compact"/>
            </w:pPr>
            <w:r>
              <w:t xml:space="preserve">fits a 30 s cadence?</w:t>
            </w:r>
          </w:p>
        </w:tc>
      </w:tr>
      <w:tr>
        <w:tc>
          <w:tcPr/>
          <w:p>
            <w:pPr>
              <w:pStyle w:val="Compact"/>
            </w:pPr>
            <w:r>
              <w:t xml:space="preserve">8, keyed projection</w:t>
            </w:r>
          </w:p>
        </w:tc>
        <w:tc>
          <w:tcPr/>
          <w:p>
            <w:pPr>
              <w:pStyle w:val="Compact"/>
            </w:pPr>
            <w:r>
              <w:t xml:space="preserve">3.2 s; 441 ms</w:t>
            </w:r>
          </w:p>
        </w:tc>
        <w:tc>
          <w:tcPr/>
          <w:p>
            <w:pPr>
              <w:pStyle w:val="Compact"/>
            </w:pPr>
            <w:r>
              <w:t xml:space="preserve">3.8 s (8.4 s)</w:t>
            </w:r>
          </w:p>
        </w:tc>
        <w:tc>
          <w:tcPr/>
          <w:p>
            <w:pPr>
              <w:pStyle w:val="Compact"/>
            </w:pPr>
            <w:r>
              <w:t xml:space="preserve">0.65 MiB</w:t>
            </w:r>
          </w:p>
        </w:tc>
        <w:tc>
          <w:tcPr/>
          <w:p>
            <w:pPr>
              <w:pStyle w:val="Compact"/>
            </w:pPr>
            <w:r>
              <w:t xml:space="preserve">29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keyed projection</w:t>
            </w:r>
          </w:p>
        </w:tc>
        <w:tc>
          <w:tcPr/>
          <w:p>
            <w:pPr>
              <w:pStyle w:val="Compact"/>
            </w:pPr>
            <w:r>
              <w:t xml:space="preserve">6.9 s; 174 ms</w:t>
            </w:r>
          </w:p>
        </w:tc>
        <w:tc>
          <w:tcPr/>
          <w:p>
            <w:pPr>
              <w:pStyle w:val="Compact"/>
            </w:pPr>
            <w:r>
              <w:t xml:space="preserve">13.2 s (17.2 s)</w:t>
            </w:r>
          </w:p>
        </w:tc>
        <w:tc>
          <w:tcPr/>
          <w:p>
            <w:pPr>
              <w:pStyle w:val="Compact"/>
            </w:pPr>
            <w:r>
              <w:t xml:space="preserve">4.0 MiB</w:t>
            </w:r>
          </w:p>
        </w:tc>
        <w:tc>
          <w:tcPr/>
          <w:p>
            <w:pPr>
              <w:pStyle w:val="Compact"/>
            </w:pPr>
            <w:r>
              <w:t xml:space="preserve">34 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200, keyed projection</w:t>
            </w:r>
          </w:p>
        </w:tc>
        <w:tc>
          <w:tcPr/>
          <w:p>
            <w:pPr>
              <w:pStyle w:val="Compact"/>
            </w:pPr>
            <w:r>
              <w:t xml:space="preserve">20.7 s; 537 ms</w:t>
            </w:r>
          </w:p>
        </w:tc>
        <w:tc>
          <w:tcPr/>
          <w:p>
            <w:pPr>
              <w:pStyle w:val="Compact"/>
            </w:pPr>
            <w:r>
              <w:t xml:space="preserve">47.0 s (78.3 s)</w:t>
            </w:r>
          </w:p>
        </w:tc>
        <w:tc>
          <w:tcPr/>
          <w:p>
            <w:pPr>
              <w:pStyle w:val="Compact"/>
            </w:pPr>
            <w:r>
              <w:t xml:space="preserve">13.4 MiB</w:t>
            </w:r>
          </w:p>
        </w:tc>
        <w:tc>
          <w:tcPr/>
          <w:p>
            <w:pPr>
              <w:pStyle w:val="Compact"/>
            </w:pPr>
            <w:r>
              <w:t xml:space="preserve">80 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64, recompute (the same filter as</w:t>
            </w:r>
            <w:r>
              <w:t xml:space="preserve"> </w:t>
            </w:r>
            <w:r>
              <w:rPr>
                <w:rStyle w:val="VerbatimChar"/>
              </w:rPr>
              <w:t xml:space="preserve">SELECT DISTINCT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~10 s; up to 749 ms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~13–15 min</w:t>
            </w:r>
            <w:r>
              <w:t xml:space="preserve"> </w:t>
            </w:r>
            <w:r>
              <w:t xml:space="preserve">(a partial cut: the 10-cut median was not reachable)</w:t>
            </w:r>
          </w:p>
        </w:tc>
        <w:tc>
          <w:tcPr/>
          <w:p>
            <w:pPr>
              <w:pStyle w:val="Compact"/>
            </w:pPr>
            <w:r>
              <w:t xml:space="preserve">269 MiB</w:t>
            </w:r>
          </w:p>
        </w:tc>
        <w:tc>
          <w:tcPr/>
          <w:p>
            <w:pPr>
              <w:pStyle w:val="Compact"/>
            </w:pPr>
            <w:r>
              <w:t xml:space="preserve">~15 min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</w:t>
            </w:r>
          </w:p>
        </w:tc>
      </w:tr>
    </w:tbl>
    <w:p>
      <w:pPr>
        <w:pStyle w:val="FirstParagraph"/>
      </w:pPr>
      <w:r>
        <w:t xml:space="preserve">What it means for you.</w:t>
      </w:r>
      <w:r>
        <w:t xml:space="preserve"> </w:t>
      </w:r>
      <w:r>
        <w:rPr>
          <w:b/>
          <w:bCs/>
        </w:rPr>
        <w:t xml:space="preserve">Keyed views over one input scale to about 64 per</w:t>
      </w:r>
      <w:r>
        <w:rPr>
          <w:b/>
          <w:bCs/>
        </w:rPr>
        <w:t xml:space="preserve"> </w:t>
      </w:r>
      <w:r>
        <w:rPr>
          <w:b/>
          <w:bCs/>
        </w:rPr>
        <w:t xml:space="preserve">maintainer at a 30-second cadence on this machine.</w:t>
      </w:r>
      <w:r>
        <w:t xml:space="preserve"> </w:t>
      </w:r>
      <w:r>
        <w:t xml:space="preserve">200 does not fit. Where</w:t>
      </w:r>
      <w:r>
        <w:t xml:space="preserve"> </w:t>
      </w:r>
      <w:r>
        <w:t xml:space="preserve">between 64 and 200 it stops fitting was not measured; a straight line through</w:t>
      </w:r>
      <w:r>
        <w:t xml:space="preserve"> </w:t>
      </w:r>
      <w:r>
        <w:t xml:space="preserve">the medians puts it near 130, and through the slowest passes near 90.</w:t>
      </w:r>
      <w:r>
        <w:t xml:space="preserve"> </w:t>
      </w:r>
      <w:r>
        <w:rPr>
          <w:b/>
          <w:bCs/>
        </w:rPr>
        <w:t xml:space="preserve">Recompute views are not a per-manufacturer shape at this input size.</w:t>
      </w:r>
      <w:r>
        <w:t xml:space="preserve"> </w:t>
      </w:r>
      <w:r>
        <w:t xml:space="preserve">Each</w:t>
      </w:r>
      <w:r>
        <w:t xml:space="preserve"> </w:t>
      </w:r>
      <w:r>
        <w:t xml:space="preserve">one re-reads the whole input at roughly 12–14 s per view, 7–100 times the</w:t>
      </w:r>
      <w:r>
        <w:t xml:space="preserve"> </w:t>
      </w:r>
      <w:r>
        <w:t xml:space="preserve">cap's own estimate. Two costs in the keyed landing grow with things other</w:t>
      </w:r>
      <w:r>
        <w:t xml:space="preserve"> </w:t>
      </w:r>
      <w:r>
        <w:t xml:space="preserve">than the delta: the key-matched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grows with the view's size (about</w:t>
      </w:r>
      <w:r>
        <w:t xml:space="preserve"> </w:t>
      </w:r>
      <w:r>
        <w:t xml:space="preserve">350 ms per view at 175,000 rows), and at N = 200 creating and dropping two</w:t>
      </w:r>
      <w:r>
        <w:t xml:space="preserve"> </w:t>
      </w:r>
      <w:r>
        <w:t xml:space="preserve">staging tables per refresh is about 9 s of the roughly 15 s of server time.</w:t>
      </w:r>
      <w:r>
        <w:t xml:space="preserve"> </w:t>
      </w:r>
      <w:r>
        <w:t xml:space="preserve">Both are left for their own work.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37"/>
    <w:bookmarkEnd w:id="238"/>
    <w:bookmarkStart w:id="252" w:name="_f44391b7ea49a14b80d4f24c50c48ea69244ae4"/>
    <w:p>
      <w:pPr>
        <w:pStyle w:val="Heading3"/>
      </w:pPr>
      <w:r>
        <w:t xml:space="preserve">4. How to use it</w:t>
      </w:r>
    </w:p>
    <w:p>
      <w:pPr>
        <w:pStyle w:val="FirstParagraph"/>
      </w:pPr>
      <w:r>
        <w:t xml:space="preserve">This section is the working half of the chapter: what you type to define,</w:t>
      </w:r>
      <w:r>
        <w:t xml:space="preserve"> </w:t>
      </w:r>
      <w:r>
        <w:t xml:space="preserve">inspect, read and drop a view, and what you get back. It goes class by class,</w:t>
      </w:r>
      <w:r>
        <w:t xml:space="preserve"> </w:t>
      </w:r>
      <w:r>
        <w:t xml:space="preserve">then covers reading the estate, reading through a pin, chains, drops, the</w:t>
      </w:r>
      <w:r>
        <w:t xml:space="preserve"> </w:t>
      </w:r>
      <w:r>
        <w:t xml:space="preserve">cross-tenant shape, the breaker and the configuration knobs.</w:t>
      </w:r>
    </w:p>
    <w:p>
      <w:pPr>
        <w:pStyle w:val="BodyText"/>
      </w:pPr>
      <w:r>
        <w:rPr>
          <w:b/>
          <w:bCs/>
        </w:rPr>
        <w:t xml:space="preserve">How to read the examples.</w:t>
      </w:r>
      <w:r>
        <w:t xml:space="preserve"> </w:t>
      </w:r>
      <w:r>
        <w:t xml:space="preserve">Each example is marked either</w:t>
      </w:r>
      <w:r>
        <w:t xml:space="preserve"> </w:t>
      </w:r>
      <w:r>
        <w:rPr>
          <w:b/>
          <w:bCs/>
        </w:rPr>
        <w:t xml:space="preserve">RUN</w:t>
      </w:r>
      <w:r>
        <w:t xml:space="preserve"> </w:t>
      </w:r>
      <w:r>
        <w:t xml:space="preserve">— run for</w:t>
      </w:r>
      <w:r>
        <w:t xml:space="preserve"> </w:t>
      </w:r>
      <w:r>
        <w:t xml:space="preserve">this chapter, with its real output pasted — or</w:t>
      </w:r>
      <w:r>
        <w:t xml:space="preserve"> </w:t>
      </w:r>
      <w:r>
        <w:rPr>
          <w:b/>
          <w:bCs/>
        </w:rPr>
        <w:t xml:space="preserve">FROM THE CODE</w:t>
      </w:r>
      <w:r>
        <w:t xml:space="preserve"> </w:t>
      </w:r>
      <w:r>
        <w:t xml:space="preserve">— the exact</w:t>
      </w:r>
      <w:r>
        <w:t xml:space="preserve"> </w:t>
      </w:r>
      <w:r>
        <w:t xml:space="preserve">signature, flag, constant or refusal text quoted from the source code or its</w:t>
      </w:r>
      <w:r>
        <w:t xml:space="preserve"> </w:t>
      </w:r>
      <w:r>
        <w:t xml:space="preserve">design, and not run for this chapter. No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box was booted while</w:t>
      </w:r>
      <w:r>
        <w:t xml:space="preserve"> </w:t>
      </w:r>
      <w:r>
        <w:t xml:space="preserve">this chapter was written. The RUN examples were run on a development build</w:t>
      </w:r>
      <w:r>
        <w:t xml:space="preserve"> </w:t>
      </w:r>
      <w:r>
        <w:t xml:space="preserve">machine against the tree this chapter describes. Where a FROM THE CODE example</w:t>
      </w:r>
      <w:r>
        <w:t xml:space="preserve"> </w:t>
      </w:r>
      <w:r>
        <w:t xml:space="preserve">shows expected output, that output was composed from the code that produces it,</w:t>
      </w:r>
      <w:r>
        <w:t xml:space="preserve"> </w:t>
      </w:r>
      <w:r>
        <w:t xml:space="preserve">and the example says so.</w:t>
      </w:r>
    </w:p>
    <w:p>
      <w:pPr>
        <w:pStyle w:val="BodyText"/>
      </w:pPr>
    </w:p>
    <w:bookmarkStart w:id="239" w:name="_a863814bfced64d9231f7d96b21c039b82d109c"/>
    <w:p>
      <w:pPr>
        <w:pStyle w:val="Heading4"/>
      </w:pPr>
      <w:r>
        <w:t xml:space="preserve">4.0 The CLI surface — RUN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argondb view</w:t>
      </w:r>
      <w:r>
        <w:t xml:space="preserve"> </w:t>
      </w:r>
      <w:r>
        <w:t xml:space="preserve">command is the command-line way to work with views. It has</w:t>
      </w:r>
      <w:r>
        <w:t xml:space="preserve"> </w:t>
      </w:r>
      <w:r>
        <w:t xml:space="preserve">four subcommands: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tells you what a definition would become without</w:t>
      </w:r>
      <w:r>
        <w:t xml:space="preserve"> </w:t>
      </w:r>
      <w:r>
        <w:t xml:space="preserve">creating anything,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records a view,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removes one, 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shows every view and how far behind it is. The same operations are available</w:t>
      </w:r>
      <w:r>
        <w:t xml:space="preserve"> </w:t>
      </w:r>
      <w:r>
        <w:t xml:space="preserve">as SQL functions on the analyst compute (§3.1); the CLI is useful for scripts</w:t>
      </w:r>
      <w:r>
        <w:t xml:space="preserve"> </w:t>
      </w:r>
      <w:r>
        <w:t xml:space="preserve">and for iterating on a definition.</w:t>
      </w:r>
    </w:p>
    <w:p>
      <w:pPr>
        <w:pStyle w:val="BodyText"/>
      </w:pPr>
      <w:r>
        <w:t xml:space="preserve">The binary was built from this tree (</w:t>
      </w:r>
      <w:r>
        <w:rPr>
          <w:rStyle w:val="VerbatimChar"/>
        </w:rPr>
        <w:t xml:space="preserve">cargo build --release -p argondb-ctl --bin argondb</w:t>
      </w:r>
      <w:r>
        <w:t xml:space="preserve">, build exit code 0) and then run. The output below is</w:t>
      </w:r>
      <w:r>
        <w:t xml:space="preserve"> </w:t>
      </w:r>
      <w:r>
        <w:t xml:space="preserve">verbatim. The help text refers to the view classes by short internal codes and</w:t>
      </w:r>
      <w:r>
        <w:t xml:space="preserve"> </w:t>
      </w:r>
      <w:r>
        <w:t xml:space="preserve">to section numbers of the design document; in the order the first help screen</w:t>
      </w:r>
      <w:r>
        <w:t xml:space="preserve"> </w:t>
      </w:r>
      <w:r>
        <w:t xml:space="preserve">lists them, the codes stand for the keyed projection, the algebraic aggregate,</w:t>
      </w:r>
      <w:r>
        <w:t xml:space="preserve"> </w:t>
      </w:r>
      <w:r>
        <w:t xml:space="preserve">the min/max aggregate, the join view and the recompute view.</w:t>
      </w:r>
    </w:p>
    <w:p>
      <w:pPr>
        <w:pStyle w:val="SourceCode"/>
      </w:pPr>
      <w:r>
        <w:rPr>
          <w:rStyle w:val="VerbatimChar"/>
        </w:rPr>
        <w:t xml:space="preserve">$ argondb view --help</w:t>
      </w:r>
      <w:r>
        <w:br/>
      </w:r>
      <w:r>
        <w:rPr>
          <w:rStyle w:val="VerbatimChar"/>
        </w:rPr>
        <w:t xml:space="preserve">Continuous materialized views. `classify` answers what a definition WOULD be — class, key, inputs, FK join roles and the refresh estimate — and creates nothing, so a definition can be iterated on before it is recorded</w:t>
      </w:r>
      <w:r>
        <w:br/>
      </w:r>
      <w:r>
        <w:br/>
      </w:r>
      <w:r>
        <w:rPr>
          <w:rStyle w:val="VerbatimChar"/>
        </w:rPr>
        <w:t xml:space="preserve">Usage: argondb view &lt;COMMAND&gt;</w:t>
      </w:r>
      <w:r>
        <w:br/>
      </w:r>
      <w:r>
        <w:br/>
      </w:r>
      <w:r>
        <w:rPr>
          <w:rStyle w:val="VerbatimChar"/>
        </w:rPr>
        <w:t xml:space="preserve">Commands:</w:t>
      </w:r>
      <w:r>
        <w:br/>
      </w:r>
      <w:r>
        <w:rPr>
          <w:rStyle w:val="VerbatimChar"/>
        </w:rPr>
        <w:t xml:space="preserve">  classify  Classify a view DEFINITION without creating anything: print its maintenance class (C1/C2/C2m/C3/C4), its key, its inputs with their FK join roles and the per-refresh cost estimate — or the typed refusal, naming the construct and the remedy</w:t>
      </w:r>
      <w:r>
        <w:br/>
      </w:r>
      <w:r>
        <w:rPr>
          <w:rStyle w:val="VerbatimChar"/>
        </w:rPr>
        <w:t xml:space="preserve">  create    **CREATE** a continuous view: validate the definition, classify it, and RECORD it (`argon.create_view` on the CLI — the same body, design §2.2)</w:t>
      </w:r>
      <w:r>
        <w:br/>
      </w:r>
      <w:r>
        <w:rPr>
          <w:rStyle w:val="VerbatimChar"/>
        </w:rPr>
        <w:t xml:space="preserve">  drop      **DROP** a continuous view, printing its definition text so you can recreate what you meant to keep (design §15.6)</w:t>
      </w:r>
      <w:r>
        <w:br/>
      </w:r>
      <w:r>
        <w:rPr>
          <w:rStyle w:val="VerbatimChar"/>
        </w:rPr>
        <w:t xml:space="preserve">  list      List every continuous view with its BEHIND-NOTE: the LSN each view is current to, the tail head at the time of asking, and the difference in bytes (design §3.5). Reads only — the maintainer is a view's one writer</w:t>
      </w:r>
      <w:r>
        <w:br/>
      </w:r>
      <w:r>
        <w:rPr>
          <w:rStyle w:val="VerbatimChar"/>
        </w:rPr>
        <w:t xml:space="preserve">  help      Print this message or the help of the given subcommand(s)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-h, --help  Print help</w:t>
      </w:r>
    </w:p>
    <w:p>
      <w:pPr>
        <w:pStyle w:val="SourceCode"/>
      </w:pPr>
      <w:r>
        <w:rPr>
          <w:rStyle w:val="VerbatimChar"/>
        </w:rPr>
        <w:t xml:space="preserve">$ argondb view create --help</w:t>
      </w:r>
      <w:r>
        <w:br/>
      </w:r>
      <w:r>
        <w:rPr>
          <w:rStyle w:val="VerbatimChar"/>
        </w:rPr>
        <w:t xml:space="preserve">**CREATE** a continuous view: validate the definition, classify it, and RECORD it (`argon.create_view` on the CLI — the same body, design §2.2).</w:t>
      </w:r>
      <w:r>
        <w:br/>
      </w:r>
      <w:r>
        <w:br/>
      </w:r>
      <w:r>
        <w:rPr>
          <w:rStyle w:val="VerbatimChar"/>
        </w:rPr>
        <w:t xml:space="preserve">The DataFusion half of §2.3's two-dialect validation only, and it says so: a Postgres `EXPLAIN` of this text on the analyst compute is the other half and this command has no backend to run it on. The SQL function runs both.</w:t>
      </w:r>
      <w:r>
        <w:br/>
      </w:r>
      <w:r>
        <w:br/>
      </w:r>
      <w:r>
        <w:rPr>
          <w:rStyle w:val="VerbatimChar"/>
        </w:rPr>
        <w:t xml:space="preserve">Exit codes: 0 = created, 2 = REFUSED.</w:t>
      </w:r>
      <w:r>
        <w:br/>
      </w:r>
      <w:r>
        <w:br/>
      </w:r>
      <w:r>
        <w:rPr>
          <w:rStyle w:val="VerbatimChar"/>
        </w:rPr>
        <w:t xml:space="preserve">Usage: argondb view create [OPTIONS] --name &lt;NAME&gt; --sql &lt;SQL&gt;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The view's NAME, under the same lake grammar a transform target takes</w:t>
      </w:r>
      <w:r>
        <w:br/>
      </w:r>
      <w:r>
        <w:br/>
      </w:r>
      <w:r>
        <w:rPr>
          <w:rStyle w:val="VerbatimChar"/>
        </w:rPr>
        <w:t xml:space="preserve">      --sql &lt;SQL&gt;</w:t>
      </w:r>
      <w:r>
        <w:br/>
      </w:r>
      <w:r>
        <w:rPr>
          <w:rStyle w:val="VerbatimChar"/>
        </w:rPr>
        <w:t xml:space="preserve">          The definition: ONE SELECT over published lake tables. Bare lake names or `lake_&lt;branch&gt;.&lt;table&gt;` — both are accepted, because the door rewrites the mount qualifier the analyst compute shows</w:t>
      </w:r>
      <w:r>
        <w:br/>
      </w:r>
      <w:r>
        <w:br/>
      </w:r>
      <w:r>
        <w:rPr>
          <w:rStyle w:val="VerbatimChar"/>
        </w:rPr>
        <w:t xml:space="preserve">      --fk &lt;FK&gt;</w:t>
      </w:r>
      <w:r>
        <w:br/>
      </w:r>
      <w:r>
        <w:rPr>
          <w:rStyle w:val="VerbatimChar"/>
        </w:rPr>
        <w:t xml:space="preserve">          A declared foreign key, `&lt;child&gt;.&lt;column&gt;=&lt;parent&gt;.&lt;column&gt;`, repeatable. §2.4 reads these from the analyst compute's own `pg_constraint`; a CLI has no such backend, and WITHOUT one a join classifies C4 with the demotion PRINTED</w:t>
      </w:r>
      <w:r>
        <w:br/>
      </w:r>
      <w:r>
        <w:br/>
      </w:r>
      <w:r>
        <w:rPr>
          <w:rStyle w:val="VerbatimChar"/>
        </w:rPr>
        <w:t xml:space="preserve">      --key &lt;KEY&gt;</w:t>
      </w:r>
      <w:r>
        <w:br/>
      </w:r>
      <w:r>
        <w:rPr>
          <w:rStyle w:val="VerbatimChar"/>
        </w:rPr>
        <w:t xml:space="preserve">          The view's key columns, repeatable. Omitted ⇒ inherited from a passed-through PK or `GROUP BY`, or the view is keyless and therefore recompute class — stated either way</w:t>
      </w:r>
      <w:r>
        <w:br/>
      </w:r>
      <w:r>
        <w:br/>
      </w:r>
      <w:r>
        <w:rPr>
          <w:rStyle w:val="VerbatimChar"/>
        </w:rPr>
        <w:t xml:space="preserve">      --max-refresh-seconds &lt;MAX_REFRESH_SECONDS&gt;</w:t>
      </w:r>
      <w:r>
        <w:br/>
      </w:r>
      <w:r>
        <w:rPr>
          <w:rStyle w:val="VerbatimChar"/>
        </w:rPr>
        <w:t xml:space="preserve">          Accept a recompute-class refresh at the classifier's estimated cost — §2.5's explicit acceptance for the worst well-typed input (a self-join with no equality predicate)</w:t>
      </w:r>
      <w:r>
        <w:br/>
      </w:r>
      <w:r>
        <w:br/>
      </w:r>
      <w:r>
        <w:rPr>
          <w:rStyle w:val="VerbatimChar"/>
        </w:rPr>
        <w:t xml:space="preserve">      --join-role &lt;JOIN_ROLE&gt;</w:t>
      </w:r>
      <w:r>
        <w:br/>
      </w:r>
      <w:r>
        <w:rPr>
          <w:rStyle w:val="VerbatimChar"/>
        </w:rPr>
        <w:t xml:space="preserve">          §15.4: `&lt;table&gt;=fact` or `&lt;table&gt;=dimension`, repeatable — which side of a join is the FACT, for a join on a column an upstream VIEW computed. A view is not in `pg_constraint`, so a declared role is the only way such a join is C3; a base-table join reads the catalog and never needs one. Both sides must be named</w:t>
      </w:r>
      <w:r>
        <w:br/>
      </w:r>
      <w:r>
        <w:br/>
      </w:r>
      <w:r>
        <w:rPr>
          <w:rStyle w:val="VerbatimChar"/>
        </w:rPr>
        <w:t xml:space="preserve">      --max-staleness &lt;MAX_STALENESS&gt;</w:t>
      </w:r>
      <w:r>
        <w:br/>
      </w:r>
      <w:r>
        <w:rPr>
          <w:rStyle w:val="VerbatimChar"/>
        </w:rPr>
        <w:t xml:space="preserve">          §4.3's reader-facing disclosure bound, recorded with the view</w:t>
      </w:r>
      <w:r>
        <w:br/>
      </w:r>
      <w:r>
        <w:br/>
      </w:r>
      <w:r>
        <w:rPr>
          <w:rStyle w:val="VerbatimChar"/>
        </w:rPr>
        <w:t xml:space="preserve">      --index &lt;INDEX&gt;</w:t>
      </w:r>
      <w:r>
        <w:br/>
      </w:r>
      <w:r>
        <w:rPr>
          <w:rStyle w:val="VerbatimChar"/>
        </w:rPr>
        <w:t xml:space="preserve">          §5.2's declared secondary index, as a comma-separated column list; repeat the flag for a second index. POSTGRES LANDING ONLY — on the lake landing it is REFUSED by name, never ignored, because an Iceberg table is scanned and not indexed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SourceCode"/>
      </w:pPr>
      <w:r>
        <w:rPr>
          <w:rStyle w:val="VerbatimChar"/>
        </w:rPr>
        <w:t xml:space="preserve">$ argondb view drop --help</w:t>
      </w:r>
      <w:r>
        <w:br/>
      </w:r>
      <w:r>
        <w:rPr>
          <w:rStyle w:val="VerbatimChar"/>
        </w:rPr>
        <w:t xml:space="preserve">**DROP** a continuous view, printing its definition text so you can recreate what you meant to keep (design §15.6).</w:t>
      </w:r>
      <w:r>
        <w:br/>
      </w:r>
      <w:r>
        <w:br/>
      </w:r>
      <w:r>
        <w:rPr>
          <w:rStyle w:val="VerbatimChar"/>
        </w:rPr>
        <w:t xml:space="preserve">Exit codes: 0 = dropped, 2 = REFUSED.</w:t>
      </w:r>
      <w:r>
        <w:br/>
      </w:r>
      <w:r>
        <w:br/>
      </w:r>
      <w:r>
        <w:rPr>
          <w:rStyle w:val="VerbatimChar"/>
        </w:rPr>
        <w:t xml:space="preserve">Usage: argondb view drop [OPTIONS] --name &lt;NAME&gt;</w:t>
      </w:r>
      <w:r>
        <w:br/>
      </w:r>
      <w:r>
        <w:br/>
      </w:r>
      <w:r>
        <w:rPr>
          <w:rStyle w:val="VerbatimChar"/>
        </w:rPr>
        <w:t xml:space="preserve">Options:</w:t>
      </w:r>
      <w:r>
        <w:br/>
      </w:r>
      <w:r>
        <w:rPr>
          <w:rStyle w:val="VerbatimChar"/>
        </w:rPr>
        <w:t xml:space="preserve">      --name &lt;NAME&gt;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    --cascade</w:t>
      </w:r>
      <w:r>
        <w:br/>
      </w:r>
      <w:r>
        <w:rPr>
          <w:rStyle w:val="VerbatimChar"/>
        </w:rPr>
        <w:t xml:space="preserve">          Drop the view's dependents too (§15.6). LIVE since L13 landed view-over-view (block V8): without it a view with dependents is REFUSED `view-has-dependents`, naming the full transitive set; with it they are dropped in REVERSE TOPOLOGICAL order (dependents first, this view last) and each is returned with its definition text</w:t>
      </w:r>
      <w:r>
        <w:br/>
      </w:r>
      <w:r>
        <w:br/>
      </w:r>
      <w:r>
        <w:rPr>
          <w:rStyle w:val="VerbatimChar"/>
        </w:rPr>
        <w:t xml:space="preserve">      --tail-addr &lt;TAIL_ADDR&gt;</w:t>
      </w:r>
      <w:r>
        <w:br/>
      </w:r>
      <w:r>
        <w:rPr>
          <w:rStyle w:val="VerbatimChar"/>
        </w:rPr>
        <w:t xml:space="preserve">          [default: http://127.0.0.1:8817]</w:t>
      </w:r>
      <w:r>
        <w:br/>
      </w:r>
      <w:r>
        <w:br/>
      </w:r>
      <w:r>
        <w:rPr>
          <w:rStyle w:val="VerbatimChar"/>
        </w:rPr>
        <w:t xml:space="preserve">      --branch &lt;BRANCH&gt;</w:t>
      </w:r>
      <w:r>
        <w:br/>
      </w:r>
      <w:r>
        <w:rPr>
          <w:rStyle w:val="VerbatimChar"/>
        </w:rPr>
        <w:t xml:space="preserve">          [default: main]</w:t>
      </w:r>
      <w:r>
        <w:br/>
      </w:r>
      <w:r>
        <w:br/>
      </w:r>
      <w:r>
        <w:rPr>
          <w:rStyle w:val="VerbatimChar"/>
        </w:rPr>
        <w:t xml:space="preserve">      --data-dir &lt;DATA_DIR&gt;</w:t>
      </w:r>
      <w:r>
        <w:br/>
      </w:r>
      <w:r>
        <w:rPr>
          <w:rStyle w:val="VerbatimChar"/>
        </w:rPr>
        <w:t xml:space="preserve">          [env: ARGONDB_DATA_DIR=]</w:t>
      </w:r>
      <w:r>
        <w:br/>
      </w:r>
      <w:r>
        <w:rPr>
          <w:rStyle w:val="VerbatimChar"/>
        </w:rPr>
        <w:t xml:space="preserve">          [default: ~/argon]</w:t>
      </w:r>
      <w:r>
        <w:br/>
      </w:r>
      <w:r>
        <w:br/>
      </w:r>
      <w:r>
        <w:rPr>
          <w:rStyle w:val="VerbatimChar"/>
        </w:rPr>
        <w:t xml:space="preserve">      --port &lt;PORT&gt;</w:t>
      </w:r>
      <w:r>
        <w:br/>
      </w:r>
      <w:r>
        <w:rPr>
          <w:rStyle w:val="VerbatimChar"/>
        </w:rPr>
        <w:t xml:space="preserve">          </w:t>
      </w:r>
      <w:r>
        <w:br/>
      </w:r>
      <w:r>
        <w:br/>
      </w:r>
      <w:r>
        <w:rPr>
          <w:rStyle w:val="VerbatimChar"/>
        </w:rPr>
        <w:t xml:space="preserve">  -h, --help</w:t>
      </w:r>
      <w:r>
        <w:br/>
      </w:r>
      <w:r>
        <w:rPr>
          <w:rStyle w:val="VerbatimChar"/>
        </w:rPr>
        <w:t xml:space="preserve">          Print help (see a summary with '-h')</w:t>
      </w:r>
    </w:p>
    <w:p>
      <w:pPr>
        <w:pStyle w:val="FirstParagraph"/>
      </w:pPr>
      <w:r>
        <w:rPr>
          <w:b/>
          <w:bCs/>
        </w:rPr>
        <w:t xml:space="preserve">What it does with no read plane to talk to.</w:t>
      </w:r>
      <w:r>
        <w:t xml:space="preserve"> </w:t>
      </w:r>
      <w:r>
        <w:t xml:space="preserve">This is the output you will</w:t>
      </w:r>
      <w:r>
        <w:t xml:space="preserve"> </w:t>
      </w:r>
      <w:r>
        <w:t xml:space="preserve">probably meet first, if you point the command at the wrong</w:t>
      </w:r>
      <w:r>
        <w:t xml:space="preserve"> </w:t>
      </w:r>
      <w:r>
        <w:rPr>
          <w:rStyle w:val="VerbatimChar"/>
        </w:rPr>
        <w:t xml:space="preserve">--tail-addr</w:t>
      </w:r>
      <w:r>
        <w:t xml:space="preserve">.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takes a pin before it plans, so a refused connection shows up as a</w:t>
      </w:r>
      <w:r>
        <w:t xml:space="preserve"> </w:t>
      </w:r>
      <w:r>
        <w:t xml:space="preserve">chain of causes, not as a view refusal:</w:t>
      </w:r>
    </w:p>
    <w:p>
      <w:pPr>
        <w:pStyle w:val="SourceCode"/>
      </w:pPr>
      <w:r>
        <w:rPr>
          <w:rStyle w:val="VerbatimChar"/>
        </w:rPr>
        <w:t xml:space="preserve">$ argondb view classify --name dg_probe \</w:t>
      </w:r>
      <w:r>
        <w:br/>
      </w:r>
      <w:r>
        <w:rPr>
          <w:rStyle w:val="VerbatimChar"/>
        </w:rPr>
        <w:t xml:space="preserve">    --sql 'SELECT id, region FROM orders WHERE region = 1' \</w:t>
      </w:r>
      <w:r>
        <w:br/>
      </w:r>
      <w:r>
        <w:rPr>
          <w:rStyle w:val="VerbatimChar"/>
        </w:rPr>
        <w:t xml:space="preserve">    --tail-addr http://127.0.0.1:1</w:t>
      </w:r>
      <w:r>
        <w:br/>
      </w:r>
      <w:r>
        <w:rPr>
          <w:rStyle w:val="VerbatimChar"/>
        </w:rPr>
        <w:t xml:space="preserve">Error: taking the pin</w:t>
      </w:r>
      <w:r>
        <w:br/>
      </w:r>
      <w:r>
        <w:br/>
      </w:r>
      <w:r>
        <w:rPr>
          <w:rStyle w:val="VerbatimChar"/>
        </w:rPr>
        <w:t xml:space="preserve">Caused by:</w:t>
      </w:r>
      <w:r>
        <w:br/>
      </w:r>
      <w:r>
        <w:rPr>
          <w:rStyle w:val="VerbatimChar"/>
        </w:rPr>
        <w:t xml:space="preserve">    0: connecting to tail flight</w:t>
      </w:r>
      <w:r>
        <w:br/>
      </w:r>
      <w:r>
        <w:rPr>
          <w:rStyle w:val="VerbatimChar"/>
        </w:rPr>
        <w:t xml:space="preserve">    1: transport error</w:t>
      </w:r>
      <w:r>
        <w:br/>
      </w:r>
      <w:r>
        <w:rPr>
          <w:rStyle w:val="VerbatimChar"/>
        </w:rPr>
        <w:t xml:space="preserve">    2: tcp connect error</w:t>
      </w:r>
      <w:r>
        <w:br/>
      </w:r>
      <w:r>
        <w:rPr>
          <w:rStyle w:val="VerbatimChar"/>
        </w:rPr>
        <w:t xml:space="preserve">    3: tcp connect error</w:t>
      </w:r>
      <w:r>
        <w:br/>
      </w:r>
      <w:r>
        <w:rPr>
          <w:rStyle w:val="VerbatimChar"/>
        </w:rPr>
        <w:t xml:space="preserve">    4: Connection refused (os error 111)</w:t>
      </w:r>
    </w:p>
    <w:p>
      <w:pPr>
        <w:pStyle w:val="FirstParagraph"/>
      </w:pPr>
      <w:r>
        <w:t xml:space="preserve">Two things follow from this output. First,</w:t>
      </w:r>
      <w: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are in this</w:t>
      </w:r>
      <w:r>
        <w:rPr>
          <w:b/>
          <w:bCs/>
        </w:rPr>
        <w:t xml:space="preserve"> </w:t>
      </w:r>
      <w:r>
        <w:rPr>
          <w:b/>
          <w:bCs/>
        </w:rPr>
        <w:t xml:space="preserve">build.</w:t>
      </w:r>
      <w:r>
        <w:t xml:space="preserve"> </w:t>
      </w:r>
      <w:r>
        <w:t xml:space="preserve">An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binary that offers only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predates</w:t>
      </w:r>
      <w:r>
        <w:t xml:space="preserve"> </w:t>
      </w:r>
      <w:r>
        <w:t xml:space="preserve">the create command, which is a quick way to tell whether the binary in front of</w:t>
      </w:r>
      <w:r>
        <w:t xml:space="preserve"> </w:t>
      </w:r>
      <w:r>
        <w:t xml:space="preserve">you is current. Second,</w:t>
      </w:r>
      <w: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--key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--join-role</w:t>
      </w:r>
      <w:r>
        <w:rPr>
          <w:b/>
          <w:bCs/>
        </w:rPr>
        <w:t xml:space="preserve">,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--index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--max-refresh-seconds</w:t>
      </w:r>
      <w:r>
        <w:rPr>
          <w:b/>
          <w:bCs/>
        </w:rPr>
        <w:t xml:space="preserve"> </w:t>
      </w:r>
      <w:r>
        <w:rPr>
          <w:b/>
          <w:bCs/>
        </w:rPr>
        <w:t xml:space="preserve">are the CLI's spelling of the view options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ViewOptionsV1</w:t>
      </w:r>
      <w:r>
        <w:t xml:space="preserve">). The SQL function takes the same six keys as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document (§6.7).</w:t>
      </w:r>
    </w:p>
    <w:p>
      <w:pPr>
        <w:pStyle w:val="BodyText"/>
      </w:pPr>
      <w:r>
        <w:t xml:space="preserve">The help for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was captured in the same run but is not</w:t>
      </w:r>
      <w:r>
        <w:t xml:space="preserve"> </w:t>
      </w:r>
      <w:r>
        <w:t xml:space="preserve">reproduced here.</w:t>
      </w:r>
    </w:p>
    <w:p>
      <w:pPr>
        <w:pStyle w:val="BodyText"/>
      </w:pPr>
    </w:p>
    <w:bookmarkEnd w:id="239"/>
    <w:bookmarkStart w:id="240" w:name="_1d6a2a63eae74ab2b6ce559e160142caf9d91fd"/>
    <w:p>
      <w:pPr>
        <w:pStyle w:val="Heading4"/>
      </w:pPr>
      <w:r>
        <w:t xml:space="preserve">4.1 A keyed projection — FROM THE CODE</w:t>
      </w:r>
    </w:p>
    <w:p>
      <w:pPr>
        <w:pStyle w:val="FirstParagraph"/>
      </w:pPr>
      <w:r>
        <w:t xml:space="preserve">A keyed projection is the simplest view: it selects some rows and columns from</w:t>
      </w:r>
      <w:r>
        <w:t xml:space="preserve"> </w:t>
      </w:r>
      <w:r>
        <w:t xml:space="preserve">one table and keeps that table's key. It is the cheapest class to maintain,</w:t>
      </w:r>
      <w:r>
        <w:t xml:space="preserve"> </w:t>
      </w:r>
      <w:r>
        <w:t xml:space="preserve">because each refresh only applies what changed.</w:t>
      </w:r>
    </w:p>
    <w:p>
      <w:pPr>
        <w:pStyle w:val="SourceCode"/>
      </w:pPr>
      <w:r>
        <w:rPr>
          <w:rStyle w:val="CommentTok"/>
        </w:rPr>
        <w:t xml:space="preserve">-- on the analyst compute (a read-only Neon compute), as any user who can read</w:t>
      </w:r>
      <w:r>
        <w:br/>
      </w:r>
      <w:r>
        <w:rPr>
          <w:rStyle w:val="CommentTok"/>
        </w:rPr>
        <w:t xml:space="preserve">-- the lake_&lt;branch&gt; mount for this database: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'open_invoice_lines'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invoice_id, sku, qty, unit_price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What</w:t>
      </w:r>
      <w:r>
        <w:t xml:space="preserve"> </w:t>
      </w:r>
      <w:r>
        <w:rPr>
          <w:rStyle w:val="VerbatimChar"/>
        </w:rPr>
        <w:t xml:space="preserve">classify</w:t>
      </w:r>
      <w:r>
        <w:t xml:space="preserve"> </w:t>
      </w:r>
      <w:r>
        <w:t xml:space="preserve">answers, and why. The plan is one table scan, a filter and a</w:t>
      </w:r>
      <w:r>
        <w:t xml:space="preserve"> </w:t>
      </w:r>
      <w:r>
        <w:t xml:space="preserve">projection. The source table's primary key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is passed through, so the view</w:t>
      </w:r>
      <w:r>
        <w:t xml:space="preserve"> </w:t>
      </w:r>
      <w:r>
        <w:t xml:space="preserve">inherits it as its key (</w:t>
      </w:r>
      <w:r>
        <w:rPr>
          <w:rStyle w:val="VerbatimChar"/>
        </w:rPr>
        <w:t xml:space="preserve">ViewKey::Inherited { source: "invoice_lines", columns: ["id"] }</w:t>
      </w:r>
      <w:r>
        <w:t xml:space="preserve">). The class is keyed projection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ViewClass::C1KeyedProjection</w:t>
      </w:r>
      <w:r>
        <w:t xml:space="preserve">), the landing verb is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, and it does</w:t>
      </w:r>
      <w:r>
        <w:t xml:space="preserve"> </w:t>
      </w:r>
      <w:r>
        <w:t xml:space="preserve">not need old images of changed rows.</w:t>
      </w:r>
    </w:p>
    <w:p>
      <w:pPr>
        <w:pStyle w:val="BodyText"/>
      </w:pPr>
      <w:r>
        <w:t xml:space="preserve">The rendered answer has the shape below. The field order is the rendering</w:t>
      </w:r>
      <w:r>
        <w:t xml:space="preserve"> </w:t>
      </w:r>
      <w:r>
        <w:t xml:space="preserve">function's own, line for line; the angle-bracketed parts are placeholders:</w:t>
      </w:r>
    </w:p>
    <w:p>
      <w:pPr>
        <w:pStyle w:val="SourceCode"/>
      </w:pPr>
      <w:r>
        <w:rPr>
          <w:rStyle w:val="VerbatimChar"/>
        </w:rPr>
        <w:t xml:space="preserve">view:     open_invoice_lines</w:t>
      </w:r>
      <w:r>
        <w:br/>
      </w:r>
      <w:r>
        <w:rPr>
          <w:rStyle w:val="VerbatimChar"/>
        </w:rPr>
        <w:t xml:space="preserve">class:    C1 (maintained from the delta, landing verb `upsert`)</w:t>
      </w:r>
      <w:r>
        <w:br/>
      </w:r>
      <w:r>
        <w:rPr>
          <w:rStyle w:val="VerbatimChar"/>
        </w:rPr>
        <w:t xml:space="preserve">key:      inherited:invoice_lines[id]</w:t>
      </w:r>
      <w:r>
        <w:br/>
      </w:r>
      <w:r>
        <w:rPr>
          <w:rStyle w:val="VerbatimChar"/>
        </w:rPr>
        <w:t xml:space="preserve">inputs:</w:t>
      </w:r>
      <w:r>
        <w:br/>
      </w:r>
      <w:r>
        <w:rPr>
          <w:rStyle w:val="VerbatimChar"/>
        </w:rPr>
        <w:t xml:space="preserve">  - invoice_lines (role sole, changelog enrolled)</w:t>
      </w:r>
      <w:r>
        <w:br/>
      </w:r>
      <w:r>
        <w:rPr>
          <w:rStyle w:val="VerbatimChar"/>
        </w:rPr>
        <w:t xml:space="preserve">estimate: &lt;the dominant term&gt;</w:t>
      </w:r>
      <w:r>
        <w:br/>
      </w:r>
      <w:r>
        <w:rPr>
          <w:rStyle w:val="VerbatimChar"/>
        </w:rPr>
        <w:t xml:space="preserve">  · &lt;term&gt;</w:t>
      </w:r>
      <w:r>
        <w:br/>
      </w:r>
      <w:r>
        <w:rPr>
          <w:rStyle w:val="VerbatimChar"/>
        </w:rPr>
        <w:t xml:space="preserve">note:     &lt;every over-approximation, then the estimate line, then the state line&gt;</w:t>
      </w:r>
    </w:p>
    <w:p>
      <w:pPr>
        <w:pStyle w:val="FirstParagraph"/>
      </w:pPr>
      <w:r>
        <w:t xml:space="preserve">The last two notes are always present, and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composes them:</w:t>
      </w:r>
    </w:p>
    <w:p>
      <w:pPr>
        <w:pStyle w:val="SourceCode"/>
      </w:pPr>
      <w:r>
        <w:rPr>
          <w:rStyle w:val="VerbatimChar"/>
        </w:rPr>
        <w:t xml:space="preserve">note:     estimate: &lt;dominant term&gt; — every refresh reads the window's delta</w:t>
      </w:r>
      <w:r>
        <w:br/>
      </w:r>
      <w:r>
        <w:rPr>
          <w:rStyle w:val="VerbatimChar"/>
        </w:rPr>
        <w:t xml:space="preserve">note:     state: DECLARED — recorded, no refresh has landed. The maintainer (lane L4) lands the first one; until then this view carries no coordinate and `argon.views()` says so</w:t>
      </w:r>
    </w:p>
    <w:p>
      <w:pPr>
        <w:pStyle w:val="FirstParagraph"/>
      </w:pPr>
      <w:r>
        <w:t xml:space="preserve">The extra clause about a refresh-interval cap appears only on a recompute</w:t>
      </w:r>
      <w:r>
        <w:t xml:space="preserve"> </w:t>
      </w:r>
      <w:r>
        <w:t xml:space="preserve">view's estimate line (§4.4), because an incremental class like this one takes</w:t>
      </w:r>
      <w:r>
        <w:t xml:space="preserve"> </w:t>
      </w:r>
      <w:r>
        <w:t xml:space="preserve">no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What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do: it does not refresh.</w:t>
      </w:r>
      <w:r>
        <w:t xml:space="preserve"> </w:t>
      </w:r>
      <w:r>
        <w:t xml:space="preserve">The maintainer is the only</w:t>
      </w:r>
      <w:r>
        <w:t xml:space="preserve"> </w:t>
      </w:r>
      <w:r>
        <w:t xml:space="preserve">writer of a view, so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the table exists and is empty until the</w:t>
      </w:r>
      <w:r>
        <w:t xml:space="preserve"> </w:t>
      </w:r>
      <w:r>
        <w:t xml:space="preserve">next cut.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At the first cut after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the maintainer schedules</w:t>
      </w:r>
      <w:r>
        <w:t xml:space="preserve"> </w:t>
      </w:r>
      <w:r>
        <w:t xml:space="preserve">the view (views that have never refreshed go first) and lands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  <w:r>
        <w:t xml:space="preserve"> </w:t>
      </w:r>
      <w:r>
        <w:t xml:space="preserve">The first refresh of a lake-landed view is always an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already made the empty table. Every later refresh is an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—</w:t>
      </w:r>
      <w:r>
        <w:t xml:space="preserve"> </w:t>
      </w:r>
      <w:r>
        <w:t xml:space="preserve">unless that window happens to hold inserts only, in which case the refresh is</w:t>
      </w:r>
      <w:r>
        <w:t xml:space="preserve"> </w:t>
      </w:r>
      <w:r>
        <w:t xml:space="preserve">narrowed to an insert-only keyed projection and the verb to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</w:p>
    <w:bookmarkEnd w:id="240"/>
    <w:bookmarkStart w:id="241" w:name="_11685649649c83ca64463921994e24412398978"/>
    <w:p>
      <w:pPr>
        <w:pStyle w:val="Heading4"/>
      </w:pPr>
      <w:r>
        <w:t xml:space="preserve">4.2 An algebraic aggregate — FROM THE CODE</w:t>
      </w:r>
    </w:p>
    <w:p>
      <w:pPr>
        <w:pStyle w:val="FirstParagraph"/>
      </w:pPr>
      <w:r>
        <w:t xml:space="preserve">An algebraic aggregate is a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view whose aggregates can be updated by</w:t>
      </w:r>
      <w:r>
        <w:t xml:space="preserve"> </w:t>
      </w:r>
      <w:r>
        <w:t xml:space="preserve">adding and subtracting: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t xml:space="preserve"> </w:t>
      </w:r>
      <w:r>
        <w:rPr>
          <w:rStyle w:val="VerbatimChar"/>
        </w:rPr>
        <w:t xml:space="preserve">avg</w:t>
      </w:r>
      <w:r>
        <w:t xml:space="preserve">, and (with a fallback)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max</w:t>
      </w:r>
      <w:r>
        <w:t xml:space="preserve">. It lets you keep a summary table current without rescanning everything,</w:t>
      </w:r>
      <w:r>
        <w:t xml:space="preserve"> </w:t>
      </w:r>
      <w:r>
        <w:t xml:space="preserve">at the cost of reading the old values of changed rows.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'revenue_by_region_month'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c.region,</w:t>
      </w:r>
      <w:r>
        <w:br/>
      </w:r>
      <w:r>
        <w:rPr>
          <w:rStyle w:val="NormalTok"/>
        </w:rPr>
        <w:t xml:space="preserve">           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o.order_date)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l.price)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revenue,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     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lake_main.orders       o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lake_main.order_lines  l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l.order_id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</w:t>
      </w:r>
      <w:r>
        <w:rPr>
          <w:rStyle w:val="KeywordTok"/>
        </w:rPr>
        <w:t xml:space="preserve">id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lake_main.customers    c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c.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o.customer_id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"lake", "max_staleness": "1 cut"}'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Classification: the key is the grouping,</w:t>
      </w:r>
      <w:r>
        <w:t xml:space="preserve"> </w:t>
      </w:r>
      <w:r>
        <w:rPr>
          <w:rStyle w:val="VerbatimChar"/>
        </w:rPr>
        <w:t xml:space="preserve">region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month</w:t>
      </w:r>
      <w:r>
        <w:t xml:space="preserve"> </w:t>
      </w:r>
      <w:r>
        <w:t xml:space="preserve">(</w:t>
      </w:r>
      <w:r>
        <w:rPr>
          <w:rStyle w:val="VerbatimChar"/>
        </w:rPr>
        <w:t xml:space="preserve">ViewKey::GroupBy(["region", "month"])</w:t>
      </w:r>
      <w:r>
        <w:t xml:space="preserve">), because an aggregate's identity is</w:t>
      </w:r>
      <w:r>
        <w:t xml:space="preserve"> </w:t>
      </w:r>
      <w:r>
        <w:t xml:space="preserve">its grouping. The aggregates are only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, so the class is</w:t>
      </w:r>
      <w:r>
        <w:t xml:space="preserve"> </w:t>
      </w:r>
      <w:r>
        <w:t xml:space="preserve">algebraic aggregate (</w:t>
      </w:r>
      <w:r>
        <w:rPr>
          <w:rStyle w:val="VerbatimChar"/>
        </w:rPr>
        <w:t xml:space="preserve">C2AlgebraicAggregate</w:t>
      </w:r>
      <w:r>
        <w:t xml:space="preserve">), and it needs old images. Add a</w:t>
      </w:r>
      <w:r>
        <w:t xml:space="preserve"> </w:t>
      </w:r>
      <w:r>
        <w:rPr>
          <w:rStyle w:val="VerbatimChar"/>
        </w:rPr>
        <w:t xml:space="preserve">min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max</w:t>
      </w:r>
      <w:r>
        <w:t xml:space="preserve"> </w:t>
      </w:r>
      <w:r>
        <w:t xml:space="preserve">and the class becomes the min/max aggregate</w:t>
      </w:r>
      <w:r>
        <w:t xml:space="preserve"> </w:t>
      </w:r>
      <w:r>
        <w:t xml:space="preserve">(</w:t>
      </w:r>
      <w:r>
        <w:rPr>
          <w:rStyle w:val="VerbatimChar"/>
        </w:rPr>
        <w:t xml:space="preserve">C2mMinMaxUnderDeletes</w:t>
      </w:r>
      <w:r>
        <w:t xml:space="preserve">), which carries the ability to recompute the affected</w:t>
      </w:r>
      <w:r>
        <w:t xml:space="preserve"> </w:t>
      </w:r>
      <w:r>
        <w:t xml:space="preserve">groups. The class is fixed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even though whether a refresh actually</w:t>
      </w:r>
      <w:r>
        <w:t xml:space="preserve"> </w:t>
      </w:r>
      <w:r>
        <w:t xml:space="preserve">needs that recompute is decided per refresh.</w:t>
      </w:r>
    </w:p>
    <w:p>
      <w:pPr>
        <w:pStyle w:val="BodyText"/>
      </w:pPr>
      <w:r>
        <w:rPr>
          <w:rStyle w:val="VerbatimChar"/>
        </w:rPr>
        <w:t xml:space="preserve">avg</w:t>
      </w:r>
      <w:r>
        <w:t xml:space="preserve"> </w:t>
      </w:r>
      <w:r>
        <w:t xml:space="preserve">is accepted and is kept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 — but see §6.4: the</w:t>
      </w:r>
      <w:r>
        <w:t xml:space="preserve"> </w:t>
      </w:r>
      <w:r>
        <w:t xml:space="preserve">rewrite rule will not roll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up.</w:t>
      </w:r>
    </w:p>
    <w:p>
      <w:pPr>
        <w:pStyle w:val="BodyText"/>
      </w:pPr>
      <w:r>
        <w:rPr>
          <w:b/>
          <w:bCs/>
        </w:rPr>
        <w:t xml:space="preserve">What refreshes.</w:t>
      </w:r>
      <w:r>
        <w:t xml:space="preserve"> </w:t>
      </w:r>
      <w:r>
        <w:t xml:space="preserve">For each group, an insert adds the new row's contribution,</w:t>
      </w:r>
      <w:r>
        <w:t xml:space="preserve"> </w:t>
      </w:r>
      <w:r>
        <w:t xml:space="preserve">an update subtracts the old and adds the new, and a delete subtracts the old.</w:t>
      </w:r>
      <w:r>
        <w:t xml:space="preserve"> </w:t>
      </w:r>
      <w:r>
        <w:t xml:space="preserve">The old images are fetched at</w:t>
      </w:r>
      <w:r>
        <w:t xml:space="preserve"> </w:t>
      </w:r>
      <w:r>
        <w:rPr>
          <w:rStyle w:val="VerbatimChar"/>
        </w:rPr>
        <w:t xml:space="preserve">L_0</w:t>
      </w:r>
      <w:r>
        <w:t xml:space="preserve"> </w:t>
      </w:r>
      <w:r>
        <w:t xml:space="preserve">for every key updated or deleted in the</w:t>
      </w:r>
      <w:r>
        <w:t xml:space="preserve"> </w:t>
      </w:r>
      <w:r>
        <w:t xml:space="preserve">window. A group whose count reaches zero is deleted. At a busy tenant's cut of</w:t>
      </w:r>
      <w:r>
        <w:t xml:space="preserve"> </w:t>
      </w:r>
      <w:r>
        <w:t xml:space="preserve">about 190,000 change rows, that old-image read is one full scan of each input:</w:t>
      </w:r>
      <w:r>
        <w:t xml:space="preserve"> </w:t>
      </w:r>
      <w:r>
        <w:t xml:space="preserve">0.18–0.67 s per 10-million-row input (§3.11).</w:t>
      </w:r>
    </w:p>
    <w:p>
      <w:pPr>
        <w:pStyle w:val="BodyText"/>
      </w:pPr>
    </w:p>
    <w:bookmarkEnd w:id="241"/>
    <w:bookmarkStart w:id="242" w:name="_3c67cabc9a15ba5153680372c0b00c4261a79fd"/>
    <w:p>
      <w:pPr>
        <w:pStyle w:val="Heading4"/>
      </w:pPr>
      <w:r>
        <w:t xml:space="preserve">4.3 A join view with a declared foreign key — FROM THE CODE</w:t>
      </w:r>
    </w:p>
    <w:p>
      <w:pPr>
        <w:pStyle w:val="FirstParagraph"/>
      </w:pPr>
      <w:r>
        <w:t xml:space="preserve">A join view joins a fact table to a dimension table along a foreign key. To</w:t>
      </w:r>
      <w:r>
        <w:t xml:space="preserve"> </w:t>
      </w:r>
      <w:r>
        <w:t xml:space="preserve">maintain it from changes, ArgonDB has to know which side is the fact; the</w:t>
      </w:r>
      <w:r>
        <w:t xml:space="preserve"> </w:t>
      </w:r>
      <w:r>
        <w:t xml:space="preserve">foreign key tells it. Without that knowledge the join falls back to the</w:t>
      </w:r>
      <w:r>
        <w:t xml:space="preserve"> </w:t>
      </w:r>
      <w:r>
        <w:t xml:space="preserve">recompute class.</w:t>
      </w:r>
    </w:p>
    <w:p>
      <w:pPr>
        <w:pStyle w:val="BodyText"/>
      </w:pPr>
      <w:r>
        <w:t xml:space="preserve">On the analyst compute, the foreign-key roles are read for you and you pass no</w:t>
      </w:r>
      <w:r>
        <w:t xml:space="preserve"> </w:t>
      </w:r>
      <w:r>
        <w:t xml:space="preserve">flag. (§6.2 describes the read this used to depend on, and the fix that</w:t>
      </w:r>
      <w:r>
        <w:t xml:space="preserve"> </w:t>
      </w:r>
      <w:r>
        <w:t xml:space="preserve">replaced it.) The CLI has no Postgres backend to read, so you declare them: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invoice_lines_with_customer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l.id, l.sku, l.qty, c.region</w:t>
      </w:r>
      <w:r>
        <w:br/>
      </w:r>
      <w:r>
        <w:rPr>
          <w:rStyle w:val="StringTok"/>
        </w:rPr>
        <w:t xml:space="preserve">           FROM lake_main.invoice_lines l</w:t>
      </w:r>
      <w:r>
        <w:br/>
      </w:r>
      <w:r>
        <w:rPr>
          <w:rStyle w:val="StringTok"/>
        </w:rPr>
        <w:t xml:space="preserve">           JOIN lake_main.customers     c ON c.id = l.customer_id"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--fk</w:t>
      </w:r>
      <w:r>
        <w:rPr>
          <w:rStyle w:val="NormalTok"/>
        </w:rPr>
        <w:t xml:space="preserve"> invoice_lines.customer_id=customers.id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grammar is</w:t>
      </w:r>
      <w:r>
        <w:t xml:space="preserve"> </w:t>
      </w:r>
      <w:r>
        <w:rPr>
          <w:rStyle w:val="VerbatimChar"/>
        </w:rPr>
        <w:t xml:space="preserve">&lt;child&gt;.&lt;column&gt;=&lt;parent&gt;.&lt;column&gt;</w:t>
      </w:r>
      <w:r>
        <w:t xml:space="preserve">, with no spaces. It</w:t>
      </w:r>
      <w:r>
        <w:t xml:space="preserve"> </w:t>
      </w:r>
      <w:r>
        <w:t xml:space="preserve">is repeatable, one flag per column pair for a composite key. Each malformed</w:t>
      </w:r>
      <w:r>
        <w:t xml:space="preserve"> </w:t>
      </w:r>
      <w:r>
        <w:t xml:space="preserve">shape is refused by name:</w:t>
      </w:r>
    </w:p>
    <w:p>
      <w:pPr>
        <w:pStyle w:val="SourceCode"/>
      </w:pPr>
      <w:r>
        <w:rPr>
          <w:rStyle w:val="VerbatimChar"/>
        </w:rPr>
        <w:t xml:space="preserve">`--fk &lt;f&gt;`: expected `&lt;child&gt;.&lt;col&gt;=&lt;parent&gt;.&lt;col&gt;`, with one `=`</w:t>
      </w:r>
      <w:r>
        <w:br/>
      </w:r>
      <w:r>
        <w:rPr>
          <w:rStyle w:val="VerbatimChar"/>
        </w:rPr>
        <w:t xml:space="preserve">`--fk &lt;f&gt;`: the child side `&lt;s&gt;` must be `&lt;table&gt;.&lt;column&gt;`</w:t>
      </w:r>
      <w:r>
        <w:br/>
      </w:r>
      <w:r>
        <w:rPr>
          <w:rStyle w:val="VerbatimChar"/>
        </w:rPr>
        <w:t xml:space="preserve">`--fk &lt;f&gt;`: the parent side `&lt;s&gt;` must be `&lt;table&gt;.&lt;column&gt;`</w:t>
      </w:r>
      <w:r>
        <w:br/>
      </w:r>
      <w:r>
        <w:rPr>
          <w:rStyle w:val="VerbatimChar"/>
        </w:rPr>
        <w:t xml:space="preserve">`--fk &lt;f&gt;`: every part of `&lt;table&gt;.&lt;column&gt;` must be non-empty</w:t>
      </w:r>
    </w:p>
    <w:p>
      <w:pPr>
        <w:pStyle w:val="FirstParagraph"/>
      </w:pPr>
      <w:r>
        <w:t xml:space="preserve">With the foreign key present,</w:t>
      </w:r>
      <w:r>
        <w:t xml:space="preserve"> </w:t>
      </w:r>
      <w:r>
        <w:rPr>
          <w:rStyle w:val="VerbatimChar"/>
        </w:rPr>
        <w:t xml:space="preserve">invoice_lines</w:t>
      </w:r>
      <w:r>
        <w:t xml:space="preserve"> </w:t>
      </w:r>
      <w:r>
        <w:t xml:space="preserve">is the fact,</w:t>
      </w:r>
      <w:r>
        <w:t xml:space="preserve"> </w:t>
      </w:r>
      <w:r>
        <w:rPr>
          <w:rStyle w:val="VerbatimChar"/>
        </w:rPr>
        <w:t xml:space="preserve">customers</w:t>
      </w:r>
      <w:r>
        <w:t xml:space="preserve"> </w:t>
      </w:r>
      <w:r>
        <w:t xml:space="preserve">is the</w:t>
      </w:r>
      <w:r>
        <w:t xml:space="preserve"> </w:t>
      </w:r>
      <w:r>
        <w:t xml:space="preserve">dimension, and the class is join view (</w:t>
      </w:r>
      <w:r>
        <w:rPr>
          <w:rStyle w:val="VerbatimChar"/>
        </w:rPr>
        <w:t xml:space="preserve">C3JoinChangedSideKnown</w:t>
      </w:r>
      <w:r>
        <w:t xml:space="preserve">).</w:t>
      </w:r>
      <w:r>
        <w:t xml:space="preserve"> </w:t>
      </w:r>
      <w:r>
        <w:rPr>
          <w:b/>
          <w:bCs/>
        </w:rPr>
        <w:t xml:space="preserve">Drop the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--fk</w:t>
      </w:r>
      <w:r>
        <w:rPr>
          <w:b/>
          <w:bCs/>
        </w:rPr>
        <w:t xml:space="preserve"> </w:t>
      </w:r>
      <w:r>
        <w:rPr>
          <w:b/>
          <w:bCs/>
        </w:rPr>
        <w:t xml:space="preserve">and the same definition classifies as a recompute view, with the</w:t>
      </w:r>
      <w:r>
        <w:rPr>
          <w:b/>
          <w:bCs/>
        </w:rPr>
        <w:t xml:space="preserve"> </w:t>
      </w:r>
      <w:r>
        <w:rPr>
          <w:b/>
          <w:bCs/>
        </w:rPr>
        <w:t xml:space="preserve">demotion printed.</w:t>
      </w:r>
      <w:r>
        <w:t xml:space="preserve"> </w:t>
      </w:r>
      <w:r>
        <w:t xml:space="preserve">A unit test asserts both directions, turning on the</w:t>
      </w:r>
      <w:r>
        <w:t xml:space="preserve"> </w:t>
      </w:r>
      <w:r>
        <w:t xml:space="preserve">foreign key alone.</w:t>
      </w:r>
    </w:p>
    <w:p>
      <w:pPr>
        <w:pStyle w:val="BodyText"/>
      </w:pPr>
      <w:r>
        <w:t xml:space="preserve">The estimate carries a second cost term when it applies. When a change to the</w:t>
      </w:r>
      <w:r>
        <w:t xml:space="preserve"> </w:t>
      </w:r>
      <w:r>
        <w:t xml:space="preserve">dimension forces a scan of the whole fact table, because the fact table is not</w:t>
      </w:r>
      <w:r>
        <w:t xml:space="preserve"> </w:t>
      </w:r>
      <w:r>
        <w:t xml:space="preserve">clustered by the foreign key, the estimate carries a remedy string</w:t>
      </w:r>
      <w:r>
        <w:t xml:space="preserve"> </w:t>
      </w:r>
      <w:r>
        <w:t xml:space="preserve">(</w:t>
      </w:r>
      <w:r>
        <w:rPr>
          <w:rStyle w:val="VerbatimChar"/>
        </w:rPr>
        <w:t xml:space="preserve">Estimate::unpruned_fact_scan</w:t>
      </w:r>
      <w:r>
        <w:t xml:space="preserve">). By default the lake clusters a table by its</w:t>
      </w:r>
      <w:r>
        <w:t xml:space="preserve"> </w:t>
      </w:r>
      <w:r>
        <w:t xml:space="preserve">primary key, not its foreign key, so this is the common case. The maintainer</w:t>
      </w:r>
      <w:r>
        <w:t xml:space="preserve"> </w:t>
      </w:r>
      <w:r>
        <w:t xml:space="preserve">prints the classifier's own remedy string on each refresh that does that scan.</w:t>
      </w:r>
      <w:r>
        <w:t xml:space="preserve"> </w:t>
      </w:r>
      <w:r>
        <w:t xml:space="preserve">The remedy is the existing</w:t>
      </w:r>
      <w:r>
        <w:t xml:space="preserve"> </w:t>
      </w:r>
      <w:r>
        <w:rPr>
          <w:rStyle w:val="VerbatimChar"/>
        </w:rPr>
        <w:t xml:space="preserve">argon:cluster-by=&lt;fk&gt;</w:t>
      </w:r>
      <w:r>
        <w:t xml:space="preserve"> </w:t>
      </w:r>
      <w:r>
        <w:t xml:space="preserve">marker on the fact table,</w:t>
      </w:r>
      <w:r>
        <w:t xml:space="preserve"> </w:t>
      </w:r>
      <w:r>
        <w:t xml:space="preserve">not a new mechanism.</w:t>
      </w:r>
    </w:p>
    <w:p>
      <w:pPr>
        <w:pStyle w:val="BodyText"/>
      </w:pPr>
      <w:r>
        <w:rPr>
          <w:b/>
          <w:bCs/>
        </w:rPr>
        <w:t xml:space="preserve">The exit codes are the contract: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means created,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means refused. A</w:t>
      </w:r>
      <w:r>
        <w:t xml:space="preserve"> </w:t>
      </w:r>
      <w:r>
        <w:t xml:space="preserve">script should branch on the exit code and never parse the text.</w:t>
      </w:r>
    </w:p>
    <w:p>
      <w:pPr>
        <w:pStyle w:val="BodyText"/>
      </w:pPr>
    </w:p>
    <w:bookmarkEnd w:id="242"/>
    <w:bookmarkStart w:id="243" w:name="_297075f2a6d9d465b9d66c46ccdf4b42e561b7d"/>
    <w:p>
      <w:pPr>
        <w:pStyle w:val="Heading4"/>
      </w:pPr>
      <w:r>
        <w:t xml:space="preserve">4.4 A recompute view, and the acceptance it needs — FROM THE CODE</w:t>
      </w:r>
    </w:p>
    <w:p>
      <w:pPr>
        <w:pStyle w:val="FirstParagraph"/>
      </w:pPr>
      <w:r>
        <w:t xml:space="preserve">A recompute view is any view that cannot be maintained from changes. Every</w:t>
      </w:r>
      <w:r>
        <w:t xml:space="preserve"> </w:t>
      </w:r>
      <w:r>
        <w:t xml:space="preserve">refresh runs the whole query again and swaps in the result. It is always</w:t>
      </w:r>
      <w:r>
        <w:t xml:space="preserve"> </w:t>
      </w:r>
      <w:r>
        <w:t xml:space="preserve">correct, and its cost grows with the size of its inputs rather than the size</w:t>
      </w:r>
      <w:r>
        <w:t xml:space="preserve"> </w:t>
      </w:r>
      <w:r>
        <w:t xml:space="preserve">of the change, so ArgonDB limits how often it runs.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sku_price_spread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sku,</w:t>
      </w:r>
      <w:r>
        <w:br/>
      </w:r>
      <w:r>
        <w:rPr>
          <w:rStyle w:val="StringTok"/>
        </w:rPr>
        <w:t xml:space="preserve">                percentile_cont(0.5) WITHIN GROUP (ORDER BY unit_price) AS median_price</w:t>
      </w:r>
      <w:r>
        <w:br/>
      </w:r>
      <w:r>
        <w:rPr>
          <w:rStyle w:val="StringTok"/>
        </w:rPr>
        <w:t xml:space="preserve">           FROM lake_main.invoice_lines GROUP BY sku"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--key</w:t>
      </w:r>
      <w:r>
        <w:rPr>
          <w:rStyle w:val="NormalTok"/>
        </w:rPr>
        <w:t xml:space="preserve"> sku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rStyle w:val="VerbatimChar"/>
        </w:rPr>
        <w:t xml:space="preserve">percentile_cont</w:t>
      </w:r>
      <w:r>
        <w:t xml:space="preserve"> </w:t>
      </w:r>
      <w:r>
        <w:t xml:space="preserve">is a holistic aggregate: nothing incremental exists for it.</w:t>
      </w:r>
      <w:r>
        <w:t xml:space="preserve"> </w:t>
      </w:r>
      <w:r>
        <w:t xml:space="preserve">So the class is recompute (</w:t>
      </w:r>
      <w:r>
        <w:rPr>
          <w:rStyle w:val="VerbatimChar"/>
        </w:rPr>
        <w:t xml:space="preserve">C4Recompute</w:t>
      </w:r>
      <w:r>
        <w:t xml:space="preserve">) and the landing verb is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 </w:t>
      </w:r>
      <w:r>
        <w:t xml:space="preserve">say which construct cost the view its incremental class. The cost</w:t>
      </w:r>
      <w:r>
        <w:t xml:space="preserve"> </w:t>
      </w:r>
      <w:r>
        <w:t xml:space="preserve">is proportional to the size of the inputs on every cut that has any change,</w:t>
      </w:r>
      <w:r>
        <w:t xml:space="preserve"> </w:t>
      </w:r>
      <w:r>
        <w:t xml:space="preserve">and does not depend on the size of the change.</w:t>
      </w:r>
    </w:p>
    <w:p>
      <w:pPr>
        <w:pStyle w:val="BodyText"/>
      </w:pPr>
      <w:r>
        <w:rPr>
          <w:b/>
          <w:bCs/>
        </w:rPr>
        <w:t xml:space="preserve">How often a recompute view refreshes is derived, not left unlimited.</w:t>
      </w:r>
      <w:r>
        <w:t xml:space="preserve"> </w:t>
      </w:r>
      <w:r>
        <w:t xml:space="preserve">This</w:t>
      </w:r>
      <w:r>
        <w:t xml:space="preserve"> </w:t>
      </w:r>
      <w:r>
        <w:t xml:space="preserve">has been the default since 2026-09-20.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prints a cost estimate, built</w:t>
      </w:r>
      <w:r>
        <w:t xml:space="preserve"> </w:t>
      </w:r>
      <w:r>
        <w:t xml:space="preserve">from the inputs' current row counts in the catalog statistics and the</w:t>
      </w:r>
      <w:r>
        <w:t xml:space="preserve"> </w:t>
      </w:r>
      <w:r>
        <w:t xml:space="preserve">conservative end of the rates measured in §3.11. From that estimate it derives</w:t>
      </w:r>
      <w:r>
        <w:t xml:space="preserve"> </w:t>
      </w:r>
      <w:r>
        <w:rPr>
          <w:rStyle w:val="VerbatimChar"/>
        </w:rPr>
        <w:t xml:space="preserve">min_refresh_interval</w:t>
      </w:r>
      <w:r>
        <w:t xml:space="preserve">: the smallest whole number of the tail's cut cadences</w:t>
      </w:r>
      <w:r>
        <w:t xml:space="preserve"> </w:t>
      </w:r>
      <w:r>
        <w:t xml:space="preserve">under which the estimated cost is at most</w:t>
      </w:r>
      <w:r>
        <w:t xml:space="preserve"> </w:t>
      </w:r>
      <w:r>
        <w:rPr>
          <w:rStyle w:val="VerbatimChar"/>
        </w:rPr>
        <w:t xml:space="preserve">ARGONDB_VIEWS_C4_COST_SHARE</w:t>
      </w:r>
      <w:r>
        <w:t xml:space="preserve"> </w:t>
      </w:r>
      <w:r>
        <w:t xml:space="preserve">percent</w:t>
      </w:r>
      <w:r>
        <w:t xml:space="preserve"> </w:t>
      </w:r>
      <w:r>
        <w:t xml:space="preserve">(default 10) of one cadence. If a recompute view's input advanced within that</w:t>
      </w:r>
      <w:r>
        <w:t xml:space="preserve"> </w:t>
      </w:r>
      <w:r>
        <w:t xml:space="preserve">interval, the view is held at its previous</w:t>
      </w:r>
      <w:r>
        <w:t xml:space="preserve"> </w:t>
      </w:r>
      <w:r>
        <w:rPr>
          <w:rStyle w:val="VerbatimChar"/>
        </w:rPr>
        <w:t xml:space="preserve">L_v</w:t>
      </w:r>
      <w:r>
        <w:t xml:space="preserve">. It is printed as</w:t>
      </w:r>
      <w:r>
        <w:t xml:space="preserve"> </w:t>
      </w:r>
      <w:r>
        <w:rPr>
          <w:rStyle w:val="VerbatimChar"/>
        </w:rPr>
        <w:t xml:space="preserve">held by min_refresh_interval (N s)</w:t>
      </w:r>
      <w:r>
        <w:t xml:space="preserve">, and a view that depends on a held view is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You can set the per-view</w:t>
      </w:r>
      <w:r>
        <w:t xml:space="preserve"> </w:t>
      </w:r>
      <w:r>
        <w:rPr>
          <w:rStyle w:val="VerbatimChar"/>
        </w:rPr>
        <w:t xml:space="preserve">min_refresh_interval_secs</w:t>
      </w:r>
      <w:r>
        <w:t xml:space="preserve"> </w:t>
      </w:r>
      <w:r>
        <w:t xml:space="preserve">option (SQL, CLI or MCP)</w:t>
      </w:r>
      <w:r>
        <w:t xml:space="preserve"> </w:t>
      </w:r>
      <w:r>
        <w:t xml:space="preserve">to raise the derived floor. A value below the floor is refused, and the option</w:t>
      </w:r>
      <w:r>
        <w:t xml:space="preserve"> </w:t>
      </w:r>
      <w:r>
        <w:t xml:space="preserve">is refused outright on an incremental class — it applies only to recompute</w:t>
      </w:r>
      <w:r>
        <w:t xml:space="preserve"> </w:t>
      </w:r>
      <w:r>
        <w:t xml:space="preserve">views. Nothing refuses a refresh for being expensive. The only effect is that</w:t>
      </w:r>
      <w:r>
        <w:t xml:space="preserve"> </w:t>
      </w:r>
      <w:r>
        <w:t xml:space="preserve">a recompute view no longer refreshes more often than its own estimated cost</w:t>
      </w:r>
      <w:r>
        <w:t xml:space="preserve"> </w:t>
      </w:r>
      <w:r>
        <w:t xml:space="preserve">justifies.</w:t>
      </w:r>
    </w:p>
    <w:p>
      <w:pPr>
        <w:pStyle w:val="BodyText"/>
      </w:pPr>
      <w:r>
        <w:t xml:space="preserve">One recompute shape is refused rather than costed: the worst well-typed input,</w:t>
      </w:r>
      <w:r>
        <w:t xml:space="preserve"> </w:t>
      </w:r>
      <w:r>
        <w:t xml:space="preserve">which is the largest table joined to itself with no equality predicate. It is</w:t>
      </w:r>
      <w:r>
        <w:t xml:space="preserve"> </w:t>
      </w:r>
      <w:r>
        <w:t xml:space="preserve">admitted only when you accept recompute explicitly:</w:t>
      </w:r>
    </w:p>
    <w:p>
      <w:pPr>
        <w:pStyle w:val="SourceCode"/>
      </w:pPr>
      <w:r>
        <w:rPr>
          <w:rStyle w:val="VerbatimChar"/>
        </w:rPr>
        <w:t xml:space="preserve">refused: unpredicated-self-join — view `&lt;v&gt;`: `&lt;t&gt;` is joined to itself with no</w:t>
      </w:r>
      <w:r>
        <w:br/>
      </w:r>
      <w:r>
        <w:rPr>
          <w:rStyle w:val="VerbatimChar"/>
        </w:rPr>
        <w:t xml:space="preserve">equality predicate — a cartesian product, classified C4, estimated &lt;term&gt;.</w:t>
      </w:r>
      <w:r>
        <w:br/>
      </w:r>
      <w:r>
        <w:rPr>
          <w:rStyle w:val="VerbatimChar"/>
        </w:rPr>
        <w:t xml:space="preserve">Remedy: add the equality predicate the join is missing; or, if the cross product</w:t>
      </w:r>
      <w:r>
        <w:br/>
      </w:r>
      <w:r>
        <w:rPr>
          <w:rStyle w:val="VerbatimChar"/>
        </w:rPr>
        <w:t xml:space="preserve">is what you meant, re-issue `create` with an explicit `max_refresh_seconds`</w:t>
      </w:r>
      <w:r>
        <w:br/>
      </w:r>
      <w:r>
        <w:rPr>
          <w:rStyle w:val="VerbatimChar"/>
        </w:rPr>
        <w:t xml:space="preserve">accepting recompute at that cost</w:t>
      </w:r>
    </w:p>
    <w:p>
      <w:pPr>
        <w:pStyle w:val="SourceCode"/>
      </w:pPr>
      <w:r>
        <w:rPr>
          <w:rStyle w:val="CommentTok"/>
        </w:rPr>
        <w:t xml:space="preserve"># the acceptance, spelled: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create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deliberate_cross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"..."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--max-refresh-seconds</w:t>
      </w:r>
      <w:r>
        <w:rPr>
          <w:rStyle w:val="NormalTok"/>
        </w:rPr>
        <w:t xml:space="preserve"> 900 ...</w:t>
      </w:r>
    </w:p>
    <w:p>
      <w:pPr>
        <w:pStyle w:val="FirstParagraph"/>
      </w:pPr>
    </w:p>
    <w:bookmarkEnd w:id="243"/>
    <w:bookmarkStart w:id="244" w:name="_bfdb272884e0d4511cfabd224c3c7e019f0b685"/>
    <w:p>
      <w:pPr>
        <w:pStyle w:val="Heading4"/>
      </w:pPr>
      <w:r>
        <w:t xml:space="preserve">4.5 Reading the estate: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and a view's coordinate — FROM THE CODE</w:t>
      </w:r>
    </w:p>
    <w:p>
      <w:pPr>
        <w:pStyle w:val="FirstParagraph"/>
      </w:pPr>
      <w:r>
        <w:rPr>
          <w:rStyle w:val="VerbatimChar"/>
        </w:rPr>
        <w:t xml:space="preserve">argon.views()</w:t>
      </w:r>
      <w:r>
        <w:t xml:space="preserve"> </w:t>
      </w:r>
      <w:r>
        <w:t xml:space="preserve">lists every view in the database with its class, its state and</w:t>
      </w:r>
      <w:r>
        <w:t xml:space="preserve"> </w:t>
      </w:r>
      <w:r>
        <w:t xml:space="preserve">how far behind it is. It is how you see what the maintainer has done, and it</w:t>
      </w:r>
      <w:r>
        <w:t xml:space="preserve"> </w:t>
      </w:r>
      <w:r>
        <w:t xml:space="preserve">is the first place to look when a view seems stale.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name, landing, </w:t>
      </w:r>
      <w:r>
        <w:rPr>
          <w:rStyle w:val="KeywordTok"/>
        </w:rPr>
        <w:t xml:space="preserve">class</w:t>
      </w:r>
      <w:r>
        <w:rPr>
          <w:rStyle w:val="NormalTok"/>
        </w:rPr>
        <w:t xml:space="preserve">, current_to_lsn, behind, state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argon.views()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'refreshed'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name;</w:t>
      </w:r>
    </w:p>
    <w:p>
      <w:pPr>
        <w:pStyle w:val="FirstParagraph"/>
      </w:pPr>
      <w:r>
        <w:t xml:space="preserve">Unlike its two sibling functions,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returns a set of rows rather</w:t>
      </w:r>
      <w:r>
        <w:t xml:space="preserve"> </w:t>
      </w:r>
      <w:r>
        <w:t xml:space="preserve">than text, because it is a listing and you will want to filter it. The columns</w:t>
      </w:r>
      <w:r>
        <w:t xml:space="preserve"> </w:t>
      </w:r>
      <w:r>
        <w:t xml:space="preserve">are</w:t>
      </w:r>
      <w:r>
        <w:t xml:space="preserve"> </w:t>
      </w:r>
      <w:r>
        <w:rPr>
          <w:rStyle w:val="VerbatimChar"/>
        </w:rPr>
        <w:t xml:space="preserve">(name, landing, class, key_columns, current_to_lsn, behind, inputs, last_refresh, state)</w:t>
      </w:r>
      <w:r>
        <w:t xml:space="preserve">.</w:t>
      </w:r>
      <w:r>
        <w:t xml:space="preserve"> </w:t>
      </w:r>
      <w:r>
        <w:rPr>
          <w:rStyle w:val="VerbatimChar"/>
          <w:b/>
          <w:bCs/>
        </w:rPr>
        <w:t xml:space="preserve">current_to_lsn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behind</w:t>
      </w:r>
      <w:r>
        <w:rPr>
          <w:b/>
          <w:bCs/>
        </w:rPr>
        <w:t xml:space="preserve"> </w:t>
      </w:r>
      <w:r>
        <w:rPr>
          <w:b/>
          <w:bCs/>
        </w:rPr>
        <w:t xml:space="preserve">are NULL for a view</w:t>
      </w:r>
      <w:r>
        <w:rPr>
          <w:b/>
          <w:bCs/>
        </w:rPr>
        <w:t xml:space="preserve"> </w:t>
      </w:r>
      <w:r>
        <w:rPr>
          <w:b/>
          <w:bCs/>
        </w:rPr>
        <w:t xml:space="preserve">that has been declared and never refreshed.</w:t>
      </w:r>
      <w:r>
        <w:t xml:space="preserve"> </w:t>
      </w:r>
      <w:r>
        <w:t xml:space="preserve">Such a view is not current to</w:t>
      </w:r>
      <w:r>
        <w:t xml:space="preserve"> </w:t>
      </w:r>
      <w:r>
        <w:t xml:space="preserve">any LSN, and a</w:t>
      </w:r>
      <w:r>
        <w:t xml:space="preserve"> </w:t>
      </w:r>
      <w:r>
        <w:rPr>
          <w:rStyle w:val="VerbatimChar"/>
        </w:rPr>
        <w:t xml:space="preserve">0/0</w:t>
      </w:r>
      <w:r>
        <w:t xml:space="preserve"> </w:t>
      </w:r>
      <w:r>
        <w:t xml:space="preserve">would read as "behind by the whole head". The note about</w:t>
      </w:r>
      <w:r>
        <w:t xml:space="preserve"> </w:t>
      </w:r>
      <w:r>
        <w:t xml:space="preserve">what the listing covers arrives as a Postgres</w:t>
      </w:r>
      <w:r>
        <w:t xml:space="preserve"> </w:t>
      </w:r>
      <w:r>
        <w:rPr>
          <w:rStyle w:val="VerbatimChar"/>
        </w:rPr>
        <w:t xml:space="preserve">NOTICE</w:t>
      </w:r>
      <w:r>
        <w:t xml:space="preserve">, not as a column,</w:t>
      </w:r>
      <w:r>
        <w:t xml:space="preserve"> </w:t>
      </w:r>
      <w:r>
        <w:t xml:space="preserve">because it describes the answer as a whole and not any one row.</w:t>
      </w:r>
    </w:p>
    <w:p>
      <w:pPr>
        <w:pStyle w:val="BodyText"/>
      </w:pPr>
      <w:r>
        <w:rPr>
          <w:rStyle w:val="VerbatimChar"/>
        </w:rPr>
        <w:t xml:space="preserve">state</w:t>
      </w:r>
      <w:r>
        <w:t xml:space="preserve"> </w:t>
      </w:r>
      <w:r>
        <w:t xml:space="preserve">is worked out from evidence rather than read from a stored column: a</w:t>
      </w:r>
      <w:r>
        <w:t xml:space="preserve"> </w:t>
      </w:r>
      <w:r>
        <w:t xml:space="preserve">coordinate on the landed table means a refresh has landed. Two values can be</w:t>
      </w:r>
      <w:r>
        <w:t xml:space="preserve"> </w:t>
      </w:r>
      <w:r>
        <w:t xml:space="preserve">produced by this build on their own —</w:t>
      </w:r>
      <w:r>
        <w:t xml:space="preserve"> </w:t>
      </w:r>
      <w:r>
        <w:rPr>
          <w:rStyle w:val="VerbatimChar"/>
        </w:rPr>
        <w:t xml:space="preserve">declared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.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 </w:t>
      </w:r>
      <w:r>
        <w:t xml:space="preserve">come from the pass that handles chains of views (§4.7).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behind-note</w:t>
      </w:r>
      <w:r>
        <w:t xml:space="preserve"> </w:t>
      </w:r>
      <w:r>
        <w:t xml:space="preserve">is three numbers: the view's coordinate, the tail head at</w:t>
      </w:r>
      <w:r>
        <w:t xml:space="preserve"> </w:t>
      </w:r>
      <w:r>
        <w:t xml:space="preserve">the time you asked, and the difference in bytes. The subtraction is done in</w:t>
      </w:r>
      <w:r>
        <w:t xml:space="preserve"> </w:t>
      </w:r>
      <w:r>
        <w:t xml:space="preserve">exactly one place. It is not a subtraction that stops at zero: a separate</w:t>
      </w:r>
      <w:r>
        <w:t xml:space="preserve"> </w:t>
      </w:r>
      <w:r>
        <w:t xml:space="preserve">"ahead of head" answer exists and is named rather than shown as "0 bytes</w:t>
      </w:r>
      <w:r>
        <w:t xml:space="preserve"> </w:t>
      </w:r>
      <w:r>
        <w:t xml:space="preserve">behind". It means either the head was read from a different tail than the one</w:t>
      </w:r>
      <w:r>
        <w:t xml:space="preserve"> </w:t>
      </w:r>
      <w:r>
        <w:t xml:space="preserve">the refresh followed, or the coordinate on the snapshot is not one this writer</w:t>
      </w:r>
      <w:r>
        <w:t xml:space="preserve"> </w:t>
      </w:r>
      <w:r>
        <w:t xml:space="preserve">wrote.</w:t>
      </w:r>
    </w:p>
    <w:p>
      <w:pPr>
        <w:pStyle w:val="BodyText"/>
      </w:pPr>
      <w:r>
        <w:t xml:space="preserve">The CLI prints the same numbers, and</w:t>
      </w:r>
      <w:r>
        <w:t xml:space="preserve"> </w:t>
      </w:r>
      <w:r>
        <w:rPr>
          <w:b/>
          <w:bCs/>
        </w:rPr>
        <w:t xml:space="preserve">prints what it covers</w:t>
      </w:r>
      <w:r>
        <w:t xml:space="preserve">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  <w:r>
        <w:br/>
      </w:r>
      <w:r>
        <w:rPr>
          <w:rStyle w:val="CommentTok"/>
        </w:rPr>
        <w:t xml:space="preserve"># without --pg-url this covers the LAKE landing only and says so on the first line:</w:t>
      </w:r>
      <w:r>
        <w:br/>
      </w:r>
      <w:r>
        <w:rPr>
          <w:rStyle w:val="CommentTok"/>
        </w:rPr>
        <w:t xml:space="preserve">#   LAKE LANDING ONLY — no --pg-url was given, so any view landed in `derived.*` on ...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view list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--pg-url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$ARGON_PG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rPr>
          <w:b/>
          <w:bCs/>
        </w:rPr>
        <w:t xml:space="preserve">Only the CLI listing shows a gap.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reads the branch's</w:t>
      </w:r>
      <w:r>
        <w:t xml:space="preserve"> </w:t>
      </w:r>
      <w:r>
        <w:t xml:space="preserve">recorded-gap record and prints, under any view a gap or a retention floor is</w:t>
      </w:r>
      <w:r>
        <w:t xml:space="preserve"> </w:t>
      </w:r>
      <w:r>
        <w:t xml:space="preserve">holding back, the same BEHIND sentence the maintainer logs.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has no gap column on this build — its</w:t>
      </w:r>
      <w:r>
        <w:t xml:space="preserve"> </w:t>
      </w:r>
      <w:r>
        <w:rPr>
          <w:rStyle w:val="VerbatimChar"/>
        </w:rPr>
        <w:t xml:space="preserve">state</w:t>
      </w:r>
      <w:r>
        <w:t xml:space="preserve"> </w:t>
      </w:r>
      <w:r>
        <w:t xml:space="preserve">column still reads</w:t>
      </w:r>
      <w:r>
        <w:t xml:space="preserve"> </w:t>
      </w:r>
      <w:r>
        <w:rPr>
          <w:rStyle w:val="VerbatimChar"/>
        </w:rPr>
        <w:t xml:space="preserve">refreshed</w:t>
      </w:r>
      <w:r>
        <w:t xml:space="preserve"> </w:t>
      </w:r>
      <w:r>
        <w:t xml:space="preserve">for such a view — so today a SQL caller learns about a gap from the</w:t>
      </w:r>
      <w:r>
        <w:t xml:space="preserve"> </w:t>
      </w:r>
      <w:r>
        <w:t xml:space="preserve">maintainer's own log or from the CLI, never from the listing itself.</w:t>
      </w:r>
    </w:p>
    <w:p>
      <w:pPr>
        <w:pStyle w:val="BodyText"/>
      </w:pPr>
    </w:p>
    <w:bookmarkEnd w:id="244"/>
    <w:bookmarkStart w:id="245" w:name="_75963964838b9203d3da6e4340ce54eee40d0e5"/>
    <w:p>
      <w:pPr>
        <w:pStyle w:val="Heading4"/>
      </w:pPr>
      <w:r>
        <w:t xml:space="preserve">4.6 Reading a view through the FDW, and through the query plane at a pin — FROM THE CODE</w:t>
      </w:r>
    </w:p>
    <w:p>
      <w:pPr>
        <w:pStyle w:val="FirstParagraph"/>
      </w:pPr>
      <w:r>
        <w:t xml:space="preserve">There are two ways to get rows out of a view. You can read the view directly,</w:t>
      </w:r>
      <w:r>
        <w:t xml:space="preserve"> </w:t>
      </w:r>
      <w:r>
        <w:t xml:space="preserve">as a table. Or you can query the base tables and let the rewrite rule answer</w:t>
      </w:r>
      <w:r>
        <w:t xml:space="preserve"> </w:t>
      </w:r>
      <w:r>
        <w:t xml:space="preserve">from a view when it can prove the answer is the same. This section shows both,</w:t>
      </w:r>
      <w:r>
        <w:t xml:space="preserve"> </w:t>
      </w:r>
      <w:r>
        <w:t xml:space="preserve">and the settings that control the second.</w:t>
      </w:r>
    </w:p>
    <w:p>
      <w:pPr>
        <w:pStyle w:val="SourceCode"/>
      </w:pPr>
      <w:r>
        <w:rPr>
          <w:rStyle w:val="CommentTok"/>
        </w:rPr>
        <w:t xml:space="preserve">-- on the analyst compute. The mount is scoped to this database already.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argondb_lake.pin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'0/3A21B40'</w:t>
      </w:r>
      <w:r>
        <w:rPr>
          <w:rStyle w:val="NormalTok"/>
        </w:rPr>
        <w:t xml:space="preserve">;         </w:t>
      </w:r>
      <w:r>
        <w:rPr>
          <w:rStyle w:val="CommentTok"/>
        </w:rPr>
        <w:t xml:space="preserve">-- read at a named coordinate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lake_main.open_invoice_lines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'X-1'</w:t>
      </w:r>
      <w:r>
        <w:rPr>
          <w:rStyle w:val="NormalTok"/>
        </w:rPr>
        <w:t xml:space="preserve">;</w:t>
      </w:r>
    </w:p>
    <w:p>
      <w:pPr>
        <w:pStyle w:val="FirstParagraph"/>
      </w:pPr>
      <w:r>
        <w:t xml:space="preserve">That is a scan of a lake table, not a rewrite (§3.10). The pin is the</w:t>
      </w:r>
      <w:r>
        <w:t xml:space="preserve"> </w:t>
      </w:r>
      <w:r>
        <w:t xml:space="preserve">session's</w:t>
      </w:r>
      <w:r>
        <w:t xml:space="preserve"> </w:t>
      </w:r>
      <w:r>
        <w:rPr>
          <w:rStyle w:val="VerbatimChar"/>
        </w:rPr>
        <w:t xml:space="preserve">argondb_lake.pin</w:t>
      </w:r>
      <w:r>
        <w:t xml:space="preserve"> </w:t>
      </w:r>
      <w:r>
        <w:t xml:space="preserve">setting or, when unpinned, the tail head with a</w:t>
      </w:r>
      <w:r>
        <w:t xml:space="preserve"> </w:t>
      </w:r>
      <w:r>
        <w:t xml:space="preserve">behind-note.</w:t>
      </w:r>
    </w:p>
    <w:p>
      <w:pPr>
        <w:pStyle w:val="SourceCode"/>
      </w:pPr>
      <w:r>
        <w:rPr>
          <w:rStyle w:val="CommentTok"/>
        </w:rPr>
        <w:t xml:space="preserve">-- the same read, letting the rewrite rule serve it from a view: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'0'</w:t>
      </w:r>
      <w:r>
        <w:rPr>
          <w:rStyle w:val="NormalTok"/>
        </w:rPr>
        <w:t xml:space="preserve">;      </w:t>
      </w:r>
      <w:r>
        <w:rPr>
          <w:rStyle w:val="CommentTok"/>
        </w:rPr>
        <w:t xml:space="preserve">-- the default: exact, or no rewrite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(qty)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sku;</w:t>
      </w:r>
      <w:r>
        <w:br/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'any'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take the rewrite however far behind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'5000000'</w:t>
      </w:r>
      <w:r>
        <w:rPr>
          <w:rStyle w:val="NormalTok"/>
        </w:rPr>
        <w:t xml:space="preserve">;</w:t>
      </w:r>
      <w:r>
        <w:rPr>
          <w:rStyle w:val="CommentTok"/>
        </w:rPr>
        <w:t xml:space="preserve">-- ... or within 5 MB of the pin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argondb_lake.view_staleness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'30s'</w:t>
      </w:r>
      <w:r>
        <w:rPr>
          <w:rStyle w:val="NormalTok"/>
        </w:rPr>
        <w:t xml:space="preserve">;    </w:t>
      </w:r>
      <w:r>
        <w:rPr>
          <w:rStyle w:val="CommentTok"/>
        </w:rPr>
        <w:t xml:space="preserve">-- ... or within 30 s (reads Argon.committed-at)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argondb_lake.view_rewrite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off</w:t>
      </w:r>
      <w:r>
        <w:rPr>
          <w:rStyle w:val="NormalTok"/>
        </w:rPr>
        <w:t xml:space="preserve">;        </w:t>
      </w:r>
      <w:r>
        <w:rPr>
          <w:rStyle w:val="CommentTok"/>
        </w:rPr>
        <w:t xml:space="preserve">-- turn the rule off for this session</w:t>
      </w:r>
    </w:p>
    <w:p>
      <w:pPr>
        <w:pStyle w:val="FirstParagraph"/>
      </w:pPr>
      <w:r>
        <w:rPr>
          <w:rStyle w:val="VerbatimChar"/>
        </w:rPr>
        <w:t xml:space="preserve">argondb_lake.view_rewrite</w:t>
      </w:r>
      <w:r>
        <w:t xml:space="preserve"> </w:t>
      </w:r>
      <w:r>
        <w:t xml:space="preserve">is a boolean setting, so Postgres's own grammar</w:t>
      </w:r>
      <w:r>
        <w:t xml:space="preserve"> </w:t>
      </w:r>
      <w:r>
        <w:t xml:space="preserve">refuses a bad value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.</w:t>
      </w:r>
      <w:r>
        <w:t xml:space="preserve"> </w:t>
      </w:r>
      <w:r>
        <w:rPr>
          <w:rStyle w:val="VerbatimChar"/>
        </w:rPr>
        <w:t xml:space="preserve">argondb_lake.view_staleness</w:t>
      </w:r>
      <w:r>
        <w:t xml:space="preserve"> </w:t>
      </w:r>
      <w:r>
        <w:t xml:space="preserve">is a string: any</w:t>
      </w:r>
      <w:r>
        <w:t xml:space="preserve"> </w:t>
      </w:r>
      <w:r>
        <w:t xml:space="preserve">value is accepted at</w:t>
      </w:r>
      <w:r>
        <w:t xml:space="preserve"> </w:t>
      </w:r>
      <w:r>
        <w:rPr>
          <w:rStyle w:val="VerbatimChar"/>
        </w:rPr>
        <w:t xml:space="preserve">SET</w:t>
      </w:r>
      <w:r>
        <w:t xml:space="preserve">, and a bad one is refused when it is read (§3.10</w:t>
      </w:r>
      <w:r>
        <w:t xml:space="preserve"> </w:t>
      </w:r>
      <w:r>
        <w:t xml:space="preserve">gives the grammar and the default).</w:t>
      </w:r>
    </w:p>
    <w:p>
      <w:pPr>
        <w:pStyle w:val="BodyText"/>
      </w:pPr>
      <w:r>
        <w:t xml:space="preserve">Through the query plane on the CLI, the same three controls are flags:</w:t>
      </w:r>
    </w:p>
    <w:p>
      <w:pPr>
        <w:pStyle w:val="SourceCode"/>
      </w:pP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--at-lsn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--view-staleness</w:t>
      </w:r>
      <w:r>
        <w:rPr>
          <w:rStyle w:val="NormalTok"/>
        </w:rPr>
        <w:t xml:space="preserve"> 30s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--no-view-rewrite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br/>
      </w:r>
      <w:r>
        <w:rPr>
          <w:rStyle w:val="ExtensionTok"/>
        </w:rPr>
        <w:t xml:space="preserve">argondb-query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--explain-views</w:t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--sql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"SELECT ..."</w:t>
      </w:r>
      <w:r>
        <w:rPr>
          <w:rStyle w:val="NormalTok"/>
        </w:rPr>
        <w:t xml:space="preserve">   </w:t>
      </w:r>
      <w:r>
        <w:rPr>
          <w:rStyle w:val="CommentTok"/>
        </w:rPr>
        <w:t xml:space="preserve"># the rule's log: what fired, what refused and why</w:t>
      </w:r>
    </w:p>
    <w:p>
      <w:pPr>
        <w:pStyle w:val="FirstParagraph"/>
      </w:pPr>
      <w:r>
        <w:rPr>
          <w:rStyle w:val="VerbatimChar"/>
        </w:rPr>
        <w:t xml:space="preserve">EXPLAIN</w:t>
      </w:r>
      <w:r>
        <w:t xml:space="preserve"> </w:t>
      </w:r>
      <w:r>
        <w:t xml:space="preserve">of a rewritten plan carries this line:</w:t>
      </w:r>
      <w:r>
        <w:t xml:space="preserve"> </w:t>
      </w:r>
      <w:r>
        <w:rPr>
          <w:rStyle w:val="VerbatimChar"/>
        </w:rPr>
        <w:t xml:space="preserve">ViewRewrite(&lt;view&gt; depth=&lt;d&gt; @ &lt;L_v&gt; [+ compensation (&lt;L_v&gt;, &lt;L&gt;]] [disclosed])</w:t>
      </w:r>
      <w:r>
        <w:t xml:space="preserve">.</w:t>
      </w:r>
      <w:r>
        <w:t xml:space="preserve"> </w:t>
      </w:r>
      <w:r>
        <w:t xml:space="preserve">An earlier box run of the rewrite differential test, which compares every</w:t>
      </w:r>
      <w:r>
        <w:t xml:space="preserve"> </w:t>
      </w:r>
      <w:r>
        <w:t xml:space="preserve">answer with the rule on and off, recorded these lines (not run for this</w:t>
      </w:r>
      <w:r>
        <w:t xml:space="preserve"> </w:t>
      </w:r>
      <w:r>
        <w:t xml:space="preserve">chapter):</w:t>
      </w:r>
    </w:p>
    <w:p>
      <w:pPr>
        <w:pStyle w:val="SourceCode"/>
      </w:pPr>
      <w:r>
        <w:rPr>
          <w:rStyle w:val="VerbatimChar"/>
        </w:rPr>
        <w:t xml:space="preserve">fired ViewRewrite(v_vrd_c2 depth=0 @ 0/16F3178)</w:t>
      </w:r>
      <w:r>
        <w:br/>
      </w:r>
      <w:r>
        <w:rPr>
          <w:rStyle w:val="VerbatimChar"/>
        </w:rPr>
        <w:t xml:space="preserve">VIEW-REWRITE-DIFFERENTIAL: PASS (22 assertion(s), 0 failed; C1/C2/C3 rewrite-on == rewrite-off row for row)</w:t>
      </w:r>
    </w:p>
    <w:p>
      <w:pPr>
        <w:pStyle w:val="FirstParagraph"/>
      </w:pPr>
      <w:r>
        <w:t xml:space="preserve">The 22 assertions cover keyed projections, algebraic aggregates and join</w:t>
      </w:r>
      <w:r>
        <w:t xml:space="preserve"> </w:t>
      </w:r>
      <w:r>
        <w:t xml:space="preserve">views: with the rule on, each returned the same rows as with it off.</w:t>
      </w:r>
    </w:p>
    <w:p>
      <w:pPr>
        <w:pStyle w:val="BodyText"/>
      </w:pPr>
      <w:r>
        <w:rPr>
          <w:b/>
          <w:bCs/>
        </w:rPr>
        <w:t xml:space="preserve">From DuckDB, outside ArgonDB entirely</w:t>
      </w:r>
      <w:r>
        <w:t xml:space="preserve"> </w:t>
      </w:r>
      <w:r>
        <w:t xml:space="preserve">— the shape a box test runs, DuckDB</w:t>
      </w:r>
      <w:r>
        <w:t xml:space="preserve"> </w:t>
      </w:r>
      <w:r>
        <w:t xml:space="preserve">with its</w:t>
      </w:r>
      <w:r>
        <w:t xml:space="preserve"> </w:t>
      </w:r>
      <w:r>
        <w:rPr>
          <w:rStyle w:val="VerbatimChar"/>
        </w:rPr>
        <w:t xml:space="preserve">iceberg</w:t>
      </w:r>
      <w:r>
        <w:t xml:space="preserve"> </w:t>
      </w:r>
      <w:r>
        <w:t xml:space="preserve">extension loaded:</w:t>
      </w:r>
    </w:p>
    <w:p>
      <w:pPr>
        <w:pStyle w:val="SourceCode"/>
      </w:pPr>
      <w:r>
        <w:rPr>
          <w:rStyle w:val="NormalTok"/>
        </w:rPr>
        <w:t xml:space="preserve">LOAD iceberg;</w:t>
      </w:r>
      <w:r>
        <w:br/>
      </w:r>
      <w:r>
        <w:rPr>
          <w:rStyle w:val="NormalTok"/>
        </w:rPr>
        <w:t xml:space="preserve">ATTACH </w:t>
      </w:r>
      <w:r>
        <w:rPr>
          <w:rStyle w:val="StringTok"/>
        </w:rPr>
        <w:t xml:space="preserve">'&lt;warehouse&gt;'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lake (</w:t>
      </w:r>
      <w:r>
        <w:rPr>
          <w:rStyle w:val="KeywordTok"/>
        </w:rPr>
        <w:t xml:space="preserve">TYPE</w:t>
      </w:r>
      <w:r>
        <w:rPr>
          <w:rStyle w:val="NormalTok"/>
        </w:rPr>
        <w:t xml:space="preserve"> iceberg, ENDPOINT </w:t>
      </w:r>
      <w:r>
        <w:rPr>
          <w:rStyle w:val="StringTok"/>
        </w:rPr>
        <w:t xml:space="preserve">'&lt;catalog-uri&gt;'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AUTHORIZATION_TYPE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, ACCESS_DELEGATION_MODE </w:t>
      </w:r>
      <w:r>
        <w:rPr>
          <w:rStyle w:val="StringTok"/>
        </w:rPr>
        <w:t xml:space="preserve">'none'</w:t>
      </w:r>
      <w:r>
        <w:rPr>
          <w:rStyle w:val="NormalTok"/>
        </w:rPr>
        <w:t xml:space="preserve">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lake.</w:t>
      </w:r>
      <w:r>
        <w:rPr>
          <w:rStyle w:val="OtherTok"/>
        </w:rPr>
        <w:t xml:space="preserve">"dv_main"</w:t>
      </w:r>
      <w:r>
        <w:rPr>
          <w:rStyle w:val="NormalTok"/>
        </w:rPr>
        <w:t xml:space="preserve">.</w:t>
      </w:r>
      <w:r>
        <w:rPr>
          <w:rStyle w:val="OtherTok"/>
        </w:rPr>
        <w:t xml:space="preserve">"region_mix"</w:t>
      </w:r>
      <w:r>
        <w:rPr>
          <w:rStyle w:val="NormalTok"/>
        </w:rPr>
        <w:t xml:space="preserve">;           </w:t>
      </w:r>
      <w:r>
        <w:rPr>
          <w:rStyle w:val="CommentTok"/>
        </w:rPr>
        <w:t xml:space="preserve">-- the rows</w:t>
      </w:r>
      <w:r>
        <w:br/>
      </w:r>
      <w:r>
        <w:br/>
      </w:r>
      <w:r>
        <w:rPr>
          <w:rStyle w:val="CommentTok"/>
        </w:rPr>
        <w:t xml:space="preserve">-- the coordinate: read out of the current snapshot's own metadata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VARIABLE loc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metadata_location</w:t>
      </w:r>
      <w:r>
        <w:br/>
      </w:r>
      <w:r>
        <w:rPr>
          <w:rStyle w:val="NormalTok"/>
        </w:rPr>
        <w:t xml:space="preserve">               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iceberg_load_table_response(</w:t>
      </w:r>
      <w:r>
        <w:rPr>
          <w:rStyle w:val="StringTok"/>
        </w:rPr>
        <w:t xml:space="preserve">'lake."dv_main"."region_mix"'</w:t>
      </w:r>
      <w:r>
        <w:rPr>
          <w:rStyle w:val="NormalTok"/>
        </w:rPr>
        <w:t xml:space="preserve">));</w:t>
      </w:r>
      <w:r>
        <w:br/>
      </w:r>
      <w:r>
        <w:rPr>
          <w:rStyle w:val="KeywordTok"/>
        </w:rPr>
        <w:t xml:space="preserve">CREATE</w:t>
      </w:r>
      <w:r>
        <w:rPr>
          <w:rStyle w:val="NormalTok"/>
        </w:rPr>
        <w:t xml:space="preserve"> TEMP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md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read_json(getvariable(</w:t>
      </w:r>
      <w:r>
        <w:rPr>
          <w:rStyle w:val="StringTok"/>
        </w:rPr>
        <w:t xml:space="preserve">'loc'</w:t>
      </w:r>
      <w:r>
        <w:rPr>
          <w:rStyle w:val="NormalTok"/>
        </w:rPr>
        <w:t xml:space="preserve">), compression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'gzip'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columns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'current-snapshot-id'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'UBIGINT'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'snapshots'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'JSON[]'</w:t>
      </w:r>
      <w:r>
        <w:rPr>
          <w:rStyle w:val="NormalTok"/>
        </w:rPr>
        <w:t xml:space="preserve">});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e.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 e.</w:t>
      </w:r>
      <w:r>
        <w:rPr>
          <w:rStyle w:val="FunctionTok"/>
        </w:rPr>
        <w:t xml:space="preserve">value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'$'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unnest(snapshots)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s, </w:t>
      </w:r>
      <w:r>
        <w:rPr>
          <w:rStyle w:val="OtherTok"/>
        </w:rPr>
        <w:t xml:space="preserve">"current-snapshot-id"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c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md) cur,</w:t>
      </w:r>
      <w:r>
        <w:br/>
      </w:r>
      <w:r>
        <w:rPr>
          <w:rStyle w:val="NormalTok"/>
        </w:rPr>
        <w:t xml:space="preserve">       json_each(cur.s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NormalTok"/>
        </w:rPr>
        <w:t xml:space="preserve">) e</w:t>
      </w:r>
      <w:r>
        <w:br/>
      </w:r>
      <w:r>
        <w:rPr>
          <w:rStyle w:val="NormalTok"/>
        </w:rPr>
        <w:t xml:space="preserve">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(cur.s </w:t>
      </w:r>
      <w:r>
        <w:rPr>
          <w:rStyle w:val="OperatorTok"/>
        </w:rPr>
        <w:t xml:space="preserve">-&gt;&gt;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'snapshot-id'</w:t>
      </w:r>
      <w:r>
        <w:rPr>
          <w:rStyle w:val="NormalTok"/>
        </w:rPr>
        <w:t xml:space="preserve">):</w:t>
      </w:r>
      <w:r>
        <w:rPr>
          <w:rStyle w:val="CharTok"/>
        </w:rPr>
        <w:t xml:space="preserve">:UBIGINT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cur.c;</w:t>
      </w:r>
      <w:r>
        <w:br/>
      </w:r>
      <w:r>
        <w:rPr>
          <w:rStyle w:val="CommentTok"/>
        </w:rPr>
        <w:t xml:space="preserve">-- expect Argon.view-current-to-lsn among the keys, and no Argon.watermark-lsn</w:t>
      </w:r>
    </w:p>
    <w:p>
      <w:pPr>
        <w:pStyle w:val="FirstParagraph"/>
      </w:pPr>
      <w:r>
        <w:t xml:space="preserve">Two reader-side limits, both measured by that box test: this version of</w:t>
      </w:r>
      <w:r>
        <w:t xml:space="preserve"> </w:t>
      </w:r>
      <w:r>
        <w:t xml:space="preserve">DuckDB's own snapshot-listing function returns no summary column, so the</w:t>
      </w:r>
      <w:r>
        <w:t xml:space="preserve"> </w:t>
      </w:r>
      <w:r>
        <w:t xml:space="preserve">coordinate has to be read from the raw metadata file instead; and its</w:t>
      </w:r>
      <w:r>
        <w:t xml:space="preserve"> </w:t>
      </w:r>
      <w:r>
        <w:t xml:space="preserve">table-lookup function refuses a multi-part table address written as an</w:t>
      </w:r>
      <w:r>
        <w:t xml:space="preserve"> </w:t>
      </w:r>
      <w:r>
        <w:t xml:space="preserve">identifier, so the address has to go in as a plain string.</w:t>
      </w:r>
    </w:p>
    <w:p>
      <w:pPr>
        <w:pStyle w:val="BodyText"/>
      </w:pPr>
    </w:p>
    <w:bookmarkEnd w:id="245"/>
    <w:bookmarkStart w:id="246" w:name="_d612b21f5f79e29fe34da19d59c758064a0389d"/>
    <w:p>
      <w:pPr>
        <w:pStyle w:val="Heading4"/>
      </w:pPr>
      <w:r>
        <w:t xml:space="preserve">4.7 A two-view chain, and the states it takes — FROM THE CODE</w:t>
      </w:r>
    </w:p>
    <w:p>
      <w:pPr>
        <w:pStyle w:val="FirstParagraph"/>
      </w:pPr>
      <w:r>
        <w:t xml:space="preserve">A chain is a view that reads another view. It lets you build in layers — a</w:t>
      </w:r>
      <w:r>
        <w:t xml:space="preserve"> </w:t>
      </w:r>
      <w:r>
        <w:t xml:space="preserve">cleaned-up "silver" view, and a summary "gold" view over it — while each layer</w:t>
      </w:r>
      <w:r>
        <w:t xml:space="preserve"> </w:t>
      </w:r>
      <w:r>
        <w:t xml:space="preserve">is still maintained from changes. Chains add states you will see in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when an upstream view stalls.</w:t>
      </w:r>
    </w:p>
    <w:p>
      <w:pPr>
        <w:pStyle w:val="SourceCode"/>
      </w:pPr>
      <w:r>
        <w:rPr>
          <w:rStyle w:val="CommentTok"/>
        </w:rPr>
        <w:t xml:space="preserve">-- silver: a keyed projection over a base table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, order_id, sku, qty, 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unit_price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line_total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'open'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  <w:r>
        <w:br/>
      </w:r>
      <w:r>
        <w:br/>
      </w:r>
      <w:r>
        <w:rPr>
          <w:rStyle w:val="CommentTok"/>
        </w:rPr>
        <w:t xml:space="preserve">-- gold: an algebraic aggregate over the silver view, named exactly as a base table is named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'gold_sku_totals'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sku,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(line_total)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total,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n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lake_main.silver_lines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sku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t xml:space="preserve">At the next cut both refresh to the same</w:t>
      </w:r>
      <w:r>
        <w:t xml:space="preserve"> </w:t>
      </w:r>
      <w:r>
        <w:rPr>
          <w:rStyle w:val="VerbatimChar"/>
        </w:rPr>
        <w:t xml:space="preserve">L_1</w:t>
      </w:r>
      <w:r>
        <w:t xml:space="preserve">, silver first. Gold reads</w:t>
      </w:r>
      <w:r>
        <w:t xml:space="preserve"> </w:t>
      </w:r>
      <w:r>
        <w:t xml:space="preserve">silver's own committed</w:t>
      </w:r>
      <w:r>
        <w:t xml:space="preserve"> </w:t>
      </w:r>
      <w:r>
        <w:rPr>
          <w:rStyle w:val="VerbatimChar"/>
        </w:rPr>
        <w:t xml:space="preserve">row_delta</w:t>
      </w:r>
      <w:r>
        <w:t xml:space="preserve"> </w:t>
      </w:r>
      <w:r>
        <w:t xml:space="preserve">snapshot as its stream of changes; no</w:t>
      </w:r>
      <w:r>
        <w:t xml:space="preserve"> </w:t>
      </w:r>
      <w:r>
        <w:rPr>
          <w:rStyle w:val="VerbatimChar"/>
        </w:rPr>
        <w:t xml:space="preserve">silver_lines__changes</w:t>
      </w:r>
      <w:r>
        <w:t xml:space="preserve"> </w:t>
      </w:r>
      <w:r>
        <w:t xml:space="preserve">table is created (§3.8).</w:t>
      </w:r>
    </w:p>
    <w:p>
      <w:pPr>
        <w:pStyle w:val="BodyText"/>
      </w:pPr>
      <w:r>
        <w:t xml:space="preserve">Three things to check when a chain misbehaves, each with its exact text: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symptom in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t xml:space="preserve">what it means</w:t>
            </w:r>
          </w:p>
        </w:tc>
        <w:tc>
          <w:tcPr/>
          <w:p>
            <w:pPr>
              <w:pStyle w:val="Compact"/>
            </w:pPr>
            <w:r>
              <w:t xml:space="preserve">what to do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BEHIND (upstream silver_lines FAILED at &lt;L&gt;)</w:t>
            </w:r>
          </w:p>
        </w:tc>
        <w:tc>
          <w:tcPr/>
          <w:p>
            <w:pPr>
              <w:pStyle w:val="Compact"/>
            </w:pPr>
            <w:r>
              <w:t xml:space="preserve">silver's breaker opened. Gold did not move, and it is not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— its own definition still plans</w:t>
            </w:r>
          </w:p>
        </w:tc>
        <w:tc>
          <w:tcPr/>
          <w:p>
            <w:pPr>
              <w:pStyle w:val="Compact"/>
            </w:pPr>
            <w:r>
              <w:t xml:space="preserve">fix silver's cause. At the next cut both advance, and gold lands one snapshot over the grown window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WAITING (upstream silver_lines coalescing to &lt;L&gt;)</w:t>
            </w:r>
          </w:p>
        </w:tc>
        <w:tc>
          <w:tcPr/>
          <w:p>
            <w:pPr>
              <w:pStyle w:val="Compact"/>
            </w:pPr>
            <w:r>
              <w:t xml:space="preserve">silver has</w:t>
            </w:r>
            <w:r>
              <w:t xml:space="preserve"> </w:t>
            </w:r>
            <w:r>
              <w:rPr>
                <w:rStyle w:val="VerbatimChar"/>
              </w:rPr>
              <w:t xml:space="preserve">min_refresh_interval &gt; 0</w:t>
            </w:r>
            <w:r>
              <w:t xml:space="preserve"> </w:t>
            </w:r>
            <w:r>
              <w:t xml:space="preserve">and targets a later cut, so gold targets that cut too</w:t>
            </w:r>
          </w:p>
        </w:tc>
        <w:tc>
          <w:tcPr/>
          <w:p>
            <w:pPr>
              <w:pStyle w:val="Compact"/>
            </w:pPr>
            <w:r>
              <w:t xml:space="preserve">nothing. The rule that a view is never ahead of its input,</w:t>
            </w:r>
            <w:r>
              <w:t xml:space="preserve"> </w:t>
            </w:r>
            <w:r>
              <w:rPr>
                <w:rStyle w:val="VerbatimChar"/>
              </w:rPr>
              <w:t xml:space="preserve">L_v(gold) ≤ L_v(silver)</w:t>
            </w:r>
            <w:r>
              <w:t xml:space="preserve">, is holding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gold's class is recompute, and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said why</w:t>
            </w:r>
          </w:p>
        </w:tc>
        <w:tc>
          <w:tcPr/>
          <w:p>
            <w:pPr>
              <w:pStyle w:val="Compact"/>
            </w:pPr>
            <w:r>
              <w:t xml:space="preserve">silver is a keyless recompute view, so it has no changes to hand down</w:t>
            </w:r>
          </w:p>
        </w:tc>
        <w:tc>
          <w:tcPr/>
          <w:p>
            <w:pPr>
              <w:pStyle w:val="Compact"/>
            </w:pPr>
            <w:r>
              <w:t xml:space="preserve">declare a key on silver (</w:t>
            </w:r>
            <w:r>
              <w:rPr>
                <w:rStyle w:val="VerbatimChar"/>
              </w:rPr>
              <w:t xml:space="preserve">--key</w:t>
            </w:r>
            <w:r>
              <w:t xml:space="preserve">, or the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option), then drop and recreate</w:t>
            </w:r>
          </w:p>
        </w:tc>
      </w:tr>
    </w:tbl>
    <w:p>
      <w:pPr>
        <w:pStyle w:val="FirstParagraph"/>
      </w:pPr>
      <w:r>
        <w:t xml:space="preserve">The state sentences are produced in one place, so what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prints</w:t>
      </w:r>
      <w:r>
        <w:t xml:space="preserve"> </w:t>
      </w:r>
      <w:r>
        <w:t xml:space="preserve">and what the per-view behind-line prints are always the same text.</w:t>
      </w:r>
    </w:p>
    <w:p>
      <w:pPr>
        <w:pStyle w:val="BodyText"/>
      </w:pPr>
    </w:p>
    <w:bookmarkEnd w:id="246"/>
    <w:bookmarkStart w:id="247" w:name="_15a80ca728f0a1e837666d79a208f2a137cbcb2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with dependents, and CASCADE — FROM THE CODE</w:t>
      </w:r>
    </w:p>
    <w:p>
      <w:pPr>
        <w:pStyle w:val="FirstParagraph"/>
      </w:pPr>
      <w:r>
        <w:t xml:space="preserve">Dropping a view that other views read would leave them with nothing to read.</w:t>
      </w:r>
      <w:r>
        <w:t xml:space="preserve"> </w:t>
      </w:r>
      <w:r>
        <w:t xml:space="preserve">So ArgonDB refuses that drop unless you ask for a cascade, and a cascade hands</w:t>
      </w:r>
      <w:r>
        <w:t xml:space="preserve"> </w:t>
      </w:r>
      <w:r>
        <w:t xml:space="preserve">back every definition it removed so you can recreate the ones you wanted.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refused: view-has-dependents — names every transitive dependent</w:t>
      </w:r>
      <w:r>
        <w:br/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argon.drop_view(</w:t>
      </w:r>
      <w:r>
        <w:rPr>
          <w:rStyle w:val="StringTok"/>
        </w:rPr>
        <w:t xml:space="preserve">'silver_lines'</w:t>
      </w:r>
      <w:r>
        <w:rPr>
          <w:rStyle w:val="NormalTok"/>
        </w:rPr>
        <w:t xml:space="preserve">, </w:t>
      </w:r>
      <w:r>
        <w:rPr>
          <w:rStyle w:val="KeywordTok"/>
        </w:rPr>
        <w:t xml:space="preserve">cascade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=&gt;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NormalTok"/>
        </w:rPr>
        <w:t xml:space="preserve">);</w:t>
      </w:r>
      <w:r>
        <w:br/>
      </w:r>
      <w:r>
        <w:rPr>
          <w:rStyle w:val="CommentTok"/>
        </w:rPr>
        <w:t xml:space="preserve">-- drops gold_sku_totals first, then silver_lines, and returns each with its</w:t>
      </w:r>
      <w:r>
        <w:br/>
      </w:r>
      <w:r>
        <w:rPr>
          <w:rStyle w:val="CommentTok"/>
        </w:rPr>
        <w:t xml:space="preserve">-- definition text so you can recreate what you meant to keep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view drop </w:t>
      </w:r>
      <w:r>
        <w:rPr>
          <w:rStyle w:val="AttributeTok"/>
        </w:rPr>
        <w:t xml:space="preserve">--name</w:t>
      </w:r>
      <w:r>
        <w:rPr>
          <w:rStyle w:val="NormalTok"/>
        </w:rPr>
        <w:t xml:space="preserve"> silver_lines </w:t>
      </w:r>
      <w:r>
        <w:rPr>
          <w:rStyle w:val="AttributeTok"/>
        </w:rPr>
        <w:t xml:space="preserve">--cascade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--tail-addr</w:t>
      </w:r>
      <w:r>
        <w:rPr>
          <w:rStyle w:val="NormalTok"/>
        </w:rPr>
        <w:t xml:space="preserve"> http://127.0.0.1:8817 </w:t>
      </w:r>
      <w:r>
        <w:rPr>
          <w:rStyle w:val="AttributeTok"/>
        </w:rPr>
        <w:t xml:space="preserve">--branch</w:t>
      </w:r>
      <w:r>
        <w:rPr>
          <w:rStyle w:val="NormalTok"/>
        </w:rPr>
        <w:t xml:space="preserve"> main</w:t>
      </w:r>
    </w:p>
    <w:p>
      <w:pPr>
        <w:pStyle w:val="FirstParagraph"/>
      </w:pPr>
      <w:r>
        <w:t xml:space="preserve">The signature is</w:t>
      </w:r>
      <w:r>
        <w:t xml:space="preserve"> </w:t>
      </w:r>
      <w:r>
        <w:rPr>
          <w:rStyle w:val="VerbatimChar"/>
        </w:rPr>
        <w:t xml:space="preserve">drop_view(name text, cascade boolean DEFAULT false)</w:t>
      </w:r>
      <w:r>
        <w:t xml:space="preserve">. The</w:t>
      </w:r>
      <w:r>
        <w:t xml:space="preserve"> </w:t>
      </w:r>
      <w:r>
        <w:t xml:space="preserve">request sent over the wire is</w:t>
      </w:r>
      <w:r>
        <w:t xml:space="preserve"> </w:t>
      </w:r>
      <w:r>
        <w:rPr>
          <w:rStyle w:val="VerbatimChar"/>
        </w:rPr>
        <w:t xml:space="preserve">ViewDropV1 { name, database, cascade }</w:t>
      </w:r>
      <w:r>
        <w:t xml:space="preserve">. A</w:t>
      </w:r>
      <w:r>
        <w:t xml:space="preserve"> </w:t>
      </w:r>
      <w:r>
        <w:t xml:space="preserve">cascade drops in reverse dependency order — dependents first — so there is</w:t>
      </w:r>
      <w:r>
        <w:t xml:space="preserve"> </w:t>
      </w:r>
      <w:r>
        <w:t xml:space="preserve">never a moment when a view's input is gone while the view remains. A dependent</w:t>
      </w:r>
      <w:r>
        <w:t xml:space="preserve"> </w:t>
      </w:r>
      <w:r>
        <w:t xml:space="preserve">that is in the middle of a refresh when a cascade drops it is abandoned, and</w:t>
      </w:r>
      <w:r>
        <w:t xml:space="preserve"> </w:t>
      </w:r>
      <w:r>
        <w:t xml:space="preserve">its uncommitted snapshot never lands.</w:t>
      </w:r>
    </w:p>
    <w:p>
      <w:pPr>
        <w:pStyle w:val="BodyText"/>
      </w:pPr>
      <w:r>
        <w:rPr>
          <w:rStyle w:val="VerbatimChar"/>
        </w:rPr>
        <w:t xml:space="preserve">--cascade</w:t>
      </w:r>
      <w:r>
        <w:t xml:space="preserve"> </w:t>
      </w:r>
      <w:r>
        <w:t xml:space="preserve">works on this build. A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with dependents and no</w:t>
      </w:r>
      <w:r>
        <w:t xml:space="preserve"> </w:t>
      </w:r>
      <w:r>
        <w:rPr>
          <w:rStyle w:val="VerbatimChar"/>
        </w:rPr>
        <w:t xml:space="preserve">--cascade</w:t>
      </w:r>
      <w:r>
        <w:t xml:space="preserve"> </w:t>
      </w:r>
      <w:r>
        <w:t xml:space="preserve">is refused</w:t>
      </w:r>
      <w:r>
        <w:t xml:space="preserve"> </w:t>
      </w:r>
      <w:r>
        <w:rPr>
          <w:rStyle w:val="VerbatimChar"/>
        </w:rPr>
        <w:t xml:space="preserve">view-has-dependents</w:t>
      </w:r>
      <w:r>
        <w:t xml:space="preserve">, naming the full set of dependents, direct</w:t>
      </w:r>
      <w:r>
        <w:t xml:space="preserve"> </w:t>
      </w:r>
      <w:r>
        <w:t xml:space="preserve">and indirect, as in the SQL example above.</w:t>
      </w:r>
    </w:p>
    <w:p>
      <w:pPr>
        <w:pStyle w:val="BodyText"/>
      </w:pPr>
    </w:p>
    <w:bookmarkEnd w:id="247"/>
    <w:bookmarkStart w:id="248" w:name="_358995c6b0eebaf10509a9bdf613a2427314fdc"/>
    <w:p>
      <w:pPr>
        <w:pStyle w:val="Heading4"/>
      </w:pPr>
      <w:r>
        <w:t xml:space="preserve">4.9 A view across the tenant boundary — FROM THE CODE</w:t>
      </w:r>
    </w:p>
    <w:p>
      <w:pPr>
        <w:pStyle w:val="FirstParagraph"/>
      </w:pPr>
      <w:r>
        <w:t xml:space="preserve">This is the bottom band of the main diagram, written as SQL. It shows how a</w:t>
      </w:r>
      <w:r>
        <w:t xml:space="preserve"> </w:t>
      </w:r>
      <w:r>
        <w:t xml:space="preserve">distributor builds a view that compares its own sales with a manufacturer's</w:t>
      </w:r>
      <w:r>
        <w:t xml:space="preserve"> </w:t>
      </w:r>
      <w:r>
        <w:t xml:space="preserve">price list — without any query reaching into another tenant's data. The</w:t>
      </w:r>
      <w:r>
        <w:t xml:space="preserve"> </w:t>
      </w:r>
      <w:r>
        <w:t xml:space="preserve">manufacturer's rows are already in the distributor's database, because the</w:t>
      </w:r>
      <w:r>
        <w:t xml:space="preserve"> </w:t>
      </w:r>
      <w:r>
        <w:t xml:space="preserve">hub copied them there.</w:t>
      </w:r>
    </w:p>
    <w:p>
      <w:pPr>
        <w:pStyle w:val="BodyText"/>
      </w:pPr>
      <w:r>
        <w:t xml:space="preserve">Inside one distributor's database, after the hub has landed a manufacturer's</w:t>
      </w:r>
      <w:r>
        <w:t xml:space="preserve"> </w:t>
      </w:r>
      <w:r>
        <w:t xml:space="preserve">price list there as</w:t>
      </w:r>
      <w:r>
        <w:t xml:space="preserve"> </w:t>
      </w:r>
      <w:r>
        <w:rPr>
          <w:rStyle w:val="VerbatimChar"/>
        </w:rPr>
        <w:t xml:space="preserve">derived.mfr_price_list</w:t>
      </w:r>
      <w:r>
        <w:t xml:space="preserve"> </w:t>
      </w:r>
      <w:r>
        <w:t xml:space="preserve">(a landed copy, marked for</w:t>
      </w:r>
      <w:r>
        <w:t xml:space="preserve"> </w:t>
      </w:r>
      <w:r>
        <w:t xml:space="preserve">publication, so it is in this distributor's lake copy):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argon.create_view(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'realised_vs_list_by_month'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$$ 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date_trunc(</w:t>
      </w:r>
      <w:r>
        <w:rPr>
          <w:rStyle w:val="StringTok"/>
        </w:rPr>
        <w:t xml:space="preserve">'month'</w:t>
      </w:r>
      <w:r>
        <w:rPr>
          <w:rStyle w:val="NormalTok"/>
        </w:rPr>
        <w:t xml:space="preserve">, l.invoiced_at)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month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        l.sku,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l.unit_price)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realised,</w:t>
      </w:r>
      <w:r>
        <w:br/>
      </w:r>
      <w:r>
        <w:rPr>
          <w:rStyle w:val="NormalTok"/>
        </w:rPr>
        <w:t xml:space="preserve">           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(l.qty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p.list_price)                   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at_list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lake_main.invoice_lines   l</w:t>
      </w:r>
      <w:r>
        <w:br/>
      </w:r>
      <w:r>
        <w:rPr>
          <w:rStyle w:val="NormalTok"/>
        </w:rPr>
        <w:t xml:space="preserve">      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lake_main.mfr_price_list  p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p.sku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l.sku</w:t>
      </w:r>
      <w:r>
        <w:br/>
      </w:r>
      <w:r>
        <w:rPr>
          <w:rStyle w:val="NormalTok"/>
        </w:rPr>
        <w:t xml:space="preserve">      </w:t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$$,</w:t>
      </w:r>
      <w:r>
        <w:br/>
      </w:r>
      <w:r>
        <w:rPr>
          <w:rStyle w:val="NormalTok"/>
        </w:rPr>
        <w:t xml:space="preserve">  </w:t>
      </w:r>
      <w:r>
        <w:rPr>
          <w:rStyle w:val="StringTok"/>
        </w:rPr>
        <w:t xml:space="preserve">'{"landing": "lake"}'</w:t>
      </w:r>
      <w:r>
        <w:rPr>
          <w:rStyle w:val="NormalTok"/>
        </w:rPr>
        <w:t xml:space="preserve">:</w:t>
      </w:r>
      <w:r>
        <w:rPr>
          <w:rStyle w:val="CharTok"/>
        </w:rPr>
        <w:t xml:space="preserve">:jsonb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/>
          <w:bCs/>
        </w:rPr>
        <w:t xml:space="preserve">Nothing here is a cross-tenant feature.</w:t>
      </w:r>
      <w:r>
        <w:t xml:space="preserve"> </w:t>
      </w:r>
      <w:r>
        <w:t xml:space="preserve">Both tables belong to this one</w:t>
      </w:r>
      <w:r>
        <w:t xml:space="preserve"> </w:t>
      </w:r>
      <w:r>
        <w:t xml:space="preserve">database. The view's database is its inputs' database, and the maintainer</w:t>
      </w:r>
      <w:r>
        <w:t xml:space="preserve"> </w:t>
      </w:r>
      <w:r>
        <w:t xml:space="preserve">checks the tenant wall once more with the same test the pin uses. What makes</w:t>
      </w:r>
      <w:r>
        <w:t xml:space="preserve"> </w:t>
      </w:r>
      <w:r>
        <w:t xml:space="preserve">the view possible is that the hub already copied the rows in. What would not</w:t>
      </w:r>
      <w:r>
        <w:t xml:space="preserve"> </w:t>
      </w:r>
      <w:r>
        <w:t xml:space="preserve">work — a join across two databases — and its exact refusal:</w:t>
      </w:r>
    </w:p>
    <w:p>
      <w:pPr>
        <w:pStyle w:val="SourceCode"/>
      </w:pPr>
      <w:r>
        <w:rPr>
          <w:rStyle w:val="VerbatimChar"/>
        </w:rPr>
        <w:t xml:space="preserve">refused: cross-database-join — view `&lt;v&gt;`: &lt;detail&gt;. Remedy: joins are within</w:t>
      </w:r>
      <w:r>
        <w:br/>
      </w:r>
      <w:r>
        <w:rPr>
          <w:rStyle w:val="VerbatimChar"/>
        </w:rPr>
        <w:t xml:space="preserve">ONE database in v1; the `all_tenants` composition is a reader roster feature and</w:t>
      </w:r>
      <w:r>
        <w:br/>
      </w:r>
      <w:r>
        <w:rPr>
          <w:rStyle w:val="VerbatimChar"/>
        </w:rPr>
        <w:t xml:space="preserve">a view over it is a different question</w:t>
      </w:r>
    </w:p>
    <w:p>
      <w:pPr>
        <w:pStyle w:val="FirstParagraph"/>
      </w:pPr>
      <w:r>
        <w:t xml:space="preserve">A manufacturer's own views work the same way over its</w:t>
      </w:r>
      <w:r>
        <w:t xml:space="preserve"> </w:t>
      </w:r>
      <w:r>
        <w:rPr>
          <w:rStyle w:val="VerbatimChar"/>
        </w:rPr>
        <w:t xml:space="preserve">hub-&lt;m&gt;</w:t>
      </w:r>
      <w:r>
        <w:t xml:space="preserve"> </w:t>
      </w:r>
      <w:r>
        <w:t xml:space="preserve">database: its</w:t>
      </w:r>
      <w:r>
        <w:t xml:space="preserve"> </w:t>
      </w:r>
      <w:r>
        <w:t xml:space="preserve">slice of orders, invoices, movements and stock, joined to its own product</w:t>
      </w:r>
      <w:r>
        <w:t xml:space="preserve"> </w:t>
      </w:r>
      <w:r>
        <w:t xml:space="preserve">master, and never a distributor's other rows.</w:t>
      </w:r>
    </w:p>
    <w:p>
      <w:pPr>
        <w:pStyle w:val="BodyText"/>
      </w:pPr>
      <w:r>
        <w:rPr>
          <w:b/>
          <w:bCs/>
        </w:rPr>
        <w:t xml:space="preserve">What is refused instead: the same view over a GRANTED price list.</w:t>
      </w:r>
      <w:r>
        <w:t xml:space="preserve"> </w:t>
      </w:r>
      <w:r>
        <w:t xml:space="preserve">If the</w:t>
      </w:r>
      <w:r>
        <w:t xml:space="preserve"> </w:t>
      </w:r>
      <w:r>
        <w:t xml:space="preserve">manufacturer had merely granted this database a mount of its own price-list</w:t>
      </w:r>
      <w:r>
        <w:t xml:space="preserve"> </w:t>
      </w:r>
      <w:r>
        <w:t xml:space="preserve">table, rather than landing a copy, the table would still read fine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— and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would still refuse it, before anything is</w:t>
      </w:r>
      <w:r>
        <w:t xml:space="preserve"> </w:t>
      </w:r>
      <w:r>
        <w:t xml:space="preserve">pinned, enrolled or recorded:</w:t>
      </w:r>
    </w:p>
    <w:p>
      <w:pPr>
        <w:pStyle w:val="SourceCode"/>
      </w:pPr>
      <w:r>
        <w:rPr>
          <w:rStyle w:val="VerbatimChar"/>
        </w:rPr>
        <w:t xml:space="preserve">view-input-granted: view `realised_vs_list_by_month`: input &lt;mfr-db&gt;.public.price_list</w:t>
      </w:r>
      <w:r>
        <w:br/>
      </w:r>
      <w:r>
        <w:rPr>
          <w:rStyle w:val="VerbatimChar"/>
        </w:rPr>
        <w:t xml:space="preserve">is a mounted grant from &lt;mfr-db&gt;; views over granted tables are not ruled — [ruling</w:t>
      </w:r>
      <w:r>
        <w:br/>
      </w:r>
      <w:r>
        <w:rPr>
          <w:rStyle w:val="VerbatimChar"/>
        </w:rPr>
        <w:t xml:space="preserve">pending]. A lake-landed view is scoped to its inputs' OWNER, so this one would be</w:t>
      </w:r>
      <w:r>
        <w:br/>
      </w:r>
      <w:r>
        <w:rPr>
          <w:rStyle w:val="VerbatimChar"/>
        </w:rPr>
        <w:t xml:space="preserve">created and then unreadable here; define the view in &lt;mfr-db&gt;, or over tables this</w:t>
      </w:r>
      <w:r>
        <w:br/>
      </w:r>
      <w:r>
        <w:rPr>
          <w:rStyle w:val="VerbatimChar"/>
        </w:rPr>
        <w:t xml:space="preserve">database owns</w:t>
      </w:r>
    </w:p>
    <w:p>
      <w:pPr>
        <w:pStyle w:val="FirstParagraph"/>
      </w:pPr>
      <w:r>
        <w:t xml:space="preserve">Both landings meet this refusal. The remedy today is the one the message</w:t>
      </w:r>
      <w:r>
        <w:t xml:space="preserve"> </w:t>
      </w:r>
      <w:r>
        <w:t xml:space="preserve">names: build the view in the grantor's own database, or have the grantor land</w:t>
      </w:r>
      <w:r>
        <w:t xml:space="preserve"> </w:t>
      </w:r>
      <w:r>
        <w:t xml:space="preserve">a copy and build the view over that copy instead. This is proven with the</w:t>
      </w:r>
      <w:r>
        <w:t xml:space="preserve"> </w:t>
      </w:r>
      <w:r>
        <w:t xml:space="preserve">tenant wall both on and off, alongside a positive control over an owned</w:t>
      </w:r>
      <w:r>
        <w:t xml:space="preserve"> </w:t>
      </w:r>
      <w:r>
        <w:t xml:space="preserve">table.</w:t>
      </w:r>
    </w:p>
    <w:p>
      <w:pPr>
        <w:pStyle w:val="BodyText"/>
      </w:pPr>
      <w:r>
        <w:t xml:space="preserve">One caution specific to this shape.</w:t>
      </w:r>
      <w:r>
        <w:t xml:space="preserve"> </w:t>
      </w:r>
      <w:r>
        <w:rPr>
          <w:rStyle w:val="VerbatimChar"/>
        </w:rPr>
        <w:t xml:space="preserve">mfr_price_list</w:t>
      </w:r>
      <w:r>
        <w:t xml:space="preserve"> </w:t>
      </w:r>
      <w:r>
        <w:t xml:space="preserve">reaches the lake through</w:t>
      </w:r>
      <w:r>
        <w:t xml:space="preserve"> </w:t>
      </w:r>
      <w:r>
        <w:t xml:space="preserve">the tail like any other published table, so a view over it is maintained</w:t>
      </w:r>
      <w:r>
        <w:t xml:space="preserve"> </w:t>
      </w:r>
      <w:r>
        <w:t xml:space="preserve">incrementally only if</w:t>
      </w:r>
      <w:r>
        <w:t xml:space="preserve"> </w:t>
      </w:r>
      <w:r>
        <w:rPr>
          <w:b/>
          <w:bCs/>
        </w:rPr>
        <w:t xml:space="preserve">its</w:t>
      </w:r>
      <w:r>
        <w:t xml:space="preserve"> </w:t>
      </w:r>
      <w:r>
        <w:t xml:space="preserve">changelog is enrolled. If it is not, this view</w:t>
      </w:r>
      <w:r>
        <w:t xml:space="preserve"> </w:t>
      </w:r>
      <w:r>
        <w:t xml:space="preserve">is a recompute view, and the note says which input cost it the incremental</w:t>
      </w:r>
      <w:r>
        <w:t xml:space="preserve"> </w:t>
      </w:r>
      <w:r>
        <w:t xml:space="preserve">class.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 </w:t>
      </w:r>
      <w:r>
        <w:t xml:space="preserve">before you create.</w:t>
      </w:r>
    </w:p>
    <w:p>
      <w:pPr>
        <w:pStyle w:val="BodyText"/>
      </w:pPr>
    </w:p>
    <w:bookmarkEnd w:id="248"/>
    <w:bookmarkStart w:id="249" w:name="_69da0cd27af42260c32bfcd4bf356ffb3362dcb"/>
    <w:p>
      <w:pPr>
        <w:pStyle w:val="Heading4"/>
      </w:pPr>
      <w:r>
        <w:t xml:space="preserve">4.10 The breaker: how a view fails and how it recovers — FROM THE CODE</w:t>
      </w:r>
    </w:p>
    <w:p>
      <w:pPr>
        <w:pStyle w:val="FirstParagraph"/>
      </w:pPr>
      <w:r>
        <w:t xml:space="preserve">The per-view breaker stops the maintainer from retrying a view that keeps</w:t>
      </w:r>
      <w:r>
        <w:t xml:space="preserve"> </w:t>
      </w:r>
      <w:r>
        <w:t xml:space="preserve">failing, without affecting any other view. A failed view keeps serving its</w:t>
      </w:r>
      <w:r>
        <w:t xml:space="preserve"> </w:t>
      </w:r>
      <w:r>
        <w:t xml:space="preserve">last good snapshot; it just stops advancing until you fix it.</w:t>
      </w:r>
    </w:p>
    <w:p>
      <w:pPr>
        <w:pStyle w:val="BodyText"/>
      </w:pPr>
      <w:r>
        <w:t xml:space="preserve">The breaker counts a streak of consecutive failures, not a total</w:t>
      </w:r>
      <w:r>
        <w:t xml:space="preserve"> </w:t>
      </w:r>
      <w:r>
        <w:t xml:space="preserve">(</w:t>
      </w:r>
      <w:r>
        <w:rPr>
          <w:rStyle w:val="VerbatimChar"/>
        </w:rPr>
        <w:t xml:space="preserve">BreakerVerdict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ARGONDB_VIEWS_BREAKER_FAILURES</w:t>
      </w:r>
      <w:r>
        <w:t xml:space="preserve"> </w:t>
      </w:r>
      <w:r>
        <w:t xml:space="preserve">(default 3) consecutive</w:t>
      </w:r>
      <w:r>
        <w:t xml:space="preserve"> </w:t>
      </w:r>
      <w:r>
        <w:t xml:space="preserve">failures mark the view</w:t>
      </w:r>
      <w:r>
        <w:t xml:space="preserve"> </w:t>
      </w:r>
      <w:r>
        <w:rPr>
          <w:rStyle w:val="VerbatimChar"/>
        </w:rPr>
        <w:t xml:space="preserve">FAILED (&lt;cause&gt;)</w:t>
      </w:r>
      <w:r>
        <w:t xml:space="preserve">, and one success clears the streak.</w:t>
      </w:r>
      <w:r>
        <w:t xml:space="preserve"> </w:t>
      </w:r>
      <w:r>
        <w:rPr>
          <w:b/>
          <w:bCs/>
        </w:rPr>
        <w:t xml:space="preserve">Two BEHIND states are never counted as failures at all:</w:t>
      </w:r>
      <w:r>
        <w:t xml:space="preserve"> </w:t>
      </w:r>
      <w:r>
        <w:t xml:space="preserve">a window that</w:t>
      </w:r>
      <w:r>
        <w:t xml:space="preserve"> </w:t>
      </w:r>
      <w:r>
        <w:t xml:space="preserve">lands across a recorded gap or below an input's changelog retention floor</w:t>
      </w:r>
      <w:r>
        <w:t xml:space="preserve"> </w:t>
      </w:r>
      <w:r>
        <w:t xml:space="preserve">(§2.2, §4.12), and a cut that lands below an input's enrolment floor that a</w:t>
      </w:r>
      <w:r>
        <w:t xml:space="preserve"> </w:t>
      </w:r>
      <w:r>
        <w:t xml:space="preserve">later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recorded (§3.6). The second one is the v1.5.6 fix — before it,</w:t>
      </w:r>
      <w:r>
        <w:t xml:space="preserve"> </w:t>
      </w:r>
      <w:r>
        <w:t xml:space="preserve">a view could trip its own breaker over somebody else's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because the</w:t>
      </w:r>
      <w:r>
        <w:t xml:space="preserve"> </w:t>
      </w:r>
      <w:r>
        <w:t xml:space="preserve">refused pin was wrongly charged to it. Unit tests cover its behaviour under</w:t>
      </w:r>
      <w:r>
        <w:t xml:space="preserve"> </w:t>
      </w:r>
      <w:r>
        <w:t xml:space="preserve">several load patterns: the incident that motivated it, a healthy steady</w:t>
      </w:r>
      <w:r>
        <w:t xml:space="preserve"> </w:t>
      </w:r>
      <w:r>
        <w:t xml:space="preserve">state, and a bursty pattern with a quiet window inside it (five failures,</w:t>
      </w:r>
      <w:r>
        <w:t xml:space="preserve"> </w:t>
      </w:r>
      <w:r>
        <w:t xml:space="preserve">never three in a row — the case a plain count gets wrong), plus a control</w:t>
      </w:r>
      <w:r>
        <w:t xml:space="preserve"> </w:t>
      </w:r>
      <w:r>
        <w:t xml:space="preserve">showing one view's failures do not touch another.</w:t>
      </w:r>
    </w:p>
    <w:p>
      <w:pPr>
        <w:pStyle w:val="BodyText"/>
      </w:pPr>
      <w:r>
        <w:t xml:space="preserve">The breaker's verdict takes three values: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verdict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Retrying { consecutive, of }</w:t>
            </w:r>
          </w:p>
        </w:tc>
        <w:tc>
          <w:tcPr/>
          <w:p>
            <w:pPr>
              <w:pStyle w:val="Compact"/>
            </w:pPr>
            <w:r>
              <w:t xml:space="preserve">counted, still below the threshold: this view will be tried again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Tripped { consecutive, cause }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FAILED (&lt;cause&gt;)</w:t>
            </w:r>
            <w:r>
              <w:t xml:space="preserve">; the view stops being scheduled and keeps serving at its own</w:t>
            </w:r>
            <w:r>
              <w:t xml:space="preserve"> </w:t>
            </w:r>
            <w:r>
              <w:rPr>
                <w:rStyle w:val="VerbatimChar"/>
              </w:rPr>
              <w:t xml:space="preserve">L_v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AlreadyTripped { cause }</w:t>
            </w:r>
          </w:p>
        </w:tc>
        <w:tc>
          <w:tcPr/>
          <w:p>
            <w:pPr>
              <w:pStyle w:val="Compact"/>
            </w:pPr>
            <w:r>
              <w:t xml:space="preserve">the caller should not have scheduled it; this is reported rather than silently counted again</w:t>
            </w:r>
          </w:p>
        </w:tc>
      </w:tr>
    </w:tbl>
    <w:p>
      <w:pPr>
        <w:pStyle w:val="FirstParagraph"/>
      </w:pPr>
      <w:r>
        <w:t xml:space="preserve">A tripped view</w:t>
      </w:r>
      <w:r>
        <w:t xml:space="preserve"> </w:t>
      </w:r>
      <w:r>
        <w:rPr>
          <w:b/>
          <w:bCs/>
        </w:rPr>
        <w:t xml:space="preserve">keeps serving at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L_v</w:t>
      </w:r>
      <w:r>
        <w:t xml:space="preserve">, with its state in the disclosure,</w:t>
      </w:r>
      <w:r>
        <w:t xml:space="preserve"> </w:t>
      </w:r>
      <w:r>
        <w:t xml:space="preserve">and the rewrite rule stops using it (</w:t>
      </w:r>
      <w:r>
        <w:rPr>
          <w:rStyle w:val="VerbatimChar"/>
        </w:rPr>
        <w:t xml:space="preserve">Coordinate::Never</w:t>
      </w:r>
      <w:r>
        <w:t xml:space="preserve">). A read of it is</w:t>
      </w:r>
      <w:r>
        <w:t xml:space="preserve"> </w:t>
      </w:r>
      <w:r>
        <w:t xml:space="preserve">never refused. To recover, drop the view and create it again with the fixed</w:t>
      </w:r>
      <w:r>
        <w:t xml:space="preserve"> </w:t>
      </w:r>
      <w:r>
        <w:t xml:space="preserve">definition, or restart the maintainer. The maintainer keeps no progress store</w:t>
      </w:r>
      <w:r>
        <w:t xml:space="preserve"> </w:t>
      </w:r>
      <w:r>
        <w:t xml:space="preserve">of its own, so on the next start it reads each 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back from the</w:t>
      </w:r>
      <w:r>
        <w:t xml:space="preserve"> </w:t>
      </w:r>
      <w:r>
        <w:t xml:space="preserve">view's own landed table and carries on.</w:t>
      </w:r>
    </w:p>
    <w:p>
      <w:pPr>
        <w:pStyle w:val="BodyText"/>
      </w:pPr>
      <w:r>
        <w:t xml:space="preserve">Outside the per-view breaker is the ordinary restart policy for the maintainer</w:t>
      </w:r>
      <w:r>
        <w:t xml:space="preserve"> </w:t>
      </w:r>
      <w:r>
        <w:t xml:space="preserve">process: backoff from 2 s to 30 s, and a breaker at 6 restarts in 120 s. A</w:t>
      </w:r>
      <w:r>
        <w:t xml:space="preserve"> </w:t>
      </w:r>
      <w:r>
        <w:t xml:space="preserve">trip of that breaker records the maintainer as DEGRADED, and the box keeps</w:t>
      </w:r>
      <w:r>
        <w:t xml:space="preserve"> </w:t>
      </w:r>
      <w:r>
        <w:t xml:space="preserve">serving. The per-view breaker exists so that one bad definition cannot trip</w:t>
      </w:r>
      <w:r>
        <w:t xml:space="preserve"> </w:t>
      </w:r>
      <w:r>
        <w:t xml:space="preserve">the process breaker for every other view.</w:t>
      </w:r>
    </w:p>
    <w:p>
      <w:pPr>
        <w:pStyle w:val="BodyText"/>
      </w:pPr>
    </w:p>
    <w:bookmarkEnd w:id="249"/>
    <w:bookmarkStart w:id="250" w:name="_7d27f4cd59881dec9dc593786cc3417a7f80e83"/>
    <w:p>
      <w:pPr>
        <w:pStyle w:val="Heading4"/>
      </w:pPr>
      <w:r>
        <w:t xml:space="preserve">4.11 Setting the knobs — FROM THE CODE</w:t>
      </w:r>
    </w:p>
    <w:p>
      <w:pPr>
        <w:pStyle w:val="FirstParagraph"/>
      </w:pPr>
      <w:r>
        <w:t xml:space="preserve">These environment variables configure the view maintainer. You set them to</w:t>
      </w:r>
      <w:r>
        <w:t xml:space="preserve"> </w:t>
      </w:r>
      <w:r>
        <w:t xml:space="preserve">change how many refreshes run at once, how much memory they use, and when a</w:t>
      </w:r>
      <w:r>
        <w:t xml:space="preserve"> </w:t>
      </w:r>
      <w:r>
        <w:t xml:space="preserve">view is given up on.</w:t>
      </w:r>
      <w:r>
        <w:t xml:space="preserve"> </w:t>
      </w:r>
      <w:r>
        <w:rPr>
          <w:rStyle w:val="VerbatimChar"/>
        </w:rPr>
        <w:t xml:space="preserve">argondb-maintenance</w:t>
      </w:r>
      <w:r>
        <w:t xml:space="preserve"> </w:t>
      </w:r>
      <w:r>
        <w:t xml:space="preserve">reads every one of them at boot,</w:t>
      </w:r>
      <w:r>
        <w:t xml:space="preserve"> </w:t>
      </w:r>
      <w:r>
        <w:t xml:space="preserve">and a bad value stops the process with an error rather than falling back to a</w:t>
      </w:r>
      <w:r>
        <w:t xml:space="preserve"> </w:t>
      </w:r>
      <w:r>
        <w:t xml:space="preserve">default.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variable</w:t>
            </w:r>
          </w:p>
        </w:tc>
        <w:tc>
          <w:tcPr/>
          <w:p>
            <w:pPr>
              <w:pStyle w:val="Compact"/>
            </w:pPr>
            <w:r>
              <w:t xml:space="preserve">default</w:t>
            </w:r>
          </w:p>
        </w:tc>
        <w:tc>
          <w:tcPr/>
          <w:p>
            <w:pPr>
              <w:pStyle w:val="Compact"/>
            </w:pPr>
            <w:r>
              <w:t xml:space="preserve">what it bounds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ARGONDB_VIEWS_CONCURRENCY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how many refreshes run at once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ARGONDB_VIEWS_BREAKER_FAILURES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consecutive failures before a view is</w:t>
            </w:r>
            <w:r>
              <w:t xml:space="preserve"> </w:t>
            </w:r>
            <w:r>
              <w:rPr>
                <w:rStyle w:val="VerbatimChar"/>
              </w:rPr>
              <w:t xml:space="preserve">FAILED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ARGONDB_VIEWS_POLL_SECS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how often the maintainer asks the tail where</w:t>
            </w:r>
            <w:r>
              <w:t xml:space="preserve"> </w:t>
            </w:r>
            <w:r>
              <w:rPr>
                <w:rStyle w:val="VerbatimChar"/>
              </w:rPr>
              <w:t xml:space="preserve">W</w:t>
            </w:r>
            <w:r>
              <w:t xml:space="preserve"> </w:t>
            </w:r>
            <w:r>
              <w:t xml:space="preserve">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ARGONDB_VIEWS_WINDOW_KEYS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1000000</w:t>
            </w:r>
          </w:p>
        </w:tc>
        <w:tc>
          <w:tcPr/>
          <w:p>
            <w:pPr>
              <w:pStyle w:val="Compact"/>
            </w:pPr>
            <w:r>
              <w:t xml:space="preserve">the soft window bound, applied at commit boundaries (§3.7)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ARGONDB_VIEWS_MEMORY_MB</w:t>
            </w:r>
          </w:p>
        </w:tc>
        <w:tc>
          <w:tcPr/>
          <w:p>
            <w:pPr>
              <w:pStyle w:val="Compact"/>
            </w:pPr>
            <w:r>
              <w:t xml:space="preserve">a fourth even share of the box's memory reserve</w:t>
            </w:r>
          </w:p>
        </w:tc>
        <w:tc>
          <w:tcPr/>
          <w:p>
            <w:pPr>
              <w:pStyle w:val="Compact"/>
            </w:pPr>
            <w:r>
              <w:t xml:space="preserve">the spilling memory pool a refresh computes under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ARGONDB_VIEWS_SPILL_DIR</w:t>
            </w:r>
          </w:p>
        </w:tc>
        <w:tc>
          <w:tcPr/>
          <w:p>
            <w:pPr>
              <w:pStyle w:val="Compact"/>
            </w:pPr>
            <w:r>
              <w:t xml:space="preserve">under the data dir</w:t>
            </w:r>
          </w:p>
        </w:tc>
        <w:tc>
          <w:tcPr/>
          <w:p>
            <w:pPr>
              <w:pStyle w:val="Compact"/>
            </w:pPr>
            <w:r>
              <w:t xml:space="preserve">where that pool spills to disk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ARGONDB_VIEWS_MAX_DEPTH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the maximum chain depth, enforced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ARGONDB_VIEW_REWRITE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</w:p>
        </w:tc>
        <w:tc>
          <w:tcPr/>
          <w:p>
            <w:pPr>
              <w:pStyle w:val="Compact"/>
            </w:pPr>
            <w:r>
              <w:t xml:space="preserve">switches the rewrite rule off for the whole deployment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ARGONDB_TRANSFORM_PG_URL</w:t>
            </w:r>
          </w:p>
        </w:tc>
        <w:tc>
          <w:tcPr/>
          <w:p>
            <w:pPr>
              <w:pStyle w:val="Compact"/>
            </w:pPr>
            <w:r>
              <w:t xml:space="preserve">unset</w:t>
            </w:r>
          </w:p>
        </w:tc>
        <w:tc>
          <w:tcPr/>
          <w:p>
            <w:pPr>
              <w:pStyle w:val="Compact"/>
            </w:pPr>
            <w:r>
              <w:t xml:space="preserve">the primary a Postgres-landed view lands on. Leaving it unset is normal; such a view is then skipped, with a message naming this variable</w:t>
            </w:r>
          </w:p>
        </w:tc>
      </w:tr>
    </w:tbl>
    <w:p>
      <w:pPr>
        <w:pStyle w:val="FirstParagraph"/>
      </w:pPr>
      <w:r>
        <w:t xml:space="preserve">One function produces the refusal for all of them:</w:t>
      </w:r>
    </w:p>
    <w:p>
      <w:pPr>
        <w:pStyle w:val="SourceCode"/>
      </w:pPr>
      <w:r>
        <w:rPr>
          <w:rStyle w:val="VerbatimChar"/>
        </w:rPr>
        <w:t xml:space="preserve">ARGONDB_VIEWS_CONCURRENCY="two" is not a valid value — expected a plain positive</w:t>
      </w:r>
      <w:r>
        <w:br/>
      </w:r>
      <w:r>
        <w:rPr>
          <w:rStyle w:val="VerbatimChar"/>
        </w:rPr>
        <w:t xml:space="preserve">integer (the default is 1). A view maintainer that silently defaulted this would</w:t>
      </w:r>
      <w:r>
        <w:br/>
      </w:r>
      <w:r>
        <w:rPr>
          <w:rStyle w:val="VerbatimChar"/>
        </w:rPr>
        <w:t xml:space="preserve">run under a limit nobody chose</w:t>
      </w:r>
    </w:p>
    <w:p>
      <w:pPr>
        <w:pStyle w:val="FirstParagraph"/>
      </w:pPr>
      <w:r>
        <w:t xml:space="preserve">Size the memory pool from the view's</w:t>
      </w:r>
      <w:r>
        <w:t xml:space="preserve"> </w:t>
      </w:r>
      <w:r>
        <w:rPr>
          <w:b/>
          <w:bCs/>
        </w:rPr>
        <w:t xml:space="preserve">number of groups and the build side of</w:t>
      </w:r>
      <w:r>
        <w:rPr>
          <w:b/>
          <w:bCs/>
        </w:rPr>
        <w:t xml:space="preserve"> </w:t>
      </w:r>
      <w:r>
        <w:rPr>
          <w:b/>
          <w:bCs/>
        </w:rPr>
        <w:t xml:space="preserve">its joins</w:t>
      </w:r>
      <w:r>
        <w:t xml:space="preserve">, not from its class (§3.11, correction 2).</w:t>
      </w:r>
    </w:p>
    <w:p>
      <w:pPr>
        <w:pStyle w:val="BodyText"/>
      </w:pPr>
    </w:p>
    <w:bookmarkEnd w:id="250"/>
    <w:bookmarkStart w:id="251" w:name="_7bf043b1265abc9b17cf5564e52b906ed0baf7e"/>
    <w:p>
      <w:pPr>
        <w:pStyle w:val="Heading4"/>
      </w:pPr>
      <w:r>
        <w:t xml:space="preserve">4.12 Pruning an input's changelog, and what its views do about it — FROM THE CODE</w:t>
      </w:r>
    </w:p>
    <w:p>
      <w:pPr>
        <w:pStyle w:val="FirstParagraph"/>
      </w:pPr>
      <w:r>
        <w:t xml:space="preserve">A changelog is append-only, and nothing prunes it on its own. The only way to</w:t>
      </w:r>
      <w:r>
        <w:t xml:space="preserve"> </w:t>
      </w:r>
      <w:r>
        <w:t xml:space="preserve">shrink one today is an operator command, and you give it the BASE table's</w:t>
      </w:r>
      <w:r>
        <w:t xml:space="preserve"> </w:t>
      </w:r>
      <w:r>
        <w:t xml:space="preserve">name, never the changelog's own:</w:t>
      </w:r>
    </w:p>
    <w:p>
      <w:pPr>
        <w:pStyle w:val="SourceCode"/>
      </w:pP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 </w:t>
      </w:r>
      <w:r>
        <w:rPr>
          <w:rStyle w:val="AttributeTok"/>
        </w:rPr>
        <w:t xml:space="preserve">--dry-run</w:t>
      </w:r>
      <w:r>
        <w:br/>
      </w:r>
      <w:r>
        <w:rPr>
          <w:rStyle w:val="ExtensionTok"/>
        </w:rPr>
        <w:t xml:space="preserve">argondb</w:t>
      </w:r>
      <w:r>
        <w:rPr>
          <w:rStyle w:val="NormalTok"/>
        </w:rPr>
        <w:t xml:space="preserve"> lake changelog-prune postgres__public__orders </w:t>
      </w:r>
      <w:r>
        <w:rPr>
          <w:rStyle w:val="AttributeTok"/>
        </w:rPr>
        <w:t xml:space="preserve">--through</w:t>
      </w:r>
      <w:r>
        <w:rPr>
          <w:rStyle w:val="NormalTok"/>
        </w:rPr>
        <w:t xml:space="preserve"> 0/3A21B40</w:t>
      </w:r>
      <w:r>
        <w:br/>
      </w:r>
      <w:r>
        <w:rPr>
          <w:rStyle w:val="CommentTok"/>
        </w:rPr>
        <w:t xml:space="preserve"># changelog-prune: `&lt;changelog&gt;` floor=0/3A21B40 pruned=&lt;n&gt; kept=&lt;n&gt; rewritten=true recorded=true cause=retention</w:t>
      </w:r>
    </w:p>
    <w:p>
      <w:pPr>
        <w:pStyle w:val="FirstParagraph"/>
      </w:pPr>
      <w:r>
        <w:t xml:space="preserve">Rows at or below the floor you give are removed;</w:t>
      </w:r>
      <w:r>
        <w:t xml:space="preserve"> </w:t>
      </w:r>
      <w:r>
        <w:rPr>
          <w:rStyle w:val="VerbatimChar"/>
        </w:rPr>
        <w:t xml:space="preserve">--dry-run</w:t>
      </w:r>
      <w:r>
        <w:t xml:space="preserve"> </w:t>
      </w:r>
      <w:r>
        <w:t xml:space="preserve">reports what</w:t>
      </w:r>
      <w:r>
        <w:t xml:space="preserve"> </w:t>
      </w:r>
      <w:r>
        <w:t xml:space="preserve">would happen and touches nothing.</w:t>
      </w:r>
      <w:r>
        <w:t xml:space="preserve"> </w:t>
      </w:r>
      <w:r>
        <w:rPr>
          <w:b/>
          <w:bCs/>
        </w:rPr>
        <w:t xml:space="preserve">The order is the safety argument:</w:t>
      </w:r>
      <w:r>
        <w:t xml:space="preserve"> </w:t>
      </w:r>
      <w:r>
        <w:t xml:space="preserve">the</w:t>
      </w:r>
      <w:r>
        <w:t xml:space="preserve"> </w:t>
      </w:r>
      <w:r>
        <w:t xml:space="preserve">floor is recorded first, and only then is the changelog actually rewritten,</w:t>
      </w:r>
      <w:r>
        <w:t xml:space="preserve"> </w:t>
      </w:r>
      <w:r>
        <w:t xml:space="preserve">so the two possible refusals read exactly as they happened — either nothing</w:t>
      </w:r>
      <w:r>
        <w:t xml:space="preserve"> </w:t>
      </w:r>
      <w:r>
        <w:t xml:space="preserve">was recorded and so nothing was pruned, or the floor is recorded but the</w:t>
      </w:r>
      <w:r>
        <w:t xml:space="preserve"> </w:t>
      </w:r>
      <w:r>
        <w:t xml:space="preserve">rewrite itself did not land, in which case every reader already treats that</w:t>
      </w:r>
      <w:r>
        <w:t xml:space="preserve"> </w:t>
      </w:r>
      <w:r>
        <w:t xml:space="preserve">range as pruned regardless. A floor of nothing, or a table with no changelog</w:t>
      </w:r>
      <w:r>
        <w:t xml:space="preserve"> </w:t>
      </w:r>
      <w:r>
        <w:t xml:space="preserve">at all, is refused by name.</w:t>
      </w:r>
    </w:p>
    <w:p>
      <w:pPr>
        <w:pStyle w:val="BodyText"/>
      </w:pPr>
      <w:r>
        <w:rPr>
          <w:b/>
          <w:bCs/>
        </w:rPr>
        <w:t xml:space="preserve">What each view over that input does.</w:t>
      </w:r>
      <w:r>
        <w:t xml:space="preserve"> </w:t>
      </w:r>
      <w:r>
        <w:t xml:space="preserve">A view already at or past the floor</w:t>
      </w:r>
      <w:r>
        <w:t xml:space="preserve"> </w:t>
      </w:r>
      <w:r>
        <w:t xml:space="preserve">is untouched. A view still behind it cannot take its next window as a</w:t>
      </w:r>
      <w:r>
        <w:t xml:space="preserve"> </w:t>
      </w:r>
      <w:r>
        <w:t xml:space="preserve">straightforward set of changes, so the maintainer reports it</w:t>
      </w:r>
      <w:r>
        <w:t xml:space="preserve"> </w:t>
      </w:r>
      <w:r>
        <w:rPr>
          <w:b/>
          <w:bCs/>
        </w:rPr>
        <w:t xml:space="preserve">BEHIND</w:t>
      </w:r>
      <w:r>
        <w:t xml:space="preserve"> </w:t>
      </w:r>
      <w:r>
        <w:t xml:space="preserve">once,</w:t>
      </w:r>
      <w:r>
        <w:t xml:space="preserve"> </w:t>
      </w:r>
      <w:r>
        <w:t xml:space="preserve">naming the input and the floor. At the next cut it recomputes past the floor</w:t>
      </w:r>
      <w:r>
        <w:t xml:space="preserve"> </w:t>
      </w:r>
      <w:r>
        <w:t xml:space="preserve">in full, and once it is past, incremental maintenance resumes as normal — no</w:t>
      </w:r>
      <w:r>
        <w:t xml:space="preserve"> </w:t>
      </w:r>
      <w:r>
        <w:t xml:space="preserve">action from you is needed, and the breaker is not charged. The same sentence</w:t>
      </w:r>
      <w:r>
        <w:t xml:space="preserve"> </w:t>
      </w:r>
      <w:r>
        <w:t xml:space="preserve">also appears as the</w:t>
      </w:r>
      <w:r>
        <w:t xml:space="preserve"> </w:t>
      </w:r>
      <w:r>
        <w:rPr>
          <w:rStyle w:val="VerbatimChar"/>
        </w:rPr>
        <w:t xml:space="preserve">gap:</w:t>
      </w:r>
      <w:r>
        <w:t xml:space="preserve"> </w:t>
      </w:r>
      <w:r>
        <w:t xml:space="preserve">line of</w:t>
      </w:r>
      <w:r>
        <w:t xml:space="preserve"> </w:t>
      </w:r>
      <w:r>
        <w:rPr>
          <w:rStyle w:val="VerbatimChar"/>
        </w:rPr>
        <w:t xml:space="preserve">argondb view list</w:t>
      </w:r>
      <w:r>
        <w:t xml:space="preserve"> </w:t>
      </w:r>
      <w:r>
        <w:t xml:space="preserve">(§4.5).</w:t>
      </w:r>
    </w:p>
    <w:p>
      <w:pPr>
        <w:pStyle w:val="BodyText"/>
      </w:pPr>
      <w:r>
        <w:rPr>
          <w:b/>
          <w:bCs/>
        </w:rPr>
        <w:t xml:space="preserve">What does not exist yet.</w:t>
      </w:r>
      <w:r>
        <w:t xml:space="preserve"> </w:t>
      </w:r>
      <w:r>
        <w:t xml:space="preserve">There is no automatic, age-based sweep that picks</w:t>
      </w:r>
      <w:r>
        <w:t xml:space="preserve"> </w:t>
      </w:r>
      <w:r>
        <w:t xml:space="preserve">a floor for you from the pin window, and no setting to turn one on. Until</w:t>
      </w:r>
      <w:r>
        <w:t xml:space="preserve"> </w:t>
      </w:r>
      <w:r>
        <w:t xml:space="preserve">there is, a changelog simply keeps growing until an operator prunes it by</w:t>
      </w:r>
      <w:r>
        <w:t xml:space="preserve"> </w:t>
      </w:r>
      <w:r>
        <w:t xml:space="preserve">hand.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1"/>
    <w:bookmarkEnd w:id="252"/>
    <w:bookmarkStart w:id="253" w:name="_75c29c0b0c4dfe057616eed09f1192085fa436d"/>
    <w:p>
      <w:pPr>
        <w:pStyle w:val="Heading3"/>
      </w:pPr>
      <w:r>
        <w:t xml:space="preserve">5. Built today vs designed</w:t>
      </w:r>
    </w:p>
    <w:p>
      <w:pPr>
        <w:pStyle w:val="FirstParagraph"/>
      </w:pPr>
      <w:r>
        <w:t xml:space="preserve">This section is the status table for everything the chapter describes. It</w:t>
      </w:r>
      <w:r>
        <w:t xml:space="preserve"> </w:t>
      </w:r>
      <w:r>
        <w:t xml:space="preserve">exists so you can tell, feature by feature, what is in the code today, what</w:t>
      </w:r>
      <w:r>
        <w:t xml:space="preserve"> </w:t>
      </w:r>
      <w:r>
        <w:t xml:space="preserve">has been proven on a running box, and what is only designed. Status is as of</w:t>
      </w:r>
      <w:r>
        <w:t xml:space="preserve"> </w:t>
      </w:r>
      <w:r>
        <w:t xml:space="preserve">2026-09-27, re-derived for v1.5.6: the rows this pass touched were checked</w:t>
      </w:r>
      <w:r>
        <w:t xml:space="preserve"> </w:t>
      </w:r>
      <w:r>
        <w:t xml:space="preserve">against the code fresh; the rest were last checked on 2026-09-22 and are</w:t>
      </w:r>
      <w:r>
        <w:t xml:space="preserve"> </w:t>
      </w:r>
      <w:r>
        <w:t xml:space="preserve">carried forward. "Built" means the code exists. Where a box test is the</w:t>
      </w:r>
      <w:r>
        <w:t xml:space="preserve"> </w:t>
      </w:r>
      <w:r>
        <w:t xml:space="preserve">evidence and that test has not passed, the row says so: code that exists is</w:t>
      </w:r>
      <w:r>
        <w:t xml:space="preserve"> </w:t>
      </w:r>
      <w:r>
        <w:t xml:space="preserve">not the same as code that has been proven.</w:t>
      </w:r>
    </w:p>
    <w:p>
      <w:pPr>
        <w:pStyle w:val="BodyText"/>
      </w:pPr>
      <w:r>
        <w:rPr>
          <w:b/>
          <w:bCs/>
        </w:rPr>
        <w:t xml:space="preserve">Of the four gaps this section used to name, two are now fixed; one remains</w:t>
      </w:r>
      <w:r>
        <w:rPr>
          <w:b/>
          <w:bCs/>
        </w:rPr>
        <w:t xml:space="preserve"> </w:t>
      </w:r>
      <w:r>
        <w:rPr>
          <w:b/>
          <w:bCs/>
        </w:rPr>
        <w:t xml:space="preserve">open by design; one is untouched this pass.</w:t>
      </w:r>
      <w:r>
        <w:t xml:space="preserve"> </w:t>
      </w:r>
      <w:r>
        <w:t xml:space="preserve">None of this changes anything</w:t>
      </w:r>
      <w:r>
        <w:t xml:space="preserve"> </w:t>
      </w:r>
      <w:r>
        <w:t xml:space="preserve">already described as built above; each item below closes, or still leaves</w:t>
      </w:r>
      <w:r>
        <w:t xml:space="preserve"> </w:t>
      </w:r>
      <w:r>
        <w:t xml:space="preserve">open, a gap this chapter already names.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a join view declared with the Postgres landing used to be landed</w:t>
      </w:r>
      <w:r>
        <w:t xml:space="preserve"> </w:t>
      </w:r>
      <w:r>
        <w:t xml:space="preserve">in the lake instead. The refresh now honours the declared landing (§2.11,</w:t>
      </w:r>
      <w:r>
        <w:t xml:space="preserve"> </w:t>
      </w:r>
      <w:r>
        <w:t xml:space="preserve">§9).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maintainer now reads the recorded-gap record, so a view goes</w:t>
      </w:r>
      <w:r>
        <w:t xml:space="preserve"> </w:t>
      </w:r>
      <w:r>
        <w:rPr>
          <w:rStyle w:val="VerbatimChar"/>
        </w:rPr>
        <w:t xml:space="preserve">BEHIND</w:t>
      </w:r>
      <w:r>
        <w:t xml:space="preserve"> </w:t>
      </w:r>
      <w:r>
        <w:t xml:space="preserve">naming a gap or a retention floor instead of the gap being invisible</w:t>
      </w:r>
      <w:r>
        <w:t xml:space="preserve"> </w:t>
      </w:r>
      <w:r>
        <w:t xml:space="preserve">to the view code path (§3.6, §4.12).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Fixed:</w:t>
      </w:r>
      <w:r>
        <w:t xml:space="preserve"> </w:t>
      </w:r>
      <w:r>
        <w:t xml:space="preserve">the tail's per-table watermark now holds when no row of that</w:t>
      </w:r>
      <w:r>
        <w:t xml:space="preserve"> </w:t>
      </w:r>
      <w:r>
        <w:t xml:space="preserve">table changed, closing the idle arm of the recompute box test (§9, item 1).</w:t>
      </w:r>
    </w:p>
    <w:p>
      <w:pPr>
        <w:pStyle w:val="Compact"/>
        <w:numPr>
          <w:ilvl w:val="0"/>
          <w:numId w:val="1092"/>
        </w:numPr>
      </w:pPr>
      <w:r>
        <w:rPr>
          <w:b/>
          <w:bCs/>
        </w:rPr>
        <w:t xml:space="preserve">Still open:</w:t>
      </w:r>
      <w:r>
        <w:t xml:space="preserve"> </w:t>
      </w:r>
      <w:r>
        <w:t xml:space="preserve">a view advancing correctly across a column ADD on an input</w:t>
      </w:r>
      <w:r>
        <w:t xml:space="preserve"> </w:t>
      </w:r>
      <w:r>
        <w:t xml:space="preserve">it does not project. Not re-verified this pass, and not claimed here.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feature</w:t>
            </w:r>
          </w:p>
        </w:tc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classifier: six classes, sixteen refusals, keys, foreign-key roles, the cost estimate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225 in the query crate, 28 of them the classifier's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view catalog, the properties stamped on each view snapshot, and</w:t>
            </w:r>
            <w:r>
              <w:t xml:space="preserve"> </w:t>
            </w:r>
            <w:r>
              <w:rPr>
                <w:rStyle w:val="VerbatimChar"/>
              </w:rPr>
              <w:t xml:space="preserve">argon.views()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Unit tests pass: 325 in the committer crate. A test that reads a view table from a foreign engine (DuckDB v1.5.4) passes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create door: one body behind four callers; the closed options document; the properties recorded on a declared view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39 unit tests pass in the wire-format crate.</w:t>
            </w:r>
            <w:r>
              <w:t xml:space="preserve"> </w:t>
            </w:r>
            <w:r>
              <w:rPr>
                <w:b/>
                <w:bCs/>
              </w:rPr>
              <w:t xml:space="preserve">Its box test is written and has not been run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maintainer for the recompute view; the views memory pool; the per-view breaker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the box test's one failing arm is now fixed</w:t>
            </w:r>
          </w:p>
        </w:tc>
        <w:tc>
          <w:tcPr/>
          <w:p>
            <w:pPr>
              <w:pStyle w:val="Compact"/>
            </w:pPr>
            <w:r>
              <w:t xml:space="preserve">639 unit tests pass in the tail crate. The recompute box test now reads all checks passing on the tail's own tree, with the once-failing idle arm holding steady across a window with no write.</w:t>
            </w:r>
            <w:r>
              <w:t xml:space="preserve"> </w:t>
            </w:r>
            <w:r>
              <w:rPr>
                <w:b/>
                <w:bCs/>
              </w:rPr>
              <w:t xml:space="preserve">Candor:</w:t>
            </w:r>
            <w:r>
              <w:t xml:space="preserve"> </w:t>
            </w:r>
            <w:r>
              <w:t xml:space="preserve">the lane that landed this fix itself reported FAIL overall, because the separate incremental-correctness test never reached a verdict on a starved box in its own runs — so this fix's effect on that other test is unmeasured, not green (§9, item 1)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Keyed projections, maintained incrementally, including windows with updates and deletes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measured defects fixed, one remains</w:t>
            </w:r>
          </w:p>
        </w:tc>
        <w:tc>
          <w:tcPr/>
          <w:p>
            <w:pPr>
              <w:pStyle w:val="Compact"/>
            </w:pPr>
            <w:r>
              <w:t xml:space="preserve">The delete-batch shape defect and the oversized-single-commit defect are both fixed. The latest full run of the incremental correctness test fails 5 of 102 checks; one of those is a real product defect in a schema-change case (§6.1,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Algebraic aggregate and min/max aggregate refresh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One defect escaped the unit tests; the rewrite rule's comparison test found it, and it is fixed (§6.3)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Join view refresh (the two-term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reachable through the box door; one residual failure</w:t>
            </w:r>
          </w:p>
        </w:tc>
        <w:tc>
          <w:tcPr/>
          <w:p>
            <w:pPr>
              <w:pStyle w:val="Compact"/>
            </w:pPr>
            <w:r>
              <w:t xml:space="preserve">A box-free comparison test with dimension churn passes 3 of 3 (</w:t>
            </w:r>
            <w:r>
              <w:rPr>
                <w:rStyle w:val="VerbatimChar"/>
              </w:rPr>
              <w:t xml:space="preserve">cargo test -p argondb-query --test view_join_delta_oracle</w:t>
            </w:r>
            <w:r>
              <w:t xml:space="preserve">). Two earlier defects are fixed: joins classified as recompute views through the box door, and a refresh pinning more tables than the view's own inputs. The churn arm now runs its full 600 s. Residual: 2 of 13 churn comparisons differed, a dimension-image mismatch at a boundary where a commit was split; the cause is not established. The later schema-change cases were not run in that run (§6.2, 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lake mount shows view tables and transform outputs; the two reader settings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box test that checks the lake mount is scoped to its own database passes all 18 checks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rewrite rule: five matching steps, four coordinate answers, three opt-outs, chains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two of three reported gaps closed</w:t>
            </w:r>
          </w:p>
        </w:tc>
        <w:tc>
          <w:tcPr/>
          <w:p>
            <w:pPr>
              <w:pStyle w:val="Compact"/>
            </w:pPr>
            <w:r>
              <w:t xml:space="preserve">On a booted box, a test comparing every query with the rule on and off passes 22 of 22 checks. The per-view opt-out key and the reader settings reaching the pin are now built (§6.5)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Chains of views: views as inputs, the cycle check, the depth limit, topological order,</w:t>
            </w:r>
            <w:r>
              <w:t xml:space="preserve"> </w:t>
            </w:r>
            <w:r>
              <w:rPr>
                <w:rStyle w:val="VerbatimChar"/>
              </w:rPr>
              <w:t xml:space="preserve">BEHIND</w:t>
            </w:r>
            <w:r>
              <w:t xml:space="preserve">/</w:t>
            </w:r>
            <w:r>
              <w:rPr>
                <w:rStyle w:val="VerbatimChar"/>
              </w:rPr>
              <w:t xml:space="preserve">WAITING</w:t>
            </w:r>
            <w:r>
              <w:t xml:space="preserve">, the diffed recompute view, CASCADE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chain part of the incremental correctness test is not yet green on a box; the chain arithmetic itself agrees with a recompute (§9, item 3)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cost curve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Measured</w:t>
            </w:r>
          </w:p>
        </w:tc>
        <w:tc>
          <w:tcPr/>
          <w:p>
            <w:pPr>
              <w:pStyle w:val="Compact"/>
            </w:pPr>
            <w:r>
              <w:t xml:space="preserve">2026-09-19; the numbers are in §3.11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Postgres landing (</w:t>
            </w:r>
            <w:r>
              <w:rPr>
                <w:rStyle w:val="VerbatimChar"/>
              </w:rPr>
              <w:t xml:space="preserve">derived.&lt;view&gt;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argon.view_state</w:t>
            </w:r>
            <w:r>
              <w:t xml:space="preserve">, the primary key and declared indexes, the row cap applied to the delta)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  <w:r>
              <w:t xml:space="preserve"> </w:t>
            </w:r>
            <w:r>
              <w:t xml:space="preserve">(an earlier edition of this chapter wrongly called it not yet built; it was built on 2026-09-19)</w:t>
            </w:r>
          </w:p>
        </w:tc>
        <w:tc>
          <w:tcPr/>
          <w:p>
            <w:pPr>
              <w:pStyle w:val="Compact"/>
            </w:pPr>
            <w:r>
              <w:t xml:space="preserve">Proven against a real Postgres: two passes on a freshly initialised database, 156 tests each, every view-landing case passing in both. 113 unit tests pass in the transform crate, 8 of them for the Postgres landing.</w:t>
            </w:r>
            <w:r>
              <w:t xml:space="preserve"> </w:t>
            </w:r>
            <w:r>
              <w:rPr>
                <w:b/>
                <w:bCs/>
              </w:rPr>
              <w:t xml:space="preserve">The box test for keyed lookups and a kill between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COPY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COMMIT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is written and green:</w:t>
            </w:r>
            <w:r>
              <w:t xml:space="preserve"> </w:t>
            </w:r>
            <w:r>
              <w:rPr>
                <w:rStyle w:val="VerbatimChar"/>
              </w:rPr>
              <w:t xml:space="preserve">view-postgres-landing: PASS (33 checks)</w:t>
            </w:r>
            <w:r>
              <w:t xml:space="preserve"> </w:t>
            </w:r>
            <w:r>
              <w:t xml:space="preserve">on ms-01, 2026-09-25. Measured there: a keyed view over a keyed table lands in</w:t>
            </w:r>
            <w:r>
              <w:t xml:space="preserve"> </w:t>
            </w:r>
            <w:r>
              <w:rPr>
                <w:rStyle w:val="VerbatimChar"/>
              </w:rPr>
              <w:t xml:space="preserve">derived.vpl</w:t>
            </w:r>
            <w:r>
              <w:t xml:space="preserve">, and at its coordinate the whole table equals the definition recomputed at that same position (16000 rows compared); 785 single-key lookups match, and the planner serves them from the primary-key index. The maintainer is then held at the instant just before its</w:t>
            </w:r>
            <w:r>
              <w:t xml:space="preserve"> </w:t>
            </w:r>
            <w:r>
              <w:rPr>
                <w:rStyle w:val="VerbatimChar"/>
              </w:rPr>
              <w:t xml:space="preserve">COMMIT</w:t>
            </w:r>
            <w:r>
              <w:t xml:space="preserve"> </w:t>
            </w:r>
            <w:r>
              <w:t xml:space="preserve">— the</w:t>
            </w:r>
            <w:r>
              <w:t xml:space="preserve"> </w:t>
            </w:r>
            <w:r>
              <w:rPr>
                <w:rStyle w:val="VerbatimChar"/>
              </w:rPr>
              <w:t xml:space="preserve">COPY</w:t>
            </w:r>
            <w:r>
              <w:t xml:space="preserve"> </w:t>
            </w:r>
            <w:r>
              <w:t xml:space="preserve">is done, the backend idle in its transaction — and its whole process group is killed. Afterwards the table is the previous refresh, whole: coordinate unchanged, all 16000 rows byte-identical, no staging relation left behind. After the restart the next refresh lands at the held coordinate (17800 rows compared). The control run repeats the kill with the hold disarmed: the refresh commits on its own and the kill changes nothing.</w:t>
            </w:r>
            <w:r>
              <w:t xml:space="preserve"> </w:t>
            </w:r>
            <w:r>
              <w:rPr>
                <w:b/>
                <w:bCs/>
              </w:rPr>
              <w:t xml:space="preserve">Still not run:</w:t>
            </w:r>
            <w:r>
              <w:t xml:space="preserve"> </w:t>
            </w:r>
            <w:r>
              <w:t xml:space="preserve">reading the landing back with DuckDB, which needs a live tail and lake that the unit suite does not start; no result is claimed from it.</w:t>
            </w:r>
            <w:r>
              <w:t xml:space="preserve"> </w:t>
            </w:r>
            <w:r>
              <w:rPr>
                <w:b/>
                <w:bCs/>
              </w:rPr>
              <w:t xml:space="preserve">One defect, found later, now fixed:</w:t>
            </w:r>
            <w:r>
              <w:t xml:space="preserve"> </w:t>
            </w:r>
            <w:r>
              <w:t xml:space="preserve">a join view declared with the Postgres landing used to be landed in the lake instead, because the join refresh always called the lake landing and never read the declared one; the refresh now reads the declared landing (§9)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Changelog enrolment at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Partly built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reports which input has no changelog and what that costs the view. Enrolling a changelog while the box runs was built separately; before that, the tail's list of changelog tables was fixed at boot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per-view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  <w:r>
              <w:t xml:space="preserve"> </w:t>
            </w:r>
            <w:r>
              <w:t xml:space="preserve">opt-out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An optional options key, defaulting to on. Available in</w:t>
            </w:r>
            <w:r>
              <w:t xml:space="preserve"> </w:t>
            </w:r>
            <w:r>
              <w:rPr>
                <w:rStyle w:val="VerbatimChar"/>
              </w:rPr>
              <w:t xml:space="preserve">argon.create_view</w:t>
            </w:r>
            <w:r>
              <w:t xml:space="preserve">'s options, as</w:t>
            </w:r>
            <w:r>
              <w:t xml:space="preserve"> </w:t>
            </w:r>
            <w:r>
              <w:rPr>
                <w:rStyle w:val="VerbatimChar"/>
              </w:rPr>
              <w:t xml:space="preserve">argondb view create --no-use-in-rewrite</w:t>
            </w:r>
            <w:r>
              <w:t xml:space="preserve">, and as the MCP</w:t>
            </w:r>
            <w:r>
              <w:t xml:space="preserve"> </w:t>
            </w:r>
            <w:r>
              <w:rPr>
                <w:rStyle w:val="VerbatimChar"/>
              </w:rPr>
              <w:t xml:space="preserve">create_view</w:t>
            </w:r>
            <w:r>
              <w:t xml:space="preserve"> </w:t>
            </w:r>
            <w:r>
              <w:t xml:space="preserve">tool's</w:t>
            </w:r>
            <w:r>
              <w:t xml:space="preserve"> </w:t>
            </w:r>
            <w:r>
              <w:rPr>
                <w:rStyle w:val="VerbatimChar"/>
              </w:rPr>
              <w:t xml:space="preserve">use_in_rewrite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reader settings and the MCP parameter reaching the pinned read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The two settings now travel in the scan request to the pinned read. The CLI flags already worked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state (a schema change on an input)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A view is marked</w:t>
            </w:r>
            <w:r>
              <w:t xml:space="preserve"> </w:t>
            </w:r>
            <w:r>
              <w:rPr>
                <w:rStyle w:val="VerbatimChar"/>
              </w:rPr>
              <w:t xml:space="preserve">INVALID</w:t>
            </w:r>
            <w:r>
              <w:t xml:space="preserve"> </w:t>
            </w:r>
            <w:r>
              <w:t xml:space="preserve">when a refresh fails, or when a column it reads is dropped or has its type changed. The second case is checked before every refresh and does not count toward the breaker.</w:t>
            </w:r>
            <w:r>
              <w:t xml:space="preserve"> </w:t>
            </w:r>
            <w:r>
              <w:rPr>
                <w:rStyle w:val="VerbatimChar"/>
              </w:rPr>
              <w:t xml:space="preserve">argondb view list</w:t>
            </w:r>
            <w:r>
              <w:t xml:space="preserve"> </w:t>
            </w:r>
            <w:r>
              <w:t xml:space="preserve">shows the state and its cause. The view keeps serving its last result, and the rewrite rule skips it. The state clears at the next refresh that succeeds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min_refresh_interval</w:t>
            </w:r>
            <w:r>
              <w:t xml:space="preserve">, derived per recompute view from the cost model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a Postgres-landed recompute view does not honor it</w:t>
            </w:r>
          </w:p>
        </w:tc>
        <w:tc>
          <w:tcPr/>
          <w:p>
            <w:pPr>
              <w:pStyle w:val="Compact"/>
            </w:pPr>
            <w:r>
              <w:t xml:space="preserve">The cap arm of the recompute box test passes in full for the lake landing (§2.9). A Postgres-landed recompute view refreshes on every cut with a change regardless (§6.19)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already refreshing that a later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 </w:t>
            </w:r>
            <w:r>
              <w:t xml:space="preserve">enrols is left BEHIND, never FAILED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</w:t>
            </w:r>
          </w:p>
        </w:tc>
        <w:tc>
          <w:tcPr/>
          <w:p>
            <w:pPr>
              <w:pStyle w:val="Compact"/>
            </w:pPr>
            <w:r>
              <w:t xml:space="preserve">Proven both ways at unit level; a box arm proves the breaker stays uncharged (§3.6)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view over a table held only by mount grant is refused by name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ruled on 2026-09-27</w:t>
            </w:r>
          </w:p>
        </w:tc>
        <w:tc>
          <w:tcPr/>
          <w:p>
            <w:pPr>
              <w:pStyle w:val="Compact"/>
            </w:pPr>
            <w:r>
              <w:t xml:space="preserve">The refusal itself is proven on a box, wall on and off, beside an owned-input control. The question it waited on — may a grantee ever build such a view — is now answered: a mounted table is never a view input; land it with a publication and build over the landed copy (§2.13, §4.9, §6.17)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Gap and retention-floor BEHIND, then recompute;</w:t>
            </w:r>
            <w:r>
              <w:t xml:space="preserve"> </w:t>
            </w:r>
            <w:r>
              <w:rPr>
                <w:rStyle w:val="VerbatimChar"/>
              </w:rPr>
              <w:t xml:space="preserve">argondb lake changelog-prune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age-based prune</w:t>
            </w:r>
          </w:p>
        </w:tc>
        <w:tc>
          <w:tcPr/>
          <w:p>
            <w:pPr>
              <w:pStyle w:val="Compact"/>
            </w:pPr>
            <w:r>
              <w:t xml:space="preserve">Proven on a box (§4.12). The only way to prune a changelog today is the operator command; nothing does it on its own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expiry hold reads Postgres-landed dependents' coordinates too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Built; no time limit in the live sweep</w:t>
            </w:r>
          </w:p>
        </w:tc>
        <w:tc>
          <w:tcPr/>
          <w:p>
            <w:pPr>
              <w:pStyle w:val="Compact"/>
            </w:pPr>
            <w:r>
              <w:t xml:space="preserve">Proven at unit level and on a box (§3.8). A dependent that stops consuming holds its upstream indefinitely in production; only a unit test exercises the "expired past the pin window" arm (§6.18)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 foreign reader (DuckDB) sees a view's coordinate, never a watermark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Proven</w:t>
            </w:r>
          </w:p>
        </w:tc>
        <w:tc>
          <w:tcPr/>
          <w:p>
            <w:pPr>
              <w:pStyle w:val="Compact"/>
            </w:pPr>
            <w:r>
              <w:t xml:space="preserve">A box test reads a view table from outside ArgonDB entirely and checks the row count, the coordinate and the absent watermark key (§2.10, §4.6)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Restart and hostile-input tests: the kill matrix, gap injection, retention ageing, a kill right after a lake commit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Run; the crash-safety seam is now proven; one alarm-matcher check is red</w:t>
            </w:r>
          </w:p>
        </w:tc>
        <w:tc>
          <w:tcPr/>
          <w:p>
            <w:pPr>
              <w:pStyle w:val="Compact"/>
            </w:pPr>
            <w:r>
              <w:t xml:space="preserve">The seam once declared not exercised is now proven by killing the maintainer at that exact instant. A later run of the fuller suite found five of eighteen alarm sites without the idle matcher every alarm site is supposed to have — escalated, not yet fixed. A kill mid-transaction on the Postgres landing is still not proven (§2.4, §5)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Retention for view snapshots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decided yet</w:t>
            </w:r>
          </w:p>
        </w:tc>
        <w:tc>
          <w:tcPr/>
          <w:p>
            <w:pPr>
              <w:pStyle w:val="Compact"/>
            </w:pPr>
            <w:r>
              <w:t xml:space="preserve">Either the full pin window, or shorter because a view can be recomputed. The same retention question is also undecided for other analytical writes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53"/>
    <w:bookmarkStart w:id="273" w:name="_1830cab8ce6f0ff10ebe3abf85d9b9a985bfc04"/>
    <w:p>
      <w:pPr>
        <w:pStyle w:val="Heading3"/>
      </w:pPr>
      <w:r>
        <w:t xml:space="preserve">6. Gotchas</w:t>
      </w:r>
    </w:p>
    <w:p>
      <w:pPr>
        <w:pStyle w:val="FirstParagraph"/>
      </w:pPr>
      <w:r>
        <w:t xml:space="preserve">This section lists the things that will surprise you when you use views:</w:t>
      </w:r>
      <w:r>
        <w:t xml:space="preserve"> </w:t>
      </w:r>
      <w:r>
        <w:t xml:space="preserve">refusals, limits and known defects that are not yet fixed. Each one says what</w:t>
      </w:r>
      <w:r>
        <w:t xml:space="preserve"> </w:t>
      </w:r>
      <w:r>
        <w:t xml:space="preserve">you will see, why it happens, and what to do about it.</w:t>
      </w:r>
    </w:p>
    <w:p>
      <w:pPr>
        <w:pStyle w:val="BodyText"/>
      </w:pPr>
    </w:p>
    <w:bookmarkStart w:id="254" w:name="_e48038d36841769e11b626df7dbfbfae95d169f"/>
    <w:p>
      <w:pPr>
        <w:pStyle w:val="Heading4"/>
      </w:pPr>
      <w:r>
        <w:t xml:space="preserve">6.1 Keyed projections over update and delete windows: two defects fixed, one remains</w:t>
      </w:r>
    </w:p>
    <w:p>
      <w:pPr>
        <w:pStyle w:val="FirstParagraph"/>
      </w:pPr>
      <w:r>
        <w:t xml:space="preserve">What you would have seen on a build before the fixes: every refresh of a</w:t>
      </w:r>
      <w:r>
        <w:t xml:space="preserve"> </w:t>
      </w:r>
      <w:r>
        <w:t xml:space="preserve">keyed projection over a window containing an UPDATE or a DELETE was refused.</w:t>
      </w:r>
      <w:r>
        <w:t xml:space="preserve"> </w:t>
      </w:r>
      <w:r>
        <w:t xml:space="preserve">On today's build that is fixed; what remains is one schema-change case where</w:t>
      </w:r>
      <w:r>
        <w:t xml:space="preserve"> </w:t>
      </w:r>
      <w:r>
        <w:t xml:space="preserve">the incremental result is wrong.</w:t>
      </w:r>
    </w:p>
    <w:p>
      <w:pPr>
        <w:pStyle w:val="BodyText"/>
      </w:pPr>
      <w:r>
        <w:t xml:space="preserve">Why. Measured on 2026-09-19, on a booted box with the input's changelog</w:t>
      </w:r>
      <w:r>
        <w:t xml:space="preserve"> </w:t>
      </w:r>
      <w:r>
        <w:t xml:space="preserve">enrolled, the committer refused every such window. When it wrote the</w:t>
      </w:r>
      <w:r>
        <w:t xml:space="preserve"> </w:t>
      </w:r>
      <w:r>
        <w:t xml:space="preserve">delete-only batches, one step cut them down to the key columns while the next</w:t>
      </w:r>
      <w:r>
        <w:t xml:space="preserve"> </w:t>
      </w:r>
      <w:r>
        <w:t xml:space="preserve">step lined them up against the full table schema, and the column counts did</w:t>
      </w:r>
      <w:r>
        <w:t xml:space="preserve"> </w:t>
      </w:r>
      <w:r>
        <w:t xml:space="preserve">not match. That is fixed: the delete batch is now matched to the key columns</w:t>
      </w:r>
      <w:r>
        <w:t xml:space="preserve"> </w:t>
      </w:r>
      <w:r>
        <w:t xml:space="preserve">by name. The same test then reached a second defect: a single commit larger</w:t>
      </w:r>
      <w:r>
        <w:t xml:space="preserve"> </w:t>
      </w:r>
      <w:r>
        <w:t xml:space="preserve">than the window budget was refused rather than taken, so every later cut</w:t>
      </w:r>
      <w:r>
        <w:t xml:space="preserve"> </w:t>
      </w:r>
      <w:r>
        <w:t xml:space="preserve">refused again and the view froze. That is fixed too; the oversized commit is</w:t>
      </w:r>
      <w:r>
        <w:t xml:space="preserve"> </w:t>
      </w:r>
      <w:r>
        <w:t xml:space="preserve">now taken whole (§3.7, step 5).</w:t>
      </w:r>
    </w:p>
    <w:p>
      <w:pPr>
        <w:pStyle w:val="BodyText"/>
      </w:pPr>
      <w:r>
        <w:t xml:space="preserve">The latest full run of the incremental correctness test, on 2026-09-21,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, down from 15 of 56 when this section was first written.</w:t>
      </w:r>
      <w:r>
        <w:t xml:space="preserve"> </w:t>
      </w:r>
      <w:r>
        <w:t xml:space="preserve">One of those failures is a real, unfixed product defect in one case of the</w:t>
      </w:r>
      <w:r>
        <w:t xml:space="preserve"> </w:t>
      </w:r>
      <w:r>
        <w:t xml:space="preserve">test's schema-change matrix (§9, item 2). The first measurement is kept below</w:t>
      </w:r>
      <w:r>
        <w:t xml:space="preserve"> </w:t>
      </w:r>
      <w:r>
        <w:t xml:space="preserve">only as a record of what the two fixes closed. It is not the current count.</w:t>
      </w:r>
    </w:p>
    <w:p>
      <w:pPr>
        <w:pStyle w:val="SourceCode"/>
      </w:pPr>
      <w:r>
        <w:rPr>
          <w:rStyle w:val="VerbatimChar"/>
        </w:rPr>
        <w:t xml:space="preserve">[2026-09-19, superseded] VIEW-INCREMENTAL-ORACLE: FAIL (15 failed assertion(s) of 56; 0 of 13 oracle comparisons differed)</w:t>
      </w:r>
      <w:r>
        <w:br/>
      </w:r>
      <w:r>
        <w:rPr>
          <w:rStyle w:val="VerbatimChar"/>
        </w:rPr>
        <w:t xml:space="preserve">[2026-09-19, superseded] view-maintainer-incremental-oracle: PASS=41 FAIL=15 comparisons=13 differing=0 fence-discards=0 duckdb-readbacks=7 cuts=1 writers=10</w:t>
      </w:r>
      <w:r>
        <w:br/>
      </w:r>
      <w:r>
        <w:rPr>
          <w:rStyle w:val="VerbatimChar"/>
        </w:rPr>
        <w:t xml:space="preserve">[2026-09-19, superseded] Q1: FAIL (1)  Q2: FAIL (6)  Q3: FAIL (5)  Q4: PASS  Q5: FAIL (3)  Q6: PASS</w:t>
      </w:r>
    </w:p>
    <w:p>
      <w:pPr>
        <w:pStyle w:val="FirstParagraph"/>
      </w:pPr>
      <w:r>
        <w:t xml:space="preserve">What to do. Until the remaining defect is fixed, do not rely on a keyed</w:t>
      </w:r>
      <w:r>
        <w:t xml:space="preserve"> </w:t>
      </w:r>
      <w:r>
        <w:t xml:space="preserve">projection being correct across the schema change that test case exercises.</w:t>
      </w:r>
      <w:r>
        <w:t xml:space="preserve"> </w:t>
      </w:r>
      <w:r>
        <w:t xml:space="preserve">This chapter does not describe that case in more detail. If correctness</w:t>
      </w:r>
      <w:r>
        <w:t xml:space="preserve"> </w:t>
      </w:r>
      <w:r>
        <w:t xml:space="preserve">across schema changes matters more to you than the savings of incremental</w:t>
      </w:r>
      <w:r>
        <w:t xml:space="preserve"> </w:t>
      </w:r>
      <w:r>
        <w:t xml:space="preserve">refresh, create the view as a recompute view instead: drop the key, or use a</w:t>
      </w:r>
      <w:r>
        <w:t xml:space="preserve"> </w:t>
      </w:r>
      <w:r>
        <w:t xml:space="preserve">shape the classifier puts in the recompute class. You then pay a cost that</w:t>
      </w:r>
      <w:r>
        <w:t xml:space="preserve"> </w:t>
      </w:r>
      <w:r>
        <w:t xml:space="preserve">grows with the inputs, which §3.11 measured at about 2 s per refresh for a</w:t>
      </w:r>
      <w:r>
        <w:t xml:space="preserve"> </w:t>
      </w:r>
      <w:r>
        <w:t xml:space="preserve">1-million-row view.</w:t>
      </w:r>
    </w:p>
    <w:p>
      <w:pPr>
        <w:pStyle w:val="BodyText"/>
      </w:pPr>
    </w:p>
    <w:bookmarkEnd w:id="254"/>
    <w:bookmarkStart w:id="255" w:name="_72a2fc5d98455d09b253c0e23b72b8361cb5f66"/>
    <w:p>
      <w:pPr>
        <w:pStyle w:val="Heading4"/>
      </w:pPr>
      <w:r>
        <w:t xml:space="preserve">6.2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now reads foreign keys for you; the CLI's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still works too</w:t>
      </w:r>
    </w:p>
    <w:p>
      <w:pPr>
        <w:pStyle w:val="FirstParagraph"/>
      </w:pPr>
      <w:r>
        <w:t xml:space="preserve">Earlier editions of this chapter said a join you expect to be a join view</w:t>
      </w:r>
      <w:r>
        <w:t xml:space="preserve"> </w:t>
      </w:r>
      <w:r>
        <w:t xml:space="preserve">could come back as a recompute view when you create it with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on the analyst compute, because that door's own foreign-key</w:t>
      </w:r>
      <w:r>
        <w:t xml:space="preserve"> </w:t>
      </w:r>
      <w:r>
        <w:t xml:space="preserve">read was broken.</w:t>
      </w:r>
      <w:r>
        <w:t xml:space="preserve"> </w:t>
      </w:r>
      <w:r>
        <w:rPr>
          <w:b/>
          <w:bCs/>
        </w:rPr>
        <w:t xml:space="preserve">That is now fixed.</w:t>
      </w:r>
      <w:r>
        <w:t xml:space="preserve"> </w:t>
      </w:r>
      <w:r>
        <w:t xml:space="preserve">The tail's schema reader gained a</w:t>
      </w:r>
      <w:r>
        <w:t xml:space="preserve"> </w:t>
      </w:r>
      <w:r>
        <w:t xml:space="preserve">foreign-key read of its own (</w:t>
      </w:r>
      <w:r>
        <w:rPr>
          <w:rStyle w:val="VerbatimChar"/>
        </w:rPr>
        <w:t xml:space="preserve">foreign_keys_of</w:t>
      </w:r>
      <w:r>
        <w:t xml:space="preserve">, alongside the existing</w:t>
      </w:r>
      <w:r>
        <w:t xml:space="preserve"> </w:t>
      </w:r>
      <w:r>
        <w:rPr>
          <w:rStyle w:val="VerbatimChar"/>
        </w:rPr>
        <w:t xml:space="preserve">primary_key_of</w:t>
      </w:r>
      <w:r>
        <w:t xml:space="preserve">), served over Flight and folded into the create door, so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no longer needs a caller to declare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by hand. This</w:t>
      </w:r>
      <w:r>
        <w:t xml:space="preserve"> </w:t>
      </w:r>
      <w:r>
        <w:t xml:space="preserve">was proven on a box and by the differential test, 34 of 34 checks passing.</w:t>
      </w:r>
    </w:p>
    <w:p>
      <w:pPr>
        <w:pStyle w:val="BodyText"/>
      </w:pPr>
      <w:r>
        <w:t xml:space="preserve">The old broken read (</w:t>
      </w:r>
      <w:r>
        <w:rPr>
          <w:rStyle w:val="VerbatimChar"/>
        </w:rPr>
        <w:t xml:space="preserve">foreign_keys_here</w:t>
      </w:r>
      <w:r>
        <w:t xml:space="preserve">) was measured to its cause and</w:t>
      </w:r>
      <w:r>
        <w:t xml:space="preserve"> </w:t>
      </w:r>
      <w:r>
        <w:t xml:space="preserve">removed on 2026-09-24. Its query did find the foreign key, but the column</w:t>
      </w:r>
      <w:r>
        <w:t xml:space="preserve"> </w:t>
      </w:r>
      <w:r>
        <w:t xml:space="preserve">lists came back as Postgres's</w:t>
      </w:r>
      <w:r>
        <w:t xml:space="preserve"> </w:t>
      </w:r>
      <w:r>
        <w:rPr>
          <w:rStyle w:val="VerbatimChar"/>
        </w:rPr>
        <w:t xml:space="preserve">name[]</w:t>
      </w:r>
      <w:r>
        <w:t xml:space="preserve"> </w:t>
      </w:r>
      <w:r>
        <w:t xml:space="preserve">type, which the extension's decoder</w:t>
      </w:r>
      <w:r>
        <w:t xml:space="preserve"> </w:t>
      </w:r>
      <w:r>
        <w:t xml:space="preserve">does not accept as text, so every row was silently dropped — it had never</w:t>
      </w:r>
      <w:r>
        <w:t xml:space="preserve"> </w:t>
      </w:r>
      <w:r>
        <w:t xml:space="preserve">delivered a foreign key at all. The tail's read is now the only one, and a</w:t>
      </w:r>
      <w:r>
        <w:t xml:space="preserve"> </w:t>
      </w:r>
      <w:r>
        <w:t xml:space="preserve">join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with no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was proven on a box</w:t>
      </w:r>
      <w:r>
        <w:t xml:space="preserve"> </w:t>
      </w:r>
      <w:r>
        <w:t xml:space="preserve">to come back as a join view (and as a recompute view over an identical pair</w:t>
      </w:r>
      <w:r>
        <w:t xml:space="preserve"> </w:t>
      </w:r>
      <w:r>
        <w:t xml:space="preserve">of tables with no foreign key). Whether you create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or through the CLI with explicit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flags (§4.3), the</w:t>
      </w:r>
      <w:r>
        <w:t xml:space="preserve"> </w:t>
      </w:r>
      <w:r>
        <w:t xml:space="preserve">join is reachable and proven either way.</w:t>
      </w:r>
    </w:p>
    <w:p>
      <w:pPr>
        <w:pStyle w:val="BodyText"/>
      </w:pPr>
      <w:r>
        <w:t xml:space="preserve">What to do. Check with</w:t>
      </w:r>
      <w:r>
        <w:t xml:space="preserve"> </w:t>
      </w:r>
      <w:r>
        <w:rPr>
          <w:rStyle w:val="VerbatimChar"/>
        </w:rPr>
        <w:t xml:space="preserve">argondb view classify</w:t>
      </w:r>
      <w:r>
        <w:t xml:space="preserve">. If a definition you expect to</w:t>
      </w:r>
      <w:r>
        <w:t xml:space="preserve"> </w:t>
      </w:r>
      <w:r>
        <w:t xml:space="preserve">be a join view still comes back as a recompute view, either the schema read</w:t>
      </w:r>
      <w:r>
        <w:t xml:space="preserve"> </w:t>
      </w:r>
      <w:r>
        <w:t xml:space="preserve">could not reach the tail, or the join has no real foreign key for it to find</w:t>
      </w:r>
      <w:r>
        <w:t xml:space="preserve"> </w:t>
      </w:r>
      <w:r>
        <w:t xml:space="preserve">— it is no longer a missing</w:t>
      </w:r>
      <w:r>
        <w:t xml:space="preserve"> </w:t>
      </w:r>
      <w:r>
        <w:rPr>
          <w:rStyle w:val="VerbatimChar"/>
        </w:rPr>
        <w:t xml:space="preserve">--fk</w:t>
      </w:r>
      <w:r>
        <w:t xml:space="preserve"> </w:t>
      </w:r>
      <w:r>
        <w:t xml:space="preserve">flag you forgot.</w:t>
      </w:r>
    </w:p>
    <w:p>
      <w:pPr>
        <w:pStyle w:val="BodyText"/>
      </w:pPr>
    </w:p>
    <w:bookmarkEnd w:id="255"/>
    <w:bookmarkStart w:id="256" w:name="_53372eece6a39a9964e0bb870e0358340cb0754"/>
    <w:p>
      <w:pPr>
        <w:pStyle w:val="Heading4"/>
      </w:pPr>
      <w:r>
        <w:t xml:space="preserve">6.3 An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key used to fail every refresh</w:t>
      </w:r>
    </w:p>
    <w:p>
      <w:pPr>
        <w:pStyle w:val="FirstParagraph"/>
      </w:pPr>
      <w:r>
        <w:t xml:space="preserve">What you would see on a build from before the fix: every refresh of an</w:t>
      </w:r>
      <w:r>
        <w:t xml:space="preserve"> </w:t>
      </w:r>
      <w:r>
        <w:t xml:space="preserve">algebraic aggregate whose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is not the input's key fails, until the</w:t>
      </w:r>
      <w:r>
        <w:t xml:space="preserve"> </w:t>
      </w:r>
      <w:r>
        <w:t xml:space="preserve">view's breaker opens and marks it</w:t>
      </w:r>
      <w:r>
        <w:t xml:space="preserve"> </w:t>
      </w:r>
      <w:r>
        <w:rPr>
          <w:rStyle w:val="VerbatimChar"/>
        </w:rPr>
        <w:t xml:space="preserve">FAILED</w:t>
      </w:r>
      <w:r>
        <w:t xml:space="preserve">. The error is</w:t>
      </w:r>
      <w:r>
        <w:t xml:space="preserve"> </w:t>
      </w:r>
      <w:r>
        <w:rPr>
          <w:rStyle w:val="VerbatimChar"/>
        </w:rPr>
        <w:t xml:space="preserve">No field named region</w:t>
      </w:r>
      <w:r>
        <w:t xml:space="preserve"> </w:t>
      </w:r>
      <w:r>
        <w:t xml:space="preserve">for a view over</w:t>
      </w:r>
      <w:r>
        <w:t xml:space="preserve"> </w:t>
      </w:r>
      <w:r>
        <w:rPr>
          <w:rStyle w:val="VerbatimChar"/>
        </w:rPr>
        <w:t xml:space="preserve">GROUP BY region</w:t>
      </w:r>
      <w:r>
        <w:t xml:space="preserve">.</w:t>
      </w:r>
    </w:p>
    <w:p>
      <w:pPr>
        <w:pStyle w:val="BodyText"/>
      </w:pPr>
      <w:r>
        <w:t xml:space="preserve">Why. On a window that held only inserts, the empty relation of affected</w:t>
      </w:r>
      <w:r>
        <w:t xml:space="preserve"> </w:t>
      </w:r>
      <w:r>
        <w:t xml:space="preserve">groups (</w:t>
      </w:r>
      <w:r>
        <w:rPr>
          <w:rStyle w:val="VerbatimChar"/>
        </w:rPr>
        <w:t xml:space="preserve">_argon_view_old_keys_groups</w:t>
      </w:r>
      <w:r>
        <w:t xml:space="preserve">) was created with the base table key's</w:t>
      </w:r>
      <w:r>
        <w:t xml:space="preserve"> </w:t>
      </w:r>
      <w:r>
        <w:t xml:space="preserve">columns instead of the group columns, so the step that unions the affected</w:t>
      </w:r>
      <w:r>
        <w:t xml:space="preserve"> </w:t>
      </w:r>
      <w:r>
        <w:t xml:space="preserve">groups could not be planned. The rewrite rule's comparison test found this.</w:t>
      </w:r>
      <w:r>
        <w:t xml:space="preserve"> </w:t>
      </w:r>
      <w:r>
        <w:t xml:space="preserve">It is fixed: the relation now carries the group columns.</w:t>
      </w:r>
    </w:p>
    <w:p>
      <w:pPr>
        <w:pStyle w:val="BodyText"/>
      </w:pPr>
      <w:r>
        <w:t xml:space="preserve">What to do. Run a build with the fix. On an older build, this failure is the</w:t>
      </w:r>
      <w:r>
        <w:t xml:space="preserve"> </w:t>
      </w:r>
      <w:r>
        <w:t xml:space="preserve">signature of this defect.</w:t>
      </w:r>
    </w:p>
    <w:p>
      <w:pPr>
        <w:pStyle w:val="BodyText"/>
      </w:pPr>
    </w:p>
    <w:bookmarkEnd w:id="256"/>
    <w:bookmarkStart w:id="257" w:name="_59dc4fde0baed4ac33fcfad09d7293e3402bbc8"/>
    <w:p>
      <w:pPr>
        <w:pStyle w:val="Heading4"/>
      </w:pPr>
      <w:r>
        <w:t xml:space="preserve">6.4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is not rolled up by the rewrite rule</w:t>
      </w:r>
    </w:p>
    <w:p>
      <w:pPr>
        <w:pStyle w:val="FirstParagraph"/>
      </w:pPr>
      <w:r>
        <w:t xml:space="preserve">What you will see: a query that rolls up an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from a view is not served</w:t>
      </w:r>
      <w:r>
        <w:t xml:space="preserve"> </w:t>
      </w:r>
      <w:r>
        <w:t xml:space="preserve">from the view. The rule's log names the refusal</w:t>
      </w:r>
      <w:r>
        <w:t xml:space="preserve"> </w:t>
      </w:r>
      <w:r>
        <w:rPr>
          <w:rStyle w:val="VerbatimChar"/>
        </w:rPr>
        <w:t xml:space="preserve">avg-not-rolled-up</w:t>
      </w:r>
      <w:r>
        <w:t xml:space="preserve">.</w:t>
      </w:r>
    </w:p>
    <w:p>
      <w:pPr>
        <w:pStyle w:val="BodyText"/>
      </w:pPr>
      <w:r>
        <w:t xml:space="preserve">Why. The classifier accepts</w:t>
      </w:r>
      <w:r>
        <w:t xml:space="preserve"> </w:t>
      </w:r>
      <w:r>
        <w:rPr>
          <w:rStyle w:val="VerbatimChar"/>
        </w:rPr>
        <w:t xml:space="preserve">avg</w:t>
      </w:r>
      <w:r>
        <w:t xml:space="preserve"> </w:t>
      </w:r>
      <w:r>
        <w:t xml:space="preserve">and keeps it as a</w:t>
      </w:r>
      <w:r>
        <w:t xml:space="preserve"> </w:t>
      </w:r>
      <w:r>
        <w:rPr>
          <w:rStyle w:val="VerbatimChar"/>
        </w:rPr>
        <w:t xml:space="preserve">sum</w:t>
      </w:r>
      <w:r>
        <w:t xml:space="preserve">,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pair. But</w:t>
      </w:r>
      <w:r>
        <w:t xml:space="preserve"> </w:t>
      </w:r>
      <w:r>
        <w:t xml:space="preserve">to roll an average up to a coarser grouping, the view must carry both the</w:t>
      </w:r>
      <w:r>
        <w:t xml:space="preserve"> </w:t>
      </w:r>
      <w:r>
        <w:rPr>
          <w:rStyle w:val="VerbatimChar"/>
        </w:rPr>
        <w:t xml:space="preserve">sum</w:t>
      </w:r>
      <w:r>
        <w:t xml:space="preserve"> </w:t>
      </w:r>
      <w:r>
        <w:t xml:space="preserve">and the</w:t>
      </w:r>
      <w:r>
        <w:t xml:space="preserve"> </w:t>
      </w:r>
      <w:r>
        <w:rPr>
          <w:rStyle w:val="VerbatimChar"/>
        </w:rPr>
        <w:t xml:space="preserve">count</w:t>
      </w:r>
      <w:r>
        <w:t xml:space="preserve"> </w:t>
      </w:r>
      <w:r>
        <w:t xml:space="preserve">of that argument, and the classifier keeps the pair</w:t>
      </w:r>
      <w:r>
        <w:t xml:space="preserve"> </w:t>
      </w:r>
      <w:r>
        <w:t xml:space="preserve">only when the definition spells it out.</w:t>
      </w:r>
    </w:p>
    <w:p>
      <w:pPr>
        <w:pStyle w:val="BodyText"/>
      </w:pPr>
      <w:r>
        <w:t xml:space="preserve">What to do. Spell it out. Write</w:t>
      </w:r>
      <w:r>
        <w:t xml:space="preserve"> </w:t>
      </w:r>
      <w:r>
        <w:rPr>
          <w:rStyle w:val="VerbatimChar"/>
        </w:rPr>
        <w:t xml:space="preserve">sum(x) AS x_sum, count(x) AS x_n</w:t>
      </w:r>
      <w:r>
        <w:t xml:space="preserve"> </w:t>
      </w:r>
      <w:r>
        <w:t xml:space="preserve">in the</w:t>
      </w:r>
      <w:r>
        <w:t xml:space="preserve"> </w:t>
      </w:r>
      <w:r>
        <w:t xml:space="preserve">view and divide in the reader's query. That form rolls up through</w:t>
      </w:r>
      <w:r>
        <w:t xml:space="preserve"> </w:t>
      </w:r>
      <w:r>
        <w:rPr>
          <w:rStyle w:val="VerbatimChar"/>
        </w:rPr>
        <w:t xml:space="preserve">sum(sum)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sum(count)</w:t>
      </w:r>
      <w:r>
        <w:t xml:space="preserve">.</w:t>
      </w:r>
    </w:p>
    <w:p>
      <w:pPr>
        <w:pStyle w:val="BodyText"/>
      </w:pPr>
    </w:p>
    <w:bookmarkEnd w:id="257"/>
    <w:bookmarkStart w:id="258" w:name="_c1f5ba5ff2ee150e0b7e7cad0668bad826947b4"/>
    <w:p>
      <w:pPr>
        <w:pStyle w:val="Heading4"/>
      </w:pPr>
      <w:r>
        <w:t xml:space="preserve">6.5 The opt-outs show in the rule's log, not in</w:t>
      </w:r>
      <w:r>
        <w:t xml:space="preserve"> </w:t>
      </w:r>
      <w:r>
        <w:rPr>
          <w:rStyle w:val="VerbatimChar"/>
        </w:rPr>
        <w:t xml:space="preserve">EXPLAIN</w:t>
      </w:r>
    </w:p>
    <w:p>
      <w:pPr>
        <w:pStyle w:val="FirstParagraph"/>
      </w:pPr>
      <w:r>
        <w:t xml:space="preserve">What you will see: you opt a view out of the rewrite rule, run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, and</w:t>
      </w:r>
      <w:r>
        <w:t xml:space="preserve"> </w:t>
      </w:r>
      <w:r>
        <w:t xml:space="preserve">nothing in the plan says the view was skipped.</w:t>
      </w:r>
    </w:p>
    <w:p>
      <w:pPr>
        <w:pStyle w:val="BodyText"/>
      </w:pPr>
      <w:r>
        <w:t xml:space="preserve">Why. Three gaps were found in how the rewrite rule's controls reach the</w:t>
      </w:r>
      <w:r>
        <w:t xml:space="preserve"> </w:t>
      </w:r>
      <w:r>
        <w:t xml:space="preserve">reader. Two are now fixed. The per-view</w:t>
      </w:r>
      <w:r>
        <w:t xml:space="preserve"> </w:t>
      </w:r>
      <w:r>
        <w:rPr>
          <w:rStyle w:val="VerbatimChar"/>
        </w:rPr>
        <w:t xml:space="preserve">use_in_rewrite</w:t>
      </w:r>
      <w:r>
        <w:t xml:space="preserve"> </w:t>
      </w:r>
      <w:r>
        <w:t xml:space="preserve">opt-out can be set</w:t>
      </w:r>
      <w:r>
        <w:t xml:space="preserve"> </w:t>
      </w:r>
      <w:r>
        <w:t xml:space="preserve">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through the SQL function, the CLI and the MCP tool. And the lake</w:t>
      </w:r>
      <w:r>
        <w:t xml:space="preserve"> </w:t>
      </w:r>
      <w:r>
        <w:t xml:space="preserve">settings</w:t>
      </w:r>
      <w:r>
        <w:t xml:space="preserve"> </w:t>
      </w:r>
      <w:r>
        <w:rPr>
          <w:rStyle w:val="VerbatimChar"/>
        </w:rPr>
        <w:t xml:space="preserve">argondb_lake.{view_rewrite,view_staleness}</w:t>
      </w:r>
      <w:r>
        <w:t xml:space="preserve"> </w:t>
      </w:r>
      <w:r>
        <w:t xml:space="preserve">and the MCP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tool's parameter now reach the pinned read through the scan request, not only</w:t>
      </w:r>
      <w:r>
        <w:t xml:space="preserve"> </w:t>
      </w:r>
      <w:r>
        <w:t xml:space="preserve">the CLI flags, which already worked. The third is unchanged: an opt-out is</w:t>
      </w:r>
      <w:r>
        <w:t xml:space="preserve"> </w:t>
      </w:r>
      <w:r>
        <w:t xml:space="preserve">printed in the rule's log, not in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plan text. A switched-off rule</w:t>
      </w:r>
      <w:r>
        <w:t xml:space="preserve"> </w:t>
      </w:r>
      <w:r>
        <w:t xml:space="preserve">leaves the plan untouched on purpose (§3.10).</w:t>
      </w:r>
    </w:p>
    <w:p>
      <w:pPr>
        <w:pStyle w:val="BodyText"/>
      </w:pPr>
      <w:r>
        <w:t xml:space="preserve">What to do. Read the log from</w:t>
      </w:r>
      <w:r>
        <w:t xml:space="preserve"> </w:t>
      </w:r>
      <w:r>
        <w:rPr>
          <w:rStyle w:val="VerbatimChar"/>
        </w:rPr>
        <w:t xml:space="preserve">argondb-query --explain-views</w:t>
      </w:r>
      <w:r>
        <w:t xml:space="preserve"> </w:t>
      </w:r>
      <w:r>
        <w:t xml:space="preserve">to see the</w:t>
      </w:r>
      <w:r>
        <w:t xml:space="preserve"> </w:t>
      </w:r>
      <w:r>
        <w:t xml:space="preserve">effect of a per-view opt-out.</w:t>
      </w:r>
      <w:r>
        <w:t xml:space="preserve"> </w:t>
      </w:r>
      <w:r>
        <w:rPr>
          <w:rStyle w:val="VerbatimChar"/>
        </w:rPr>
        <w:t xml:space="preserve">EXPLAIN</w:t>
      </w:r>
      <w:r>
        <w:t xml:space="preserve"> </w:t>
      </w:r>
      <w:r>
        <w:t xml:space="preserve">alone will not show it.</w:t>
      </w:r>
    </w:p>
    <w:p>
      <w:pPr>
        <w:pStyle w:val="BodyText"/>
      </w:pPr>
    </w:p>
    <w:bookmarkEnd w:id="258"/>
    <w:bookmarkStart w:id="259" w:name="_b989de1c0c117e96f43b4d971f13609d224b4f2"/>
    <w:p>
      <w:pPr>
        <w:pStyle w:val="Heading4"/>
      </w:pPr>
      <w:r>
        <w:t xml:space="preserve">6.6 Table matching requires the same set of tables, not a subset</w:t>
      </w:r>
    </w:p>
    <w:p>
      <w:pPr>
        <w:pStyle w:val="FirstParagraph"/>
      </w:pPr>
      <w:r>
        <w:t xml:space="preserve">What you will see: a query that joins one more table than a view does is not</w:t>
      </w:r>
      <w:r>
        <w:t xml:space="preserve"> </w:t>
      </w:r>
      <w:r>
        <w:t xml:space="preserve">served from that view, even though the view holds part of the answer.</w:t>
      </w:r>
    </w:p>
    <w:p>
      <w:pPr>
        <w:pStyle w:val="BodyText"/>
      </w:pPr>
      <w:r>
        <w:t xml:space="preserve">Why. As built, the rule's first matching step requires the query node's</w:t>
      </w:r>
      <w:r>
        <w:t xml:space="preserve"> </w:t>
      </w:r>
      <w:r>
        <w:t xml:space="preserve">tables to be exactly the view's tables. The design allowed a subset; the</w:t>
      </w:r>
      <w:r>
        <w:t xml:space="preserve"> </w:t>
      </w:r>
      <w:r>
        <w:t xml:space="preserve">build is narrower. So</w:t>
      </w:r>
      <w:r>
        <w:t xml:space="preserve"> </w:t>
      </w:r>
      <w:r>
        <w:rPr>
          <w:rStyle w:val="VerbatimChar"/>
        </w:rPr>
        <w:t xml:space="preserve">orders ⋈ customers ⋈ regions</w:t>
      </w:r>
      <w:r>
        <w:t xml:space="preserve"> </w:t>
      </w:r>
      <w:r>
        <w:t xml:space="preserve">is served from a view</w:t>
      </w:r>
      <w:r>
        <w:t xml:space="preserve"> </w:t>
      </w:r>
      <w:r>
        <w:t xml:space="preserve">over</w:t>
      </w:r>
      <w:r>
        <w:t xml:space="preserve"> </w:t>
      </w:r>
      <w:r>
        <w:rPr>
          <w:rStyle w:val="VerbatimChar"/>
        </w:rPr>
        <w:t xml:space="preserve">orders ⋈ customers</w:t>
      </w:r>
      <w:r>
        <w:t xml:space="preserve"> </w:t>
      </w:r>
      <w:r>
        <w:t xml:space="preserve">only when the planner has already grouped that</w:t>
      </w:r>
      <w:r>
        <w:t xml:space="preserve"> </w:t>
      </w:r>
      <w:r>
        <w:t xml:space="preserve">pair under one node of the plan.</w:t>
      </w:r>
    </w:p>
    <w:p>
      <w:pPr>
        <w:pStyle w:val="BodyText"/>
      </w:pPr>
      <w:r>
        <w:t xml:space="preserve">What to do. When a rewrite you expect does not happen, read the rule's log</w:t>
      </w:r>
      <w:r>
        <w:t xml:space="preserve"> </w:t>
      </w:r>
      <w:r>
        <w:t xml:space="preserve">(</w:t>
      </w:r>
      <w:r>
        <w:rPr>
          <w:rStyle w:val="VerbatimChar"/>
        </w:rPr>
        <w:t xml:space="preserve">argondb-query --explain-views</w:t>
      </w:r>
      <w:r>
        <w:t xml:space="preserve">). It names the step that refused.</w:t>
      </w:r>
    </w:p>
    <w:p>
      <w:pPr>
        <w:pStyle w:val="BodyText"/>
      </w:pPr>
    </w:p>
    <w:bookmarkEnd w:id="259"/>
    <w:bookmarkStart w:id="260" w:name="_0c5b82520e60c183cff45150c14702c5db561f1"/>
    <w:p>
      <w:pPr>
        <w:pStyle w:val="Heading4"/>
      </w:pPr>
      <w:r>
        <w:t xml:space="preserve">6.7 The options document is closed: an unknown key is refused, not ignored</w:t>
      </w:r>
    </w:p>
    <w:p>
      <w:pPr>
        <w:pStyle w:val="FirstParagraph"/>
      </w:pPr>
      <w:r>
        <w:t xml:space="preserve">What you will see: a misspelled option makes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fail. For example,</w:t>
      </w:r>
      <w:r>
        <w:t xml:space="preserve"> </w:t>
      </w:r>
      <w:r>
        <w:rPr>
          <w:rStyle w:val="VerbatimChar"/>
        </w:rPr>
        <w:t xml:space="preserve">{"landings": "postgres"}</w:t>
      </w:r>
      <w:r>
        <w:t xml:space="preserve"> </w:t>
      </w:r>
      <w:r>
        <w:t xml:space="preserve">(note the plural) is refused, with the known keys</w:t>
      </w:r>
      <w:r>
        <w:t xml:space="preserve"> </w:t>
      </w:r>
      <w:r>
        <w:t xml:space="preserve">listed. It does not silently create a lake-landed view that you believe is on</w:t>
      </w:r>
      <w:r>
        <w:t xml:space="preserve"> </w:t>
      </w:r>
      <w:r>
        <w:t xml:space="preserve">Postgres:</w:t>
      </w:r>
    </w:p>
    <w:p>
      <w:pPr>
        <w:pStyle w:val="SourceCode"/>
      </w:pPr>
      <w:r>
        <w:rPr>
          <w:rStyle w:val="VerbatimChar"/>
        </w:rPr>
        <w:t xml:space="preserve">argon.create_view('&lt;name&gt;', …): the options document was refused: &lt;serde error&gt;.</w:t>
      </w:r>
      <w:r>
        <w:br/>
      </w:r>
      <w:r>
        <w:rPr>
          <w:rStyle w:val="VerbatimChar"/>
        </w:rPr>
        <w:t xml:space="preserve">Known keys: landing ("lake" | "postgres"), key (array of column names),</w:t>
      </w:r>
      <w:r>
        <w:br/>
      </w:r>
      <w:r>
        <w:rPr>
          <w:rStyle w:val="VerbatimChar"/>
        </w:rPr>
        <w:t xml:space="preserve">max_staleness (text), max_refresh_seconds (integer). An unknown key is REFUSED</w:t>
      </w:r>
      <w:r>
        <w:br/>
      </w:r>
      <w:r>
        <w:rPr>
          <w:rStyle w:val="VerbatimChar"/>
        </w:rPr>
        <w:t xml:space="preserve">rather than ignored — an ignored option is a view maintained under terms nobody</w:t>
      </w:r>
      <w:r>
        <w:br/>
      </w:r>
      <w:r>
        <w:rPr>
          <w:rStyle w:val="VerbatimChar"/>
        </w:rPr>
        <w:t xml:space="preserve">asked for</w:t>
      </w:r>
    </w:p>
    <w:p>
      <w:pPr>
        <w:pStyle w:val="FirstParagraph"/>
      </w:pPr>
      <w:r>
        <w:t xml:space="preserve">Why. An option that is quietly ignored would leave the view maintained on</w:t>
      </w:r>
      <w:r>
        <w:t xml:space="preserve"> </w:t>
      </w:r>
      <w:r>
        <w:t xml:space="preserve">terms nobody asked for.</w:t>
      </w:r>
    </w:p>
    <w:p>
      <w:pPr>
        <w:pStyle w:val="BodyText"/>
      </w:pPr>
      <w:r>
        <w:t xml:space="preserve">What to do. Use only the known keys. The full set is wider than the message</w:t>
      </w:r>
      <w:r>
        <w:t xml:space="preserve"> </w:t>
      </w:r>
      <w:r>
        <w:t xml:space="preserve">lists:</w:t>
      </w:r>
      <w:r>
        <w:t xml:space="preserve"> </w:t>
      </w:r>
      <w:r>
        <w:rPr>
          <w:rStyle w:val="VerbatimChar"/>
        </w:rPr>
        <w:t xml:space="preserve">landing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max_staleness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max_refresh_seconds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join_roles</w:t>
      </w:r>
      <w:r>
        <w:t xml:space="preserve">.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applies to the Postgres landing only. Iceberg has</w:t>
      </w:r>
      <w:r>
        <w:t xml:space="preserve"> </w:t>
      </w:r>
      <w:r>
        <w:t xml:space="preserve">no secondary index, so a non-empty</w:t>
      </w:r>
      <w:r>
        <w:t xml:space="preserve"> </w:t>
      </w:r>
      <w:r>
        <w:rPr>
          <w:rStyle w:val="VerbatimChar"/>
        </w:rPr>
        <w:t xml:space="preserve">indexes</w:t>
      </w:r>
      <w:r>
        <w:t xml:space="preserve"> </w:t>
      </w:r>
      <w:r>
        <w:t xml:space="preserve">list on the lake landing is</w:t>
      </w:r>
      <w:r>
        <w:t xml:space="preserve"> </w:t>
      </w:r>
      <w:r>
        <w:t xml:space="preserve">refused as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 </w:t>
      </w:r>
      <w:r>
        <w:t xml:space="preserve">rather than ignored.</w:t>
      </w:r>
    </w:p>
    <w:p>
      <w:pPr>
        <w:pStyle w:val="BodyText"/>
      </w:pPr>
    </w:p>
    <w:bookmarkEnd w:id="260"/>
    <w:bookmarkStart w:id="261" w:name="_290f4fae98976b4caa3425f683efe89b2990432"/>
    <w:p>
      <w:pPr>
        <w:pStyle w:val="Heading4"/>
      </w:pPr>
      <w:r>
        <w:t xml:space="preserve">6.8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must be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, and it was ruled to stay that way</w:t>
      </w:r>
    </w:p>
    <w:p>
      <w:pPr>
        <w:pStyle w:val="FirstParagraph"/>
      </w:pPr>
      <w:r>
        <w:t xml:space="preserve">What you will see depends on exactly how you call it, and it is worth being</w:t>
      </w:r>
      <w:r>
        <w:t xml:space="preserve"> </w:t>
      </w:r>
      <w:r>
        <w:t xml:space="preserve">precise about the three shapes:</w:t>
      </w:r>
    </w:p>
    <w:p>
      <w:pPr>
        <w:pStyle w:val="FirstParagraph"/>
        <w:numPr>
          <w:ilvl w:val="0"/>
          <w:numId w:val="1093"/>
        </w:numPr>
      </w:pPr>
      <w:r>
        <w:rPr>
          <w:b/>
          <w:bCs/>
        </w:rPr>
        <w:t xml:space="preserve">A plain literal with no cast works.</w:t>
      </w:r>
      <w:r>
        <w:t xml:space="preserve"> </w:t>
      </w:r>
      <w:r>
        <w:rPr>
          <w:rStyle w:val="VerbatimChar"/>
        </w:rPr>
        <w:t xml:space="preserve">argon.create_view('v', 'SELECT ...', '{"landing": "lake"}')</w:t>
      </w:r>
      <w:r>
        <w:t xml:space="preserve"> </w:t>
      </w:r>
      <w:r>
        <w:t xml:space="preserve">— Postgres resolves the untyped literal</w:t>
      </w:r>
      <w:r>
        <w:t xml:space="preserve"> </w:t>
      </w:r>
      <w:r>
        <w:t xml:space="preserve">against the function's one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parameter.</w:t>
      </w:r>
    </w:p>
    <w:p>
      <w:pPr>
        <w:pStyle w:val="FirstParagraph"/>
        <w:numPr>
          <w:ilvl w:val="0"/>
          <w:numId w:val="1093"/>
        </w:numPr>
      </w:pPr>
      <w:r>
        <w:rPr>
          <w:rStyle w:val="VerbatimChar"/>
          <w:b/>
          <w:bCs/>
        </w:rPr>
        <w:t xml:space="preserve">NULL</w:t>
      </w:r>
      <w:r>
        <w:rPr>
          <w:b/>
          <w:bCs/>
        </w:rPr>
        <w:t xml:space="preserve"> </w:t>
      </w:r>
      <w:r>
        <w:rPr>
          <w:b/>
          <w:bCs/>
        </w:rPr>
        <w:t xml:space="preserve">works</w:t>
      </w:r>
      <w:r>
        <w:t xml:space="preserve">, for the same reason.</w:t>
      </w:r>
    </w:p>
    <w:p>
      <w:pPr>
        <w:pStyle w:val="FirstParagraph"/>
        <w:numPr>
          <w:ilvl w:val="0"/>
          <w:numId w:val="1093"/>
        </w:numPr>
      </w:pPr>
      <w:r>
        <w:rPr>
          <w:b/>
          <w:bCs/>
        </w:rPr>
        <w:t xml:space="preserve">An explicit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::json</w:t>
      </w:r>
      <w:r>
        <w:rPr>
          <w:b/>
          <w:bCs/>
        </w:rPr>
        <w:t xml:space="preserve"> </w:t>
      </w:r>
      <w:r>
        <w:rPr>
          <w:b/>
          <w:bCs/>
        </w:rPr>
        <w:t xml:space="preserve">cast is refused: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ERROR:  function argon.create_view(unknown, unknown, json) does not exist</w:t>
      </w:r>
      <w:r>
        <w:br/>
      </w:r>
      <w:r>
        <w:rPr>
          <w:rStyle w:val="VerbatimChar"/>
        </w:rPr>
        <w:t xml:space="preserve">LINE 1: SELECT argon.create_view('v', 'SELECT 1', '{"x":1}'::json);</w:t>
      </w:r>
      <w:r>
        <w:br/>
      </w:r>
      <w:r>
        <w:rPr>
          <w:rStyle w:val="VerbatimChar"/>
        </w:rPr>
        <w:t xml:space="preserve">               ^</w:t>
      </w:r>
      <w:r>
        <w:br/>
      </w:r>
      <w:r>
        <w:rPr>
          <w:rStyle w:val="VerbatimChar"/>
        </w:rPr>
        <w:t xml:space="preserve">HINT:  No function matches the given name and argument types. You might</w:t>
      </w:r>
      <w:r>
        <w:br/>
      </w:r>
      <w:r>
        <w:rPr>
          <w:rStyle w:val="VerbatimChar"/>
        </w:rPr>
        <w:t xml:space="preserve">need to add explicit type casts.</w:t>
      </w:r>
    </w:p>
    <w:p>
      <w:pPr>
        <w:pStyle w:val="FirstParagraph"/>
      </w:pPr>
      <w:r>
        <w:t xml:space="preserve">Why. It was decided [D-2026-09-25-def1c5] to keep the single</w:t>
      </w:r>
      <w:r>
        <w:t xml:space="preserve"> </w:t>
      </w:r>
      <w:r>
        <w:rPr>
          <w:rStyle w:val="VerbatimChar"/>
        </w:rPr>
        <w:t xml:space="preserve">options jsonb</w:t>
      </w:r>
      <w:r>
        <w:t xml:space="preserve"> </w:t>
      </w:r>
      <w:r>
        <w:t xml:space="preserve">signature rather than add a second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beside it, because adding</w:t>
      </w:r>
      <w:r>
        <w:t xml:space="preserve"> </w:t>
      </w:r>
      <w:r>
        <w:t xml:space="preserve">one was measured to break ORDINARY calls: PostgreSQL cannot choose between a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overload and a</w:t>
      </w:r>
      <w:r>
        <w:t xml:space="preserve"> </w:t>
      </w:r>
      <w:r>
        <w:rPr>
          <w:rStyle w:val="VerbatimChar"/>
        </w:rPr>
        <w:t xml:space="preserve">jsonb</w:t>
      </w:r>
      <w:r>
        <w:t xml:space="preserve"> </w:t>
      </w:r>
      <w:r>
        <w:t xml:space="preserve">overload for an untyped literal or a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argument, since the two types share one category with no preferred member, so</w:t>
      </w:r>
      <w:r>
        <w:t xml:space="preserve"> </w:t>
      </w:r>
      <w:r>
        <w:t xml:space="preserve">resolution fails as "not unique" instead of picking either. Keeping one</w:t>
      </w:r>
      <w:r>
        <w:t xml:space="preserve"> </w:t>
      </w:r>
      <w:r>
        <w:t xml:space="preserve">signature is what lets the two common call shapes above work with no cast at</w:t>
      </w:r>
      <w:r>
        <w:t xml:space="preserve"> </w:t>
      </w:r>
      <w:r>
        <w:t xml:space="preserve">all.</w:t>
      </w:r>
    </w:p>
    <w:p>
      <w:pPr>
        <w:pStyle w:val="BodyText"/>
      </w:pPr>
      <w:r>
        <w:t xml:space="preserve">What to do. Pass the options with no cast (or</w:t>
      </w:r>
      <w:r>
        <w:t xml:space="preserve"> </w:t>
      </w:r>
      <w:r>
        <w:rPr>
          <w:rStyle w:val="VerbatimChar"/>
        </w:rPr>
        <w:t xml:space="preserve">::jsonb</w:t>
      </w:r>
      <w:r>
        <w:t xml:space="preserve"> </w:t>
      </w:r>
      <w:r>
        <w:t xml:space="preserve">if you want one), as</w:t>
      </w:r>
      <w:r>
        <w:t xml:space="preserve"> </w:t>
      </w:r>
      <w:r>
        <w:t xml:space="preserve">every example in §4 does. Never</w:t>
      </w:r>
      <w:r>
        <w:t xml:space="preserve"> </w:t>
      </w:r>
      <w:r>
        <w:rPr>
          <w:rStyle w:val="VerbatimChar"/>
        </w:rPr>
        <w:t xml:space="preserve">::json</w:t>
      </w:r>
      <w:r>
        <w:t xml:space="preserve">.</w:t>
      </w:r>
    </w:p>
    <w:p>
      <w:pPr>
        <w:pStyle w:val="BodyText"/>
      </w:pPr>
    </w:p>
    <w:bookmarkEnd w:id="261"/>
    <w:bookmarkStart w:id="262" w:name="_ac8e336a530f67b64d1f2daf5c0ce46c827bb2b"/>
    <w:p>
      <w:pPr>
        <w:pStyle w:val="Heading4"/>
      </w:pPr>
      <w:r>
        <w:t xml:space="preserve">6.9 Non-deterministic functions are refused in every class, including the recompute view</w:t>
      </w:r>
    </w:p>
    <w:p>
      <w:pPr>
        <w:pStyle w:val="FirstParagraph"/>
      </w:pPr>
      <w:r>
        <w:t xml:space="preserve">What you will see: a definition using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,</w:t>
      </w:r>
      <w:r>
        <w:t xml:space="preserve"> </w:t>
      </w:r>
      <w:r>
        <w:rPr>
          <w:rStyle w:val="VerbatimChar"/>
        </w:rPr>
        <w:t xml:space="preserve">random()</w:t>
      </w:r>
      <w:r>
        <w:t xml:space="preserve">,</w:t>
      </w:r>
      <w:r>
        <w:t xml:space="preserve"> </w:t>
      </w:r>
      <w:r>
        <w:rPr>
          <w:rStyle w:val="VerbatimChar"/>
        </w:rPr>
        <w:t xml:space="preserve">current_setting()</w:t>
      </w:r>
      <w:r>
        <w:t xml:space="preserve">, a</w:t>
      </w:r>
      <w:r>
        <w:t xml:space="preserve"> </w:t>
      </w:r>
      <w:r>
        <w:rPr>
          <w:rStyle w:val="VerbatimChar"/>
        </w:rPr>
        <w:t xml:space="preserve">txid_*</w:t>
      </w:r>
      <w:r>
        <w:t xml:space="preserve"> </w:t>
      </w:r>
      <w:r>
        <w:t xml:space="preserve">function or a sequence is refused as</w:t>
      </w:r>
      <w:r>
        <w:t xml:space="preserve"> </w:t>
      </w:r>
      <w:r>
        <w:rPr>
          <w:rStyle w:val="VerbatimChar"/>
        </w:rPr>
        <w:t xml:space="preserve">non-deterministic</w:t>
      </w:r>
      <w:r>
        <w:t xml:space="preserve">, even when the view would be a recompute view.</w:t>
      </w:r>
    </w:p>
    <w:p>
      <w:pPr>
        <w:pStyle w:val="BodyText"/>
      </w:pPr>
      <w:r>
        <w:t xml:space="preserve">Why. A view built on these is not a function of the coordinate</w:t>
      </w:r>
      <w:r>
        <w:t xml:space="preserve"> </w:t>
      </w:r>
      <w:r>
        <w:rPr>
          <w:rStyle w:val="VerbatimChar"/>
        </w:rPr>
        <w:t xml:space="preserve">L</w:t>
      </w:r>
      <w:r>
        <w:t xml:space="preserve">, so it</w:t>
      </w:r>
      <w:r>
        <w:t xml:space="preserve"> </w:t>
      </w:r>
      <w:r>
        <w:t xml:space="preserve">cannot carry a coordinate, and recomputing it does not change that. This is</w:t>
      </w:r>
      <w:r>
        <w:t xml:space="preserve"> </w:t>
      </w:r>
      <w:r>
        <w:t xml:space="preserve">also why the classifier works on the unoptimized plan (§3.5): in the</w:t>
      </w:r>
      <w:r>
        <w:t xml:space="preserve"> </w:t>
      </w:r>
      <w:r>
        <w:t xml:space="preserve">optimized plan</w:t>
      </w:r>
      <w:r>
        <w:t xml:space="preserve"> </w:t>
      </w:r>
      <w:r>
        <w:rPr>
          <w:rStyle w:val="VerbatimChar"/>
        </w:rPr>
        <w:t xml:space="preserve">now()</w:t>
      </w:r>
      <w:r>
        <w:t xml:space="preserve"> </w:t>
      </w:r>
      <w:r>
        <w:t xml:space="preserve">has already been folded into a literal, and the</w:t>
      </w:r>
      <w:r>
        <w:t xml:space="preserve"> </w:t>
      </w:r>
      <w:r>
        <w:t xml:space="preserve">refusal would not fire.</w:t>
      </w:r>
    </w:p>
    <w:p>
      <w:pPr>
        <w:pStyle w:val="BodyText"/>
      </w:pPr>
      <w:r>
        <w:t xml:space="preserve">What to do. Do what the refusal suggests: pass the value in as a literal, or</w:t>
      </w:r>
      <w:r>
        <w:t xml:space="preserve"> </w:t>
      </w:r>
      <w:r>
        <w:t xml:space="preserve">compute it in the reader's query over the view.</w:t>
      </w:r>
    </w:p>
    <w:p>
      <w:pPr>
        <w:pStyle w:val="BodyText"/>
      </w:pPr>
    </w:p>
    <w:bookmarkEnd w:id="262"/>
    <w:bookmarkStart w:id="263" w:name="_83b59a87a40179f40d648fdcc06e38b416b5a3d"/>
    <w:p>
      <w:pPr>
        <w:pStyle w:val="Heading4"/>
      </w:pPr>
      <w:r>
        <w:t xml:space="preserve">6.10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at the top level is refused</w:t>
      </w:r>
    </w:p>
    <w:p>
      <w:pPr>
        <w:pStyle w:val="FirstParagraph"/>
      </w:pPr>
      <w:r>
        <w:t xml:space="preserve">What you will see: a definition ending in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is refused as</w:t>
      </w:r>
      <w:r>
        <w:t xml:space="preserve"> </w:t>
      </w:r>
      <w:r>
        <w:rPr>
          <w:rStyle w:val="VerbatimChar"/>
        </w:rPr>
        <w:t xml:space="preserve">top-level-order-or-limit</w:t>
      </w:r>
      <w:r>
        <w:t xml:space="preserve">.</w:t>
      </w:r>
    </w:p>
    <w:p>
      <w:pPr>
        <w:pStyle w:val="BodyText"/>
      </w:pPr>
      <w:r>
        <w:t xml:space="preserve">Why. A view cannot store a row order.</w:t>
      </w:r>
    </w:p>
    <w:p>
      <w:pPr>
        <w:pStyle w:val="BodyText"/>
      </w:pPr>
      <w:r>
        <w:t xml:space="preserve">What to do. For a stored top-k, write a window-function view (a recompute</w:t>
      </w:r>
      <w:r>
        <w:t xml:space="preserve"> </w:t>
      </w:r>
      <w:r>
        <w:t xml:space="preserve">view) without the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, and let the reader apply its own.</w:t>
      </w:r>
    </w:p>
    <w:p>
      <w:pPr>
        <w:pStyle w:val="BodyText"/>
      </w:pPr>
    </w:p>
    <w:bookmarkEnd w:id="263"/>
    <w:bookmarkStart w:id="264" w:name="_fed857bf0a8a2e969aff3bf127156ad899a8e0f"/>
    <w:p>
      <w:pPr>
        <w:pStyle w:val="Heading4"/>
      </w:pPr>
      <w:r>
        <w:t xml:space="preserve">6.11 A keyless view can only be a recompute view</w:t>
      </w:r>
    </w:p>
    <w:p>
      <w:pPr>
        <w:pStyle w:val="FirstParagraph"/>
      </w:pPr>
      <w:r>
        <w:t xml:space="preserve">What you will see: a keyless definition is quietly put in the recompute</w:t>
      </w:r>
      <w:r>
        <w:t xml:space="preserve"> </w:t>
      </w:r>
      <w:r>
        <w:t xml:space="preserve">class. If you try to land it as an incremental view anyway, it is refused.</w:t>
      </w:r>
    </w:p>
    <w:p>
      <w:pPr>
        <w:pStyle w:val="BodyText"/>
      </w:pPr>
      <w:r>
        <w:t xml:space="preserve">Why. A view with no key (</w:t>
      </w:r>
      <w:r>
        <w:rPr>
          <w:rStyle w:val="VerbatimChar"/>
        </w:rPr>
        <w:t xml:space="preserve">ViewKey::None { reason }</w:t>
      </w:r>
      <w:r>
        <w:t xml:space="preserve">) is forced into the</w:t>
      </w:r>
      <w:r>
        <w:t xml:space="preserve"> </w:t>
      </w:r>
      <w:r>
        <w:t xml:space="preserve">recompute class; that alone never refuses. But an incremental view with no</w:t>
      </w:r>
      <w:r>
        <w:t xml:space="preserve"> </w:t>
      </w:r>
      <w:r>
        <w:t xml:space="preserve">key is refused by one check that the door runs before recording the view and</w:t>
      </w:r>
      <w:r>
        <w:t xml:space="preserve"> </w:t>
      </w:r>
      <w:r>
        <w:t xml:space="preserve">that the landing runs again on every landing. So a caller that lands without</w:t>
      </w:r>
      <w:r>
        <w:t xml:space="preserve"> </w:t>
      </w:r>
      <w:r>
        <w:t xml:space="preserve">going through the door gets the same answer.</w:t>
      </w:r>
    </w:p>
    <w:p>
      <w:pPr>
        <w:pStyle w:val="BodyText"/>
      </w:pPr>
      <w:r>
        <w:t xml:space="preserve">What to do. Declare the key (</w:t>
      </w:r>
      <w:r>
        <w:rPr>
          <w:rStyle w:val="VerbatimChar"/>
        </w:rPr>
        <w:t xml:space="preserve">--key</w:t>
      </w:r>
      <w:r>
        <w:t xml:space="preserve">, or the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option), or pass a primary</w:t>
      </w:r>
      <w:r>
        <w:t xml:space="preserve"> </w:t>
      </w:r>
      <w:r>
        <w:t xml:space="preserve">key through unchanged so that it is inherited.</w:t>
      </w:r>
    </w:p>
    <w:p>
      <w:pPr>
        <w:pStyle w:val="BodyText"/>
      </w:pPr>
    </w:p>
    <w:bookmarkEnd w:id="264"/>
    <w:bookmarkStart w:id="265" w:name="_347c5b896e98b6c7c9d4460e45701d2e645caee"/>
    <w:p>
      <w:pPr>
        <w:pStyle w:val="Heading4"/>
      </w:pPr>
      <w:r>
        <w:t xml:space="preserve">6.12 A Postgres-landed view cannot be the input of another view</w:t>
      </w:r>
    </w:p>
    <w:p>
      <w:pPr>
        <w:pStyle w:val="FirstParagraph"/>
      </w:pPr>
      <w:r>
        <w:t xml:space="preserve">What you will see: a definition that reads a Postgres-landed view is refused</w:t>
      </w:r>
      <w:r>
        <w:t xml:space="preserve"> </w:t>
      </w:r>
      <w:r>
        <w:t xml:space="preserve">as</w:t>
      </w:r>
      <w:r>
        <w:t xml:space="preserve"> </w:t>
      </w:r>
      <w:r>
        <w:rPr>
          <w:rStyle w:val="VerbatimChar"/>
        </w:rPr>
        <w:t xml:space="preserve">view-input-postgres-landed</w:t>
      </w:r>
      <w:r>
        <w:t xml:space="preserve">, with a remedy printed.</w:t>
      </w:r>
    </w:p>
    <w:p>
      <w:pPr>
        <w:pStyle w:val="BodyText"/>
      </w:pPr>
      <w:r>
        <w:t xml:space="preserve">Why. A Postgres-landed view's rows reach the lake as a</w:t>
      </w:r>
      <w:r>
        <w:t xml:space="preserve"> </w:t>
      </w:r>
      <w:r>
        <w:rPr>
          <w:rStyle w:val="VerbatimChar"/>
        </w:rPr>
        <w:t xml:space="preserve">br_*</w:t>
      </w:r>
      <w:r>
        <w:t xml:space="preserve"> </w:t>
      </w:r>
      <w:r>
        <w:t xml:space="preserve">table stamped</w:t>
      </w:r>
      <w:r>
        <w:t xml:space="preserve"> </w:t>
      </w:r>
      <w:r>
        <w:t xml:space="preserve">with the LSN of the refresh transaction, not with the coordinate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that</w:t>
      </w:r>
      <w:r>
        <w:t xml:space="preserve"> </w:t>
      </w:r>
      <w:r>
        <w:t xml:space="preserve">its content was computed at. A downstream view keyed to that stamp would mix</w:t>
      </w:r>
      <w:r>
        <w:t xml:space="preserve"> </w:t>
      </w:r>
      <w:r>
        <w:t xml:space="preserve">up the two clocks.</w:t>
      </w:r>
    </w:p>
    <w:p>
      <w:pPr>
        <w:pStyle w:val="BodyText"/>
      </w:pPr>
      <w:r>
        <w:t xml:space="preserve">What to do. Create a lake-landed copy of the view and build the chain on</w:t>
      </w:r>
      <w:r>
        <w:t xml:space="preserve"> </w:t>
      </w:r>
      <w:r>
        <w:t xml:space="preserve">that. The downstream view itself may be Postgres-landed; nothing depends on</w:t>
      </w:r>
      <w:r>
        <w:t xml:space="preserve"> </w:t>
      </w:r>
      <w:r>
        <w:t xml:space="preserve">where the dependent lives.</w:t>
      </w:r>
    </w:p>
    <w:p>
      <w:pPr>
        <w:pStyle w:val="BodyText"/>
      </w:pPr>
    </w:p>
    <w:bookmarkEnd w:id="265"/>
    <w:bookmarkStart w:id="266" w:name="_334b199a3bdd2114bcaa7b3584da5132e119022"/>
    <w:p>
      <w:pPr>
        <w:pStyle w:val="Heading4"/>
      </w:pPr>
      <w:r>
        <w:t xml:space="preserve">6.13 A view under steady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accumulates equality-delete files</w:t>
      </w:r>
    </w:p>
    <w:p>
      <w:pPr>
        <w:pStyle w:val="FirstParagraph"/>
      </w:pPr>
      <w:r>
        <w:t xml:space="preserve">What you will see: reads of a view that is refreshed by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slowly get</w:t>
      </w:r>
      <w:r>
        <w:t xml:space="preserve"> </w:t>
      </w:r>
      <w:r>
        <w:t xml:space="preserve">more expensive over time.</w:t>
      </w:r>
    </w:p>
    <w:p>
      <w:pPr>
        <w:pStyle w:val="BodyText"/>
      </w:pPr>
      <w:r>
        <w:t xml:space="preserve">Why. Each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 </w:t>
      </w:r>
      <w:r>
        <w:t xml:space="preserve">refresh writes equality-delete files. Compacting them</w:t>
      </w:r>
      <w:r>
        <w:t xml:space="preserve"> </w:t>
      </w:r>
      <w:r>
        <w:t xml:space="preserve">belongs to the box's ordinary compaction job, but view tables are not yet</w:t>
      </w:r>
      <w:r>
        <w:t xml:space="preserve"> </w:t>
      </w:r>
      <w:r>
        <w:t xml:space="preserve">admitted to it. Until they are, the delete files accumulate and every read</w:t>
      </w:r>
      <w:r>
        <w:t xml:space="preserve"> </w:t>
      </w:r>
      <w:r>
        <w:t xml:space="preserve">pays for them.</w:t>
      </w:r>
    </w:p>
    <w:p>
      <w:pPr>
        <w:pStyle w:val="BodyText"/>
      </w:pPr>
      <w:r>
        <w:t xml:space="preserve">What to do. There is no per-view remedy today. This is listed so that it is</w:t>
      </w:r>
      <w:r>
        <w:t xml:space="preserve"> </w:t>
      </w:r>
      <w:r>
        <w:t xml:space="preserve">not a surprise.</w:t>
      </w:r>
    </w:p>
    <w:p>
      <w:pPr>
        <w:pStyle w:val="BodyText"/>
      </w:pPr>
    </w:p>
    <w:bookmarkEnd w:id="266"/>
    <w:bookmarkStart w:id="267" w:name="_bf2f4b2f904e950e916f2ce93082c295ce19a02"/>
    <w:p>
      <w:pPr>
        <w:pStyle w:val="Heading4"/>
      </w:pPr>
      <w:r>
        <w:t xml:space="preserve">6.14 The lake extension crate is outside the default build</w:t>
      </w:r>
    </w:p>
    <w:p>
      <w:pPr>
        <w:pStyle w:val="FirstParagraph"/>
      </w:pPr>
      <w:r>
        <w:t xml:space="preserve">What you will see, as a developer changing ArgonDB itself: the lint gate</w:t>
      </w:r>
      <w:r>
        <w:t xml:space="preserve"> </w:t>
      </w:r>
      <w:r>
        <w:t xml:space="preserve">passes even though your change to the extension crate has never been</w:t>
      </w:r>
      <w:r>
        <w:t xml:space="preserve"> </w:t>
      </w:r>
      <w:r>
        <w:t xml:space="preserve">compiled.</w:t>
      </w:r>
    </w:p>
    <w:p>
      <w:pPr>
        <w:pStyle w:val="BodyText"/>
      </w:pPr>
      <w:r>
        <w:t xml:space="preserve">Why.</w:t>
      </w:r>
      <w:r>
        <w:t xml:space="preserve"> </w:t>
      </w:r>
      <w:r>
        <w:rPr>
          <w:rStyle w:val="VerbatimChar"/>
        </w:rPr>
        <w:t xml:space="preserve">argondb-lake-fdw</w:t>
      </w:r>
      <w:r>
        <w:t xml:space="preserve"> </w:t>
      </w:r>
      <w:r>
        <w:t xml:space="preserve">is outside the workspace's</w:t>
      </w:r>
      <w:r>
        <w:t xml:space="preserve"> </w:t>
      </w:r>
      <w:r>
        <w:rPr>
          <w:rStyle w:val="VerbatimChar"/>
        </w:rPr>
        <w:t xml:space="preserve">default-members</w:t>
      </w:r>
      <w:r>
        <w:t xml:space="preserve">, so</w:t>
      </w:r>
      <w:r>
        <w:t xml:space="preserve"> </w:t>
      </w:r>
      <w:r>
        <w:rPr>
          <w:rStyle w:val="VerbatimChar"/>
        </w:rPr>
        <w:t xml:space="preserve">lint-gate (all)</w:t>
      </w:r>
      <w:r>
        <w:t xml:space="preserve"> </w:t>
      </w:r>
      <w:r>
        <w:t xml:space="preserve">passes over a tree whose extension source was never built.</w:t>
      </w:r>
      <w:r>
        <w:t xml:space="preserve"> </w:t>
      </w:r>
      <w:r>
        <w:t xml:space="preserve">A change to that crate that trusts the gate can ship uncompiled code. This</w:t>
      </w:r>
      <w:r>
        <w:t xml:space="preserve"> </w:t>
      </w:r>
      <w:r>
        <w:t xml:space="preserve">was found while building the create door and is still the case.</w:t>
      </w:r>
    </w:p>
    <w:p>
      <w:pPr>
        <w:pStyle w:val="BodyText"/>
      </w:pPr>
      <w:r>
        <w:t xml:space="preserve">What to do. If you change</w:t>
      </w:r>
      <w:r>
        <w:t xml:space="preserve"> </w:t>
      </w:r>
      <w:r>
        <w:rPr>
          <w:rStyle w:val="VerbatimChar"/>
        </w:rPr>
        <w:t xml:space="preserve">crates/argondb-lake-fdw</w:t>
      </w:r>
      <w:r>
        <w:t xml:space="preserve">, run</w:t>
      </w:r>
      <w:r>
        <w:t xml:space="preserve"> </w:t>
      </w:r>
      <w:r>
        <w:rPr>
          <w:rStyle w:val="VerbatimChar"/>
        </w:rPr>
        <w:t xml:space="preserve">cargo clippy -p argondb-lake-fdw --all-targets -- -D warnings</w:t>
      </w:r>
      <w:r>
        <w:t xml:space="preserve"> </w:t>
      </w:r>
      <w:r>
        <w:t xml:space="preserve">yourself.</w:t>
      </w:r>
    </w:p>
    <w:p>
      <w:pPr>
        <w:pStyle w:val="BodyText"/>
      </w:pPr>
    </w:p>
    <w:bookmarkEnd w:id="267"/>
    <w:bookmarkStart w:id="268" w:name="_4cf07e9efafc0b55ecc4e597d45d02b89a60a89"/>
    <w:p>
      <w:pPr>
        <w:pStyle w:val="Heading4"/>
      </w:pPr>
      <w:r>
        <w:t xml:space="preserve">6.15 The window budget is soft: one oversized commit is taken whole</w:t>
      </w:r>
    </w:p>
    <w:p>
      <w:pPr>
        <w:pStyle w:val="FirstParagraph"/>
      </w:pPr>
      <w:r>
        <w:t xml:space="preserve">What you will see: a refresh whose first commit is larger than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 </w:t>
      </w:r>
      <w:r>
        <w:t xml:space="preserve">goes ahead anyway, with a</w:t>
      </w:r>
      <w:r>
        <w:t xml:space="preserve"> </w:t>
      </w:r>
      <w:r>
        <w:rPr>
          <w:rStyle w:val="VerbatimChar"/>
        </w:rPr>
        <w:t xml:space="preserve">WARN</w:t>
      </w:r>
      <w:r>
        <w:t xml:space="preserve"> </w:t>
      </w:r>
      <w:r>
        <w:t xml:space="preserve">naming the</w:t>
      </w:r>
      <w:r>
        <w:t xml:space="preserve"> </w:t>
      </w:r>
      <w:r>
        <w:t xml:space="preserve">commit, its row count and the budget, repeated on the refresh's summary line.</w:t>
      </w:r>
    </w:p>
    <w:p>
      <w:pPr>
        <w:pStyle w:val="BodyText"/>
      </w:pPr>
      <w:r>
        <w:t xml:space="preserve">Why. The window budget splits work only at commit boundaries, and it can be</w:t>
      </w:r>
      <w:r>
        <w:t xml:space="preserve"> </w:t>
      </w:r>
      <w:r>
        <w:t xml:space="preserve">exceeded by at most one oversized commit (§3.7, step 5). Splitting inside a</w:t>
      </w:r>
      <w:r>
        <w:t xml:space="preserve"> </w:t>
      </w:r>
      <w:r>
        <w:t xml:space="preserve">commit would publish a half-applied transaction at a coordinate no cut ever</w:t>
      </w:r>
      <w:r>
        <w:t xml:space="preserve"> </w:t>
      </w:r>
      <w:r>
        <w:t xml:space="preserve">had. Refusing the commit instead froze the view for good, as measured. This</w:t>
      </w:r>
      <w:r>
        <w:t xml:space="preserve"> </w:t>
      </w:r>
      <w:r>
        <w:t xml:space="preserve">soft bound is the intended, settled behaviour, not a provisional one, so the</w:t>
      </w:r>
      <w:r>
        <w:t xml:space="preserve"> </w:t>
      </w:r>
      <w:r>
        <w:t xml:space="preserve">reproducibility of a refresh at a given coordinate holds as §3.7 states it.</w:t>
      </w:r>
    </w:p>
    <w:p>
      <w:pPr>
        <w:pStyle w:val="BodyText"/>
      </w:pPr>
      <w:r>
        <w:t xml:space="preserve">What to do. If the warning appears often, raise</w:t>
      </w:r>
      <w:r>
        <w:t xml:space="preserve"> </w:t>
      </w:r>
      <w:r>
        <w:rPr>
          <w:rStyle w:val="VerbatimChar"/>
        </w:rPr>
        <w:t xml:space="preserve">ARGONDB_VIEWS_WINDOW_KEYS</w:t>
      </w:r>
      <w:r>
        <w:t xml:space="preserve">,</w:t>
      </w:r>
      <w:r>
        <w:t xml:space="preserve"> </w:t>
      </w:r>
      <w:r>
        <w:t xml:space="preserve">or recreate the view as a recompute view; the warning names both options.</w:t>
      </w:r>
    </w:p>
    <w:p>
      <w:pPr>
        <w:pStyle w:val="BodyText"/>
      </w:pPr>
    </w:p>
    <w:bookmarkEnd w:id="268"/>
    <w:bookmarkStart w:id="269" w:name="_0822600c97065bc0c1090cd877962d6419524db"/>
    <w:p>
      <w:pPr>
        <w:pStyle w:val="Heading4"/>
      </w:pPr>
      <w:r>
        <w:t xml:space="preserve">6.16 An idle view used to be refused as stale against the moving tail head (fixed)</w:t>
      </w:r>
    </w:p>
    <w:p>
      <w:pPr>
        <w:pStyle w:val="FirstParagraph"/>
      </w:pPr>
      <w:r>
        <w:t xml:space="preserve">What you would see on a build from between 2026-09-21 and 2026-09-23: the</w:t>
      </w:r>
      <w:r>
        <w:t xml:space="preserve"> </w:t>
      </w:r>
      <w:r>
        <w:t xml:space="preserve">rewrite rule refuses a view whose inputs have not changed at all, with a line</w:t>
      </w:r>
      <w:r>
        <w:t xml:space="preserve"> </w:t>
      </w:r>
      <w:r>
        <w:t xml:space="preserve">like</w:t>
      </w:r>
      <w:r>
        <w:t xml:space="preserve"> </w:t>
      </w:r>
      <w:r>
        <w:rPr>
          <w:rStyle w:val="VerbatimChar"/>
        </w:rPr>
        <w:t xml:space="preserve">refused v_&lt;name&gt;: coordinate(&lt;n&gt; bytes behind &lt;L&gt; and the reader's staleness bound is Exact)</w:t>
      </w:r>
      <w:r>
        <w:t xml:space="preserve">.</w:t>
      </w:r>
    </w:p>
    <w:p>
      <w:pPr>
        <w:pStyle w:val="BodyText"/>
      </w:pPr>
      <w:r>
        <w:t xml:space="preserve">Why. On 2026-09-21 the maintainer stopped re-refreshing views that had</w:t>
      </w:r>
      <w:r>
        <w:t xml:space="preserve"> </w:t>
      </w:r>
      <w:r>
        <w:t xml:space="preserve">nothing to do. The rewrite rule's exact answer, unchanged, still compared the</w:t>
      </w:r>
      <w:r>
        <w:t xml:space="preserve"> </w:t>
      </w:r>
      <w:r>
        <w:t xml:space="preserve">view's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against a lake watermark that moves on every cut even when no</w:t>
      </w:r>
      <w:r>
        <w:t xml:space="preserve"> </w:t>
      </w:r>
      <w:r>
        <w:t xml:space="preserve">row changed (a commit that only stamps the watermark). So every idle view</w:t>
      </w:r>
      <w:r>
        <w:t xml:space="preserve"> </w:t>
      </w:r>
      <w:r>
        <w:t xml:space="preserve">looked behind a head that had nothing to do with its inputs. The fix shipped</w:t>
      </w:r>
      <w:r>
        <w:t xml:space="preserve"> </w:t>
      </w:r>
      <w:r>
        <w:t xml:space="preserve">on 2026-09-23. The rule now is: an exact read compares the view's coordinate</w:t>
      </w:r>
      <w:r>
        <w:t xml:space="preserve"> </w:t>
      </w:r>
      <w:r>
        <w:t xml:space="preserve">to its own inputs' watermarks, and an idle view is served. §3.10's exact and</w:t>
      </w:r>
      <w:r>
        <w:t xml:space="preserve"> </w:t>
      </w:r>
      <w:r>
        <w:t xml:space="preserve">exact-by-compensation answers state the fixed rule.</w:t>
      </w:r>
    </w:p>
    <w:p>
      <w:pPr>
        <w:pStyle w:val="BodyText"/>
      </w:pPr>
      <w:r>
        <w:t xml:space="preserve">What to do. Run a build from 2026-09-23 or later. On an older build, that</w:t>
      </w:r>
      <w:r>
        <w:t xml:space="preserve"> </w:t>
      </w:r>
      <w:r>
        <w:t xml:space="preserve">refusal on an idle view is this defect.</w:t>
      </w:r>
    </w:p>
    <w:p>
      <w:pPr>
        <w:pStyle w:val="BodyText"/>
      </w:pPr>
    </w:p>
    <w:bookmarkEnd w:id="269"/>
    <w:bookmarkStart w:id="270" w:name="_9ea4de0ffd148e00066fc13f93b17ff88ef578a"/>
    <w:p>
      <w:pPr>
        <w:pStyle w:val="Heading4"/>
      </w:pPr>
      <w:r>
        <w:t xml:space="preserve">6.17 A view over a granted table is refused; the ruling has landed</w:t>
      </w:r>
    </w:p>
    <w:p>
      <w:pPr>
        <w:pStyle w:val="FirstParagraph"/>
      </w:pPr>
      <w:r>
        <w:t xml:space="preserve">What you will see: a definition over a table your database only reaches</w:t>
      </w:r>
      <w:r>
        <w:t xml:space="preserve"> </w:t>
      </w:r>
      <w:r>
        <w:t xml:space="preserve">through a mount grant is refused by name (§2.13, §3.3, §4.9). The ruling</w:t>
      </w:r>
      <w:r>
        <w:t xml:space="preserve"> </w:t>
      </w:r>
      <w:r>
        <w:t xml:space="preserve">this refusal once waited on landed on 2026-09-27: a mounted table is never a</w:t>
      </w:r>
      <w:r>
        <w:t xml:space="preserve"> </w:t>
      </w:r>
      <w:r>
        <w:t xml:space="preserve">view input, and the refusal all four doors share now says so and names the</w:t>
      </w:r>
      <w:r>
        <w:t xml:space="preserve"> </w:t>
      </w:r>
      <w:r>
        <w:t xml:space="preserve">remedy —</w:t>
      </w:r>
      <w:r>
        <w:t xml:space="preserve"> </w:t>
      </w:r>
      <w:r>
        <w:rPr>
          <w:rStyle w:val="VerbatimChar"/>
        </w:rPr>
        <w:t xml:space="preserve">mounted-input-refused: … land it with a publication and read the landed copy</w:t>
      </w:r>
      <w:r>
        <w:t xml:space="preserve">. The rest of this section is the history of why.</w:t>
      </w:r>
    </w:p>
    <w:p>
      <w:pPr>
        <w:pStyle w:val="BodyText"/>
      </w:pPr>
      <w:r>
        <w:t xml:space="preserve">Why. Such a view would be scoped to its inputs' owner — the grantor — and so</w:t>
      </w:r>
      <w:r>
        <w:t xml:space="preserve"> </w:t>
      </w:r>
      <w:r>
        <w:t xml:space="preserve">would be created and then unreadable by the very database that created it.</w:t>
      </w:r>
      <w:r>
        <w:t xml:space="preserve"> </w:t>
      </w:r>
      <w:r>
        <w:t xml:space="preserve">Whether a grantee should ever be allowed to build one is an open design</w:t>
      </w:r>
      <w:r>
        <w:t xml:space="preserve"> </w:t>
      </w:r>
      <w:r>
        <w:t xml:space="preserve">question, not yet ruled one way or the other: refuse it outright, admit it as</w:t>
      </w:r>
      <w:r>
        <w:t xml:space="preserve"> </w:t>
      </w:r>
      <w:r>
        <w:t xml:space="preserve">the grantee's own view, or admit it only where the grant itself allows it.</w:t>
      </w:r>
      <w:r>
        <w:t xml:space="preserve"> </w:t>
      </w:r>
      <w:r>
        <w:t xml:space="preserve">Until it is ruled, the door refuses rather than record something nobody has</w:t>
      </w:r>
      <w:r>
        <w:t xml:space="preserve"> </w:t>
      </w:r>
      <w:r>
        <w:t xml:space="preserve">asked for. The check runs on the SQL door only; the CLI and MCP tool send no</w:t>
      </w:r>
      <w:r>
        <w:t xml:space="preserve"> </w:t>
      </w:r>
      <w:r>
        <w:t xml:space="preserve">database name and skip it.</w:t>
      </w:r>
    </w:p>
    <w:p>
      <w:pPr>
        <w:pStyle w:val="BodyText"/>
      </w:pPr>
      <w:r>
        <w:t xml:space="preserve">What to do. Have the owner publish the table with your database as a</w:t>
      </w:r>
      <w:r>
        <w:t xml:space="preserve"> </w:t>
      </w:r>
      <w:r>
        <w:t xml:space="preserve">grantee, subscribe, and build the view over the landed</w:t>
      </w:r>
      <w:r>
        <w:t xml:space="preserve"> </w:t>
      </w:r>
      <w:r>
        <w:rPr>
          <w:rStyle w:val="VerbatimChar"/>
        </w:rPr>
        <w:t xml:space="preserve">derived.&lt;publication&gt;</w:t>
      </w:r>
      <w:r>
        <w:t xml:space="preserve"> </w:t>
      </w:r>
      <w:r>
        <w:t xml:space="preserve">— your own table — or define the view in the grantor's own database. If you</w:t>
      </w:r>
      <w:r>
        <w:t xml:space="preserve"> </w:t>
      </w:r>
      <w:r>
        <w:t xml:space="preserve">go the landed-copy route, verify a create through the SQL door</w:t>
      </w:r>
      <w:r>
        <w:t xml:space="preserve"> </w:t>
      </w:r>
      <w:r>
        <w:t xml:space="preserve">actually refreshes before you rely on it — the lane that built this refusal</w:t>
      </w:r>
      <w:r>
        <w:t xml:space="preserve"> </w:t>
      </w:r>
      <w:r>
        <w:t xml:space="preserve">also found and escalated, without fixing, three separate defects nearby: a</w:t>
      </w:r>
      <w:r>
        <w:t xml:space="preserve"> </w:t>
      </w:r>
      <w:r>
        <w:t xml:space="preserve">tail crash on a declared view that has never refreshed, the maintainer not</w:t>
      </w:r>
      <w:r>
        <w:t xml:space="preserve"> </w:t>
      </w:r>
      <w:r>
        <w:t xml:space="preserve">rewriting a qualifier for a view created through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 and the</w:t>
      </w:r>
      <w:r>
        <w:t xml:space="preserve"> </w:t>
      </w:r>
      <w:r>
        <w:t xml:space="preserve">create door being unable to plan any tenant table at all with the tenant</w:t>
      </w:r>
      <w:r>
        <w:t xml:space="preserve"> </w:t>
      </w:r>
      <w:r>
        <w:t xml:space="preserve">wall on.</w:t>
      </w:r>
    </w:p>
    <w:p>
      <w:pPr>
        <w:pStyle w:val="BodyText"/>
      </w:pPr>
    </w:p>
    <w:bookmarkEnd w:id="270"/>
    <w:bookmarkStart w:id="271" w:name="_4d7db33c63a000b000ea2be25da8fc3429a4569"/>
    <w:p>
      <w:pPr>
        <w:pStyle w:val="Heading4"/>
      </w:pPr>
      <w:r>
        <w:t xml:space="preserve">6.18 The expiry hold has no time limit in production today</w:t>
      </w:r>
    </w:p>
    <w:p>
      <w:pPr>
        <w:pStyle w:val="FirstParagraph"/>
      </w:pPr>
      <w:r>
        <w:t xml:space="preserve">What you will see: a dependent view that has simply stopped consuming — one</w:t>
      </w:r>
      <w:r>
        <w:t xml:space="preserve"> </w:t>
      </w:r>
      <w:r>
        <w:t xml:space="preserve">that tripped its breaker, say — holds its upstream's snapshots forever,</w:t>
      </w:r>
      <w:r>
        <w:t xml:space="preserve"> </w:t>
      </w:r>
      <w:r>
        <w:t xml:space="preserve">rather than the upstream eventually expiring them past the pin window.</w:t>
      </w:r>
    </w:p>
    <w:p>
      <w:pPr>
        <w:pStyle w:val="BodyText"/>
      </w:pPr>
      <w:r>
        <w:t xml:space="preserve">Why. The direction of the hold is correct: an upstream's snapshots are kept</w:t>
      </w:r>
      <w:r>
        <w:t xml:space="preserve"> </w:t>
      </w:r>
      <w:r>
        <w:t xml:space="preserve">while any dependent still needs them, lake-landed or Postgres-landed alike</w:t>
      </w:r>
      <w:r>
        <w:t xml:space="preserve"> </w:t>
      </w:r>
      <w:r>
        <w:t xml:space="preserve">(§3.8). But the live sweep that makes this decision applies no age limit to</w:t>
      </w:r>
      <w:r>
        <w:t xml:space="preserve"> </w:t>
      </w:r>
      <w:r>
        <w:t xml:space="preserve">it, so nothing today makes that hold expire on its own. The cost is storage</w:t>
      </w:r>
      <w:r>
        <w:t xml:space="preserve"> </w:t>
      </w:r>
      <w:r>
        <w:t xml:space="preserve">on the upstream view's table, not wrong answers.</w:t>
      </w:r>
    </w:p>
    <w:p>
      <w:pPr>
        <w:pStyle w:val="BodyText"/>
      </w:pPr>
      <w:r>
        <w:t xml:space="preserve">What to do. Drop a dependent you no longer need rather than leaving it</w:t>
      </w:r>
      <w:r>
        <w:t xml:space="preserve"> </w:t>
      </w:r>
      <w:r>
        <w:t xml:space="preserve">tripped;</w:t>
      </w:r>
      <w:r>
        <w:t xml:space="preserve"> </w:t>
      </w:r>
      <w:r>
        <w:rPr>
          <w:rStyle w:val="VerbatimChar"/>
        </w:rPr>
        <w:t xml:space="preserve">drop_view</w:t>
      </w:r>
      <w:r>
        <w:t xml:space="preserve"> </w:t>
      </w:r>
      <w:r>
        <w:t xml:space="preserve">releases its hold at the next sweep.</w:t>
      </w:r>
    </w:p>
    <w:p>
      <w:pPr>
        <w:pStyle w:val="BodyText"/>
      </w:pPr>
    </w:p>
    <w:bookmarkEnd w:id="271"/>
    <w:bookmarkStart w:id="272" w:name="_2bab45b809296ac30c0667353463f17ba0590d6"/>
    <w:p>
      <w:pPr>
        <w:pStyle w:val="Heading4"/>
      </w:pPr>
      <w:r>
        <w:t xml:space="preserve">6.19 A Postgres-landed recompute view ignores its own refresh-interval cap</w:t>
      </w:r>
    </w:p>
    <w:p>
      <w:pPr>
        <w:pStyle w:val="FirstParagraph"/>
      </w:pPr>
      <w:r>
        <w:t xml:space="preserve">What you will see: a Postgres-landed recompute view you capped at, say, 900</w:t>
      </w:r>
      <w:r>
        <w:t xml:space="preserve"> </w:t>
      </w:r>
      <w:r>
        <w:t xml:space="preserve">seconds refreshes again within a few minutes anyway, every time its inputs</w:t>
      </w:r>
      <w:r>
        <w:t xml:space="preserve"> </w:t>
      </w:r>
      <w:r>
        <w:t xml:space="preserve">change.</w:t>
      </w:r>
    </w:p>
    <w:p>
      <w:pPr>
        <w:pStyle w:val="BodyText"/>
      </w:pPr>
      <w:r>
        <w:t xml:space="preserve">Why. The cap is enforced by comparing against the view's last-refresh time,</w:t>
      </w:r>
      <w:r>
        <w:t xml:space="preserve"> </w:t>
      </w:r>
      <w:r>
        <w:t xml:space="preserve">and for a Postgres-landed view that time is read back in a text format the</w:t>
      </w:r>
      <w:r>
        <w:t xml:space="preserve"> </w:t>
      </w:r>
      <w:r>
        <w:t xml:space="preserve">cap's own parser does not recognise — so the check silently never engages.</w:t>
      </w:r>
      <w:r>
        <w:t xml:space="preserve"> </w:t>
      </w:r>
      <w:r>
        <w:t xml:space="preserve">This was measured directly: a view capped at 900 seconds refreshed again</w:t>
      </w:r>
      <w:r>
        <w:t xml:space="preserve"> </w:t>
      </w:r>
      <w:r>
        <w:t xml:space="preserve">after about three minutes.</w:t>
      </w:r>
    </w:p>
    <w:p>
      <w:pPr>
        <w:pStyle w:val="BodyText"/>
      </w:pPr>
      <w:r>
        <w:t xml:space="preserve">What to do. There is no per-view remedy today; treat the refresh-interval cap</w:t>
      </w:r>
      <w:r>
        <w:t xml:space="preserve"> </w:t>
      </w:r>
      <w:r>
        <w:t xml:space="preserve">as effective for a lake-landed recompute view only (§2.9).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72"/>
    <w:bookmarkEnd w:id="273"/>
    <w:bookmarkStart w:id="287" w:name="_e55b8f270a2beefa89947a47fc9eedf993fbb5b"/>
    <w:p>
      <w:pPr>
        <w:pStyle w:val="Heading3"/>
      </w:pPr>
      <w:r>
        <w:t xml:space="preserve">7. Sub-diagrams</w:t>
      </w:r>
    </w:p>
    <w:p>
      <w:pPr>
        <w:pStyle w:val="FirstParagraph"/>
      </w:pPr>
      <w:r>
        <w:t xml:space="preserve">This section holds four more detailed pictures, one each for the classifier,</w:t>
      </w:r>
      <w:r>
        <w:t xml:space="preserve"> </w:t>
      </w:r>
      <w:r>
        <w:t xml:space="preserve">a single refresh, the rewrite rule and a chain of views. They exist because</w:t>
      </w:r>
      <w:r>
        <w:t xml:space="preserve"> </w:t>
      </w:r>
      <w:r>
        <w:t xml:space="preserve">the main diagram has no room for this detail. Each uses the same generator</w:t>
      </w:r>
      <w:r>
        <w:t xml:space="preserve"> </w:t>
      </w:r>
      <w:r>
        <w:t xml:space="preserve">library and palette as the main diagram. The Python sources are in</w:t>
      </w:r>
      <w:r>
        <w:t xml:space="preserve"> </w:t>
      </w:r>
      <w:r>
        <w:rPr>
          <w:rStyle w:val="VerbatimChar"/>
        </w:rPr>
        <w:t xml:space="preserve">docs/diagrams/argondb-and-the-erp/generate/d04{a,b,c,d}_*.py</w:t>
      </w:r>
      <w:r>
        <w:t xml:space="preserve">; to re-render</w:t>
      </w:r>
      <w:r>
        <w:t xml:space="preserve"> </w:t>
      </w:r>
      <w:r>
        <w:t xml:space="preserve">one, run</w:t>
      </w:r>
      <w:r>
        <w:t xml:space="preserve"> </w:t>
      </w:r>
      <w:r>
        <w:rPr>
          <w:rStyle w:val="VerbatimChar"/>
        </w:rPr>
        <w:t xml:space="preserve">cd docs/diagrams/argondb-and-the-erp/generate &amp;&amp; python3 d04a_classify.py</w:t>
      </w:r>
      <w:r>
        <w:t xml:space="preserve"> </w:t>
      </w:r>
      <w:r>
        <w:t xml:space="preserve">(and so on). Each writes its SVG beside the main one.</w:t>
      </w:r>
    </w:p>
    <w:p>
      <w:pPr>
        <w:pStyle w:val="BodyText"/>
      </w:pPr>
    </w:p>
    <w:bookmarkStart w:id="277" w:name="_4c2185d61c308647c0ab1f621bb48084c5e8442"/>
    <w:p>
      <w:pPr>
        <w:pStyle w:val="Heading4"/>
      </w:pPr>
      <w:r>
        <w:t xml:space="preserve">7.1 The tree of classes the classifier walks</w:t>
      </w:r>
    </w:p>
    <w:p>
      <w:pPr>
        <w:pStyle w:val="FirstParagraph"/>
      </w:pPr>
      <w:r>
        <w:t xml:space="preserve">This picture is the path the classifier takes through a definition. Use it</w:t>
      </w:r>
      <w:r>
        <w:t xml:space="preserve"> </w:t>
      </w:r>
      <w:r>
        <w:t xml:space="preserve">when a definition comes back in a class you did not expect.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a — the classifier's decision tree" title="" id="275" name="Picture"/>
            <a:graphic>
              <a:graphicData uri="http://schemas.openxmlformats.org/drawingml/2006/picture">
                <pic:pic>
                  <pic:nvPicPr>
                    <pic:cNvPr descr="diagrams/argondb-and-the-erp/04a-view-class-decision-tree.svg" id="27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7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refusals in the exact order the classifier checks them, the two</w:t>
      </w:r>
      <w:r>
        <w:t xml:space="preserve"> </w:t>
      </w:r>
      <w:r>
        <w:t xml:space="preserve">refusals the create door raises itself because they depend on the caller's</w:t>
      </w:r>
      <w:r>
        <w:t xml:space="preserve"> </w:t>
      </w:r>
      <w:r>
        <w:t xml:space="preserve">options, the walk through the classes, and the per-refresh narrowing of a</w:t>
      </w:r>
      <w:r>
        <w:t xml:space="preserve"> </w:t>
      </w:r>
      <w:r>
        <w:t xml:space="preserve">keyed projection to an insert-only window, which is not a class the</w:t>
      </w:r>
      <w:r>
        <w:t xml:space="preserve"> </w:t>
      </w:r>
      <w:r>
        <w:t xml:space="preserve">classifier ever returns. To diagnose a surprise, walk the refusals from the</w:t>
      </w:r>
      <w:r>
        <w:t xml:space="preserve"> </w:t>
      </w:r>
      <w:r>
        <w:t xml:space="preserve">top, then read the classification's</w:t>
      </w:r>
      <w:r>
        <w:t xml:space="preserve"> </w:t>
      </w:r>
      <w:r>
        <w:rPr>
          <w:rStyle w:val="VerbatimChar"/>
        </w:rPr>
        <w:t xml:space="preserve">notes</w:t>
      </w:r>
      <w:r>
        <w:t xml:space="preserve">.</w:t>
      </w:r>
    </w:p>
    <w:p>
      <w:pPr>
        <w:pStyle w:val="BodyText"/>
      </w:pPr>
    </w:p>
    <w:bookmarkEnd w:id="277"/>
    <w:bookmarkStart w:id="280" w:name="_ea8b70ae7a42dd3ff6a05da1d539da91fc951ee"/>
    <w:p>
      <w:pPr>
        <w:pStyle w:val="Heading4"/>
      </w:pPr>
      <w:r>
        <w:t xml:space="preserve">7.2 A refresh's two delta sources and the coordinate stamp</w:t>
      </w:r>
    </w:p>
    <w:p>
      <w:pPr>
        <w:pStyle w:val="FirstParagraph"/>
      </w:pPr>
      <w:r>
        <w:t xml:space="preserve">This picture is one refresh, from reading the changes to landing one</w:t>
      </w:r>
      <w:r>
        <w:t xml:space="preserve"> </w:t>
      </w:r>
      <w:r>
        <w:t xml:space="preserve">stamped snapshot. It also appears in §3.7.</w:t>
      </w:r>
    </w:p>
    <w:p>
      <w:pPr>
        <w:pStyle w:val="BodyText"/>
      </w:pPr>
      <w:r>
        <w:drawing>
          <wp:inline>
            <wp:extent cx="5334000" cy="3810000"/>
            <wp:effectExtent b="0" l="0" r="0" t="0"/>
            <wp:docPr descr="4b — one refresh" title="" id="278" name="Picture"/>
            <a:graphic>
              <a:graphicData uri="http://schemas.openxmlformats.org/drawingml/2006/picture">
                <pic:pic>
                  <pic:nvPicPr>
                    <pic:cNvPr descr="diagrams/argondb-and-the-erp/04b-refresh-delta-sources-and-the-coordinate-stamp.svg" id="279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the rule for choosing between the ring and the changelog, what a</w:t>
      </w:r>
      <w:r>
        <w:t xml:space="preserve"> </w:t>
      </w:r>
      <w:r>
        <w:t xml:space="preserve">change row does and does not hold, the arithmetic of the four classes side by</w:t>
      </w:r>
      <w:r>
        <w:t xml:space="preserve"> </w:t>
      </w:r>
      <w:r>
        <w:t xml:space="preserve">side, and two things the code does that the formula does not say: the delete</w:t>
      </w:r>
      <w:r>
        <w:t xml:space="preserve"> </w:t>
      </w:r>
      <w:r>
        <w:t xml:space="preserve">set is not the tombstones, and the old-image question is asked of the window</w:t>
      </w:r>
      <w:r>
        <w:t xml:space="preserve"> </w:t>
      </w:r>
      <w:r>
        <w:t xml:space="preserve">before it is collapsed. It also shows the soft window bound and the full set</w:t>
      </w:r>
      <w:r>
        <w:t xml:space="preserve"> </w:t>
      </w:r>
      <w:r>
        <w:t xml:space="preserve">of properties stamped on a view snapshot.</w:t>
      </w:r>
    </w:p>
    <w:p>
      <w:pPr>
        <w:pStyle w:val="BodyText"/>
      </w:pPr>
    </w:p>
    <w:bookmarkEnd w:id="280"/>
    <w:bookmarkStart w:id="283" w:name="_826c0de58bfa2b5f69725bca3d969f790e447d7"/>
    <w:p>
      <w:pPr>
        <w:pStyle w:val="Heading4"/>
      </w:pPr>
      <w:r>
        <w:t xml:space="preserve">7.3 The rewrite rule's test ladder</w:t>
      </w:r>
    </w:p>
    <w:p>
      <w:pPr>
        <w:pStyle w:val="FirstParagraph"/>
      </w:pPr>
      <w:r>
        <w:t xml:space="preserve">This picture is the sequence of tests the rewrite rule runs before it serves</w:t>
      </w:r>
      <w:r>
        <w:t xml:space="preserve"> </w:t>
      </w:r>
      <w:r>
        <w:t xml:space="preserve">a query from a view. It also appears in §3.9.</w:t>
      </w:r>
    </w:p>
    <w:p>
      <w:pPr>
        <w:pStyle w:val="BodyText"/>
      </w:pPr>
      <w:r>
        <w:drawing>
          <wp:inline>
            <wp:extent cx="5334000" cy="3848100"/>
            <wp:effectExtent b="0" l="0" r="0" t="0"/>
            <wp:docPr descr="4c — the rewrite rule's test ladder" title="" id="281" name="Picture"/>
            <a:graphic>
              <a:graphicData uri="http://schemas.openxmlformats.org/drawingml/2006/picture">
                <pic:pic>
                  <pic:nvPicPr>
                    <pic:cNvPr descr="diagrams/argondb-and-the-erp/04c-rewrite-rule-test-ladder.svg" id="28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32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where the rule is installed and why it goes first; the five</w:t>
      </w:r>
      <w:r>
        <w:t xml:space="preserve"> </w:t>
      </w:r>
      <w:r>
        <w:t xml:space="preserve">matching tests, with the places where the build is narrower than the design;</w:t>
      </w:r>
      <w:r>
        <w:t xml:space="preserve"> </w:t>
      </w:r>
      <w:r>
        <w:t xml:space="preserve">the four coordinate answers, with the exact condition for each; and the three</w:t>
      </w:r>
      <w:r>
        <w:t xml:space="preserve"> </w:t>
      </w:r>
      <w:r>
        <w:t xml:space="preserve">opt-outs and the rule's log.</w:t>
      </w:r>
    </w:p>
    <w:p>
      <w:pPr>
        <w:pStyle w:val="BodyText"/>
      </w:pPr>
    </w:p>
    <w:bookmarkEnd w:id="283"/>
    <w:bookmarkStart w:id="286" w:name="_277ddfd799daddf567ef419392ab66d532f30f6"/>
    <w:p>
      <w:pPr>
        <w:pStyle w:val="Heading4"/>
      </w:pPr>
      <w:r>
        <w:t xml:space="preserve">7.4 A chain at one cut, in topological order</w:t>
      </w:r>
    </w:p>
    <w:p>
      <w:pPr>
        <w:pStyle w:val="FirstParagraph"/>
      </w:pPr>
      <w:r>
        <w:t xml:space="preserve">This picture is a chain of views refreshing at one cut. It also appears in</w:t>
      </w:r>
      <w:r>
        <w:t xml:space="preserve"> </w:t>
      </w:r>
      <w:r>
        <w:t xml:space="preserve">§3.8.</w:t>
      </w:r>
    </w:p>
    <w:p>
      <w:pPr>
        <w:pStyle w:val="BodyText"/>
      </w:pPr>
      <w:r>
        <w:drawing>
          <wp:inline>
            <wp:extent cx="5334000" cy="3657600"/>
            <wp:effectExtent b="0" l="0" r="0" t="0"/>
            <wp:docPr descr="4d — a chain at one cut" title="" id="284" name="Picture"/>
            <a:graphic>
              <a:graphicData uri="http://schemas.openxmlformats.org/drawingml/2006/picture">
                <pic:pic>
                  <pic:nvPicPr>
                    <pic:cNvPr descr="diagrams/argondb-and-the-erp/04d-a-chain-at-one-cut.svg" id="285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It shows a diamond-shaped set of views, the two checks at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(cycles</w:t>
      </w:r>
      <w:r>
        <w:t xml:space="preserve"> </w:t>
      </w:r>
      <w:r>
        <w:t xml:space="preserve">and depth), a healthy pass and a stalled pass side by side with the exact</w:t>
      </w:r>
      <w:r>
        <w:t xml:space="preserve"> </w:t>
      </w:r>
      <w:r>
        <w:t xml:space="preserve">state strings, and how an upstream view's class affects its downstream</w:t>
      </w:r>
      <w:r>
        <w:t xml:space="preserve"> </w:t>
      </w:r>
      <w:r>
        <w:t xml:space="preserve">views, which only ever comes down to whether a delta exists.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6"/>
    <w:bookmarkEnd w:id="287"/>
    <w:bookmarkStart w:id="288" w:name="_cb676ea04c4251cf0b78938329be5cf22f38716"/>
    <w:p>
      <w:pPr>
        <w:pStyle w:val="Heading3"/>
      </w:pPr>
      <w:r>
        <w:t xml:space="preserve">8. References</w:t>
      </w:r>
    </w:p>
    <w:p>
      <w:pPr>
        <w:pStyle w:val="FirstParagraph"/>
      </w:pPr>
      <w:r>
        <w:t xml:space="preserve">This section tells you what to read next and where the code is. The design</w:t>
      </w:r>
      <w:r>
        <w:t xml:space="preserve"> </w:t>
      </w:r>
      <w:r>
        <w:t xml:space="preserve">history behind this chapter (the design document, the choices made and the</w:t>
      </w:r>
      <w:r>
        <w:t xml:space="preserve"> </w:t>
      </w:r>
      <w:r>
        <w:t xml:space="preserve">test records) is kept internally and is not part of this guide.</w:t>
      </w:r>
    </w:p>
    <w:p>
      <w:pPr>
        <w:pStyle w:val="BodyText"/>
      </w:pPr>
      <w:r>
        <w:rPr>
          <w:b/>
          <w:bCs/>
        </w:rPr>
        <w:t xml:space="preserve">The other chapters of this guide</w:t>
      </w:r>
    </w:p>
    <w:p>
      <w:pPr>
        <w:pStyle w:val="Compact"/>
        <w:numPr>
          <w:ilvl w:val="0"/>
          <w:numId w:val="1094"/>
        </w:numPr>
      </w:pPr>
      <w:hyperlink w:anchor="_e0e5a3e2535967e035a7abb81c449a60fae51da">
        <w:r>
          <w:rPr>
            <w:rStyle w:val="Hyperlink"/>
          </w:rPr>
          <w:t xml:space="preserve">ArgonDB as a whole</w:t>
        </w:r>
      </w:hyperlink>
    </w:p>
    <w:p>
      <w:pPr>
        <w:pStyle w:val="Compact"/>
        <w:numPr>
          <w:ilvl w:val="0"/>
          <w:numId w:val="1094"/>
        </w:numPr>
      </w:pPr>
      <w:hyperlink w:anchor="_f39c353ca31978386b8b42e4401ad7e0870909f">
        <w:r>
          <w:rPr>
            <w:rStyle w:val="Hyperlink"/>
          </w:rPr>
          <w:t xml:space="preserve">One database per tenant, and the wall</w:t>
        </w:r>
      </w:hyperlink>
      <w:r>
        <w:t xml:space="preserve"> </w:t>
      </w:r>
      <w:r>
        <w:t xml:space="preserve">— the tenant wall a view is evaluated under (§2.13).</w:t>
      </w:r>
    </w:p>
    <w:p>
      <w:pPr>
        <w:pStyle w:val="Compact"/>
        <w:numPr>
          <w:ilvl w:val="0"/>
          <w:numId w:val="1094"/>
        </w:numPr>
      </w:pPr>
      <w:hyperlink w:anchor="_c8732c7db683738f257d4fda6fe38872e96cf79">
        <w:r>
          <w:rPr>
            <w:rStyle w:val="Hyperlink"/>
          </w:rPr>
          <w:t xml:space="preserve">The per-tenant unit's gate, wake and stand-down</w:t>
        </w:r>
      </w:hyperlink>
    </w:p>
    <w:p>
      <w:pPr>
        <w:pStyle w:val="Compact"/>
        <w:numPr>
          <w:ilvl w:val="0"/>
          <w:numId w:val="1094"/>
        </w:numPr>
      </w:pPr>
      <w:hyperlink w:anchor="_b3ec8b36370d32c466d0795bfb79cfedcddc787">
        <w:r>
          <w:rPr>
            <w:rStyle w:val="Hyperlink"/>
          </w:rPr>
          <w:t xml:space="preserve">The lake and its process model</w:t>
        </w:r>
      </w:hyperlink>
      <w:r>
        <w:t xml:space="preserve"> </w:t>
      </w:r>
      <w:r>
        <w:t xml:space="preserve">— the tail, the committer, cuts, watermarks and pins that views build on.</w:t>
      </w:r>
    </w:p>
    <w:p>
      <w:pPr>
        <w:pStyle w:val="Compact"/>
        <w:numPr>
          <w:ilvl w:val="0"/>
          <w:numId w:val="1094"/>
        </w:numPr>
      </w:pPr>
      <w:hyperlink w:anchor="_c4976754d0be72b40327a41815b6930a094633a">
        <w:r>
          <w:rPr>
            <w:rStyle w:val="Hyperlink"/>
          </w:rPr>
          <w:t xml:space="preserve">Agents and the MCP endpoint</w:t>
        </w:r>
      </w:hyperlink>
      <w:r>
        <w:t xml:space="preserve"> </w:t>
      </w:r>
      <w:r>
        <w:t xml:space="preserve">— the MCP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tools.</w:t>
      </w:r>
    </w:p>
    <w:p>
      <w:pPr>
        <w:pStyle w:val="FirstParagraph"/>
      </w:pPr>
      <w:r>
        <w:rPr>
          <w:b/>
          <w:bCs/>
        </w:rPr>
        <w:t xml:space="preserve">The code you would open</w:t>
      </w:r>
    </w:p>
    <w:p>
      <w:pPr>
        <w:pStyle w:val="Compact"/>
        <w:numPr>
          <w:ilvl w:val="0"/>
          <w:numId w:val="1095"/>
        </w:numPr>
      </w:pPr>
      <w:r>
        <w:rPr>
          <w:rStyle w:val="VerbatimChar"/>
        </w:rPr>
        <w:t xml:space="preserve">crates/argondb-query</w:t>
      </w:r>
      <w:r>
        <w:t xml:space="preserve"> </w:t>
      </w:r>
      <w:r>
        <w:t xml:space="preserve">— the classifier (</w:t>
      </w:r>
      <w:r>
        <w:rPr>
          <w:rStyle w:val="VerbatimChar"/>
        </w:rPr>
        <w:t xml:space="preserve">src/view_classify.rs</w:t>
      </w:r>
      <w:r>
        <w:t xml:space="preserve">), chains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src/view_chain.rs</w:t>
      </w:r>
      <w:r>
        <w:t xml:space="preserve">), the view catalog and the behind-note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src/view_catalog.rs</w:t>
      </w:r>
      <w:r>
        <w:t xml:space="preserve">), the rewrite rule (</w:t>
      </w:r>
      <w:r>
        <w:rPr>
          <w:rStyle w:val="VerbatimChar"/>
        </w:rPr>
        <w:t xml:space="preserve">src/view_rewrite.rs</w:t>
      </w:r>
      <w:r>
        <w:t xml:space="preserve">), the</w:t>
      </w:r>
      <w:r>
        <w:t xml:space="preserve"> </w:t>
      </w:r>
      <w:r>
        <w:t xml:space="preserve">window and per-key collapse (</w:t>
      </w:r>
      <w:r>
        <w:rPr>
          <w:rStyle w:val="VerbatimChar"/>
        </w:rPr>
        <w:t xml:space="preserve">src/view_delta.rs</w:t>
      </w:r>
      <w:r>
        <w:t xml:space="preserve">) and the views memory pool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src/memory_pool.rs</w:t>
      </w:r>
      <w:r>
        <w:t xml:space="preserve">).</w:t>
      </w:r>
    </w:p>
    <w:p>
      <w:pPr>
        <w:pStyle w:val="Compact"/>
        <w:numPr>
          <w:ilvl w:val="0"/>
          <w:numId w:val="1095"/>
        </w:numPr>
      </w:pPr>
      <w:r>
        <w:rPr>
          <w:rStyle w:val="VerbatimChar"/>
        </w:rPr>
        <w:t xml:space="preserve">crates/argondb-tail</w:t>
      </w:r>
      <w:r>
        <w:t xml:space="preserve"> </w:t>
      </w:r>
      <w:r>
        <w:t xml:space="preserve">— the view maintainer (</w:t>
      </w:r>
      <w:r>
        <w:rPr>
          <w:rStyle w:val="VerbatimChar"/>
        </w:rPr>
        <w:t xml:space="preserve">src/view_maintainer.rs</w:t>
      </w:r>
      <w:r>
        <w:t xml:space="preserve">): the</w:t>
      </w:r>
      <w:r>
        <w:t xml:space="preserve"> </w:t>
      </w:r>
      <w:r>
        <w:t xml:space="preserve">cut follower, its settings and their refusal messages, the staleness queue,</w:t>
      </w:r>
      <w:r>
        <w:t xml:space="preserve"> </w:t>
      </w:r>
      <w:r>
        <w:t xml:space="preserve">the per-view breaker, and the aggregate and join refreshes. The maintainer is</w:t>
      </w:r>
      <w:r>
        <w:t xml:space="preserve"> </w:t>
      </w:r>
      <w:r>
        <w:t xml:space="preserve">started, and its pool sized, in</w:t>
      </w:r>
      <w:r>
        <w:t xml:space="preserve"> </w:t>
      </w:r>
      <w:r>
        <w:rPr>
          <w:rStyle w:val="VerbatimChar"/>
        </w:rPr>
        <w:t xml:space="preserve">src/bin/argondb-maintenance.rs</w:t>
      </w:r>
      <w:r>
        <w:t xml:space="preserve">.</w:t>
      </w:r>
    </w:p>
    <w:p>
      <w:pPr>
        <w:pStyle w:val="Compact"/>
        <w:numPr>
          <w:ilvl w:val="0"/>
          <w:numId w:val="1095"/>
        </w:numPr>
      </w:pPr>
      <w:r>
        <w:rPr>
          <w:rStyle w:val="VerbatimChar"/>
        </w:rPr>
        <w:t xml:space="preserve">crates/argondb-transform</w:t>
      </w:r>
      <w:r>
        <w:t xml:space="preserve"> </w:t>
      </w:r>
      <w:r>
        <w:t xml:space="preserve">— the create door (</w:t>
      </w:r>
      <w:r>
        <w:rPr>
          <w:rStyle w:val="VerbatimChar"/>
        </w:rPr>
        <w:t xml:space="preserve">src/view_door.rs</w:t>
      </w:r>
      <w:r>
        <w:t xml:space="preserve">) and both</w:t>
      </w:r>
      <w:r>
        <w:t xml:space="preserve"> </w:t>
      </w:r>
      <w:r>
        <w:t xml:space="preserve">landings, with the row cap (</w:t>
      </w:r>
      <w:r>
        <w:rPr>
          <w:rStyle w:val="VerbatimChar"/>
        </w:rPr>
        <w:t xml:space="preserve">src/land.rs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src/lib.rs</w:t>
      </w:r>
      <w:r>
        <w:t xml:space="preserve">).</w:t>
      </w:r>
    </w:p>
    <w:p>
      <w:pPr>
        <w:pStyle w:val="Compact"/>
        <w:numPr>
          <w:ilvl w:val="0"/>
          <w:numId w:val="1095"/>
        </w:numPr>
      </w:pPr>
      <w:r>
        <w:rPr>
          <w:rStyle w:val="VerbatimChar"/>
        </w:rPr>
        <w:t xml:space="preserve">crates/argondb-flight-proto</w:t>
      </w:r>
      <w:r>
        <w:t xml:space="preserve"> </w:t>
      </w:r>
      <w:r>
        <w:t xml:space="preserve">— the wire format for create, drop and list,</w:t>
      </w:r>
      <w:r>
        <w:t xml:space="preserve"> </w:t>
      </w:r>
      <w:r>
        <w:t xml:space="preserve">including the options document (</w:t>
      </w:r>
      <w:r>
        <w:rPr>
          <w:rStyle w:val="VerbatimChar"/>
        </w:rPr>
        <w:t xml:space="preserve">src/view_action.rs</w:t>
      </w:r>
      <w:r>
        <w:t xml:space="preserve">).</w:t>
      </w:r>
    </w:p>
    <w:p>
      <w:pPr>
        <w:pStyle w:val="Compact"/>
        <w:numPr>
          <w:ilvl w:val="0"/>
          <w:numId w:val="1095"/>
        </w:numPr>
      </w:pPr>
      <w:r>
        <w:rPr>
          <w:rStyle w:val="VerbatimChar"/>
        </w:rPr>
        <w:t xml:space="preserve">crates/argondb-lake-fdw</w:t>
      </w:r>
      <w:r>
        <w:t xml:space="preserve"> </w:t>
      </w:r>
      <w:r>
        <w:t xml:space="preserve">— the SQL functions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argon.drop_view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argon.views()</w:t>
      </w:r>
      <w:r>
        <w:t xml:space="preserve"> </w:t>
      </w:r>
      <w:r>
        <w:t xml:space="preserve">(</w:t>
      </w:r>
      <w:r>
        <w:rPr>
          <w:rStyle w:val="VerbatimChar"/>
        </w:rPr>
        <w:t xml:space="preserve">src/view.rs</w:t>
      </w:r>
      <w:r>
        <w:t xml:space="preserve">), and the two reader</w:t>
      </w:r>
      <w:r>
        <w:t xml:space="preserve"> </w:t>
      </w:r>
      <w:r>
        <w:t xml:space="preserve">settings (</w:t>
      </w:r>
      <w:r>
        <w:rPr>
          <w:rStyle w:val="VerbatimChar"/>
        </w:rPr>
        <w:t xml:space="preserve">src/view_opts.rs</w:t>
      </w:r>
      <w:r>
        <w:t xml:space="preserve">).</w:t>
      </w:r>
    </w:p>
    <w:p>
      <w:pPr>
        <w:pStyle w:val="Compact"/>
        <w:numPr>
          <w:ilvl w:val="0"/>
          <w:numId w:val="1095"/>
        </w:numPr>
      </w:pPr>
      <w:r>
        <w:rPr>
          <w:rStyle w:val="VerbatimChar"/>
        </w:rPr>
        <w:t xml:space="preserve">crates/argondb-ctl</w:t>
      </w:r>
      <w:r>
        <w:t xml:space="preserve"> </w:t>
      </w:r>
      <w:r>
        <w:t xml:space="preserve">— the</w:t>
      </w:r>
      <w:r>
        <w:t xml:space="preserve"> </w:t>
      </w:r>
      <w:r>
        <w:rPr>
          <w:rStyle w:val="VerbatimChar"/>
        </w:rPr>
        <w:t xml:space="preserve">argondb view classify|create|drop|list</w:t>
      </w:r>
      <w:r>
        <w:t xml:space="preserve"> </w:t>
      </w:r>
      <w:r>
        <w:t xml:space="preserve">commands, their flags and exit codes (</w:t>
      </w:r>
      <w:r>
        <w:rPr>
          <w:rStyle w:val="VerbatimChar"/>
        </w:rPr>
        <w:t xml:space="preserve">src/view.rs</w:t>
      </w:r>
      <w:r>
        <w:t xml:space="preserve">,</w:t>
      </w:r>
      <w:r>
        <w:t xml:space="preserve"> </w:t>
      </w:r>
      <w:r>
        <w:rPr>
          <w:rStyle w:val="VerbatimChar"/>
        </w:rPr>
        <w:t xml:space="preserve">src/main.rs</w:t>
      </w:r>
      <w:r>
        <w:t xml:space="preserve">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8"/>
    <w:bookmarkStart w:id="289" w:name="_526075cfca4bade4904889c00e24bab13c15a37"/>
    <w:p>
      <w:pPr>
        <w:pStyle w:val="Heading3"/>
      </w:pPr>
      <w:r>
        <w:t xml:space="preserve">9. What does not work yet</w:t>
      </w:r>
    </w:p>
    <w:p>
      <w:pPr>
        <w:pStyle w:val="FirstParagraph"/>
      </w:pPr>
      <w:r>
        <w:t xml:space="preserve">This section is the complete list of what is known not to work in views as</w:t>
      </w:r>
      <w:r>
        <w:t xml:space="preserve"> </w:t>
      </w:r>
      <w:r>
        <w:t xml:space="preserve">of 2026-09-22, with later updates noted. It exists so you know what not to</w:t>
      </w:r>
      <w:r>
        <w:t xml:space="preserve"> </w:t>
      </w:r>
      <w:r>
        <w:t xml:space="preserve">rely on before you find it in production. Each item says what fails, what is</w:t>
      </w:r>
      <w:r>
        <w:t xml:space="preserve"> </w:t>
      </w:r>
      <w:r>
        <w:t xml:space="preserve">known about why, and what not to rely on. (The v1.5.6 limits on granted</w:t>
      </w:r>
      <w:r>
        <w:t xml:space="preserve"> </w:t>
      </w:r>
      <w:r>
        <w:t xml:space="preserve">inputs, the expiry hold and the Postgres-landed refresh cap are gotchas, not</w:t>
      </w:r>
      <w:r>
        <w:t xml:space="preserve"> </w:t>
      </w:r>
      <w:r>
        <w:t xml:space="preserve">reds — §6.17–§6.19.)</w:t>
      </w:r>
    </w:p>
    <w:p>
      <w:pPr>
        <w:pStyle w:val="BodyText"/>
      </w:pPr>
      <w:r>
        <w:rPr>
          <w:b/>
          <w:bCs/>
        </w:rPr>
        <w:t xml:space="preserve">1. The recompute box test's once-failing idle arm is now green.</w:t>
      </w:r>
      <w:r>
        <w:t xml:space="preserve"> </w:t>
      </w:r>
      <w:r>
        <w:t xml:space="preserve">The test</w:t>
      </w:r>
      <w:r>
        <w:t xml:space="preserve"> </w:t>
      </w:r>
      <w:r>
        <w:t xml:space="preserve">used to fail on the arm that checks a view whose inputs have not changed does</w:t>
      </w:r>
      <w:r>
        <w:t xml:space="preserve"> </w:t>
      </w:r>
      <w:r>
        <w:t xml:space="preserve">not advance, because the tail's own per-table watermark advanced even when no</w:t>
      </w:r>
      <w:r>
        <w:t xml:space="preserve"> </w:t>
      </w:r>
      <w:r>
        <w:t xml:space="preserve">row of that table changed, and the maintainer saw that advance and scheduled a</w:t>
      </w:r>
      <w:r>
        <w:t xml:space="preserve"> </w:t>
      </w:r>
      <w:r>
        <w:t xml:space="preserve">refresh with nothing to do. That tail defect is now fixed and merged: the box</w:t>
      </w:r>
      <w:r>
        <w:t xml:space="preserve"> </w:t>
      </w:r>
      <w:r>
        <w:t xml:space="preserve">test holds</w:t>
      </w:r>
      <w:r>
        <w:t xml:space="preserve"> </w:t>
      </w:r>
      <w:r>
        <w:rPr>
          <w:rStyle w:val="VerbatimChar"/>
        </w:rPr>
        <w:t xml:space="preserve">L_v</w:t>
      </w:r>
      <w:r>
        <w:t xml:space="preserve"> </w:t>
      </w:r>
      <w:r>
        <w:t xml:space="preserve">across a window with no write, after two proven advances.</w:t>
      </w:r>
      <w:r>
        <w:t xml:space="preserve"> </w:t>
      </w:r>
      <w:r>
        <w:rPr>
          <w:b/>
          <w:bCs/>
        </w:rPr>
        <w:t xml:space="preserve">Candor:</w:t>
      </w:r>
      <w:r>
        <w:t xml:space="preserve"> </w:t>
      </w:r>
      <w:r>
        <w:t xml:space="preserve">the lane that landed this fix itself reported an overall FAIL,</w:t>
      </w:r>
      <w:r>
        <w:t xml:space="preserve"> </w:t>
      </w:r>
      <w:r>
        <w:t xml:space="preserve">because the separate incremental-correctness test below never reached a</w:t>
      </w:r>
      <w:r>
        <w:t xml:space="preserve"> </w:t>
      </w:r>
      <w:r>
        <w:t xml:space="preserve">verdict on a starved box in its own runs — so this fix's effect on that other</w:t>
      </w:r>
      <w:r>
        <w:t xml:space="preserve"> </w:t>
      </w:r>
      <w:r>
        <w:t xml:space="preserve">test is unmeasured, not green.</w:t>
      </w:r>
    </w:p>
    <w:p>
      <w:pPr>
        <w:pStyle w:val="BodyText"/>
      </w:pPr>
      <w:r>
        <w:rPr>
          <w:b/>
          <w:bCs/>
        </w:rPr>
        <w:t xml:space="preserve">2. The incremental correctness test has one real product defect left, in a</w:t>
      </w:r>
      <w:r>
        <w:rPr>
          <w:b/>
          <w:bCs/>
        </w:rPr>
        <w:t xml:space="preserve"> </w:t>
      </w:r>
      <w:r>
        <w:rPr>
          <w:b/>
          <w:bCs/>
        </w:rPr>
        <w:t xml:space="preserve">schema-change case.</w:t>
      </w:r>
      <w:r>
        <w:t xml:space="preserve"> </w:t>
      </w:r>
      <w:r>
        <w:t xml:space="preserve">The two defects §6.1 first measured (the refused</w:t>
      </w:r>
      <w:r>
        <w:t xml:space="preserve"> </w:t>
      </w:r>
      <w:r>
        <w:t xml:space="preserve">delete batches and the oversized commit that froze a view) are both fixed.</w:t>
      </w:r>
      <w:r>
        <w:t xml:space="preserve"> </w:t>
      </w:r>
      <w:r>
        <w:t xml:space="preserve">The fuller run on 2026-09-21 fails</w:t>
      </w:r>
      <w:r>
        <w:t xml:space="preserve"> </w:t>
      </w:r>
      <w:r>
        <w:rPr>
          <w:b/>
          <w:bCs/>
        </w:rPr>
        <w:t xml:space="preserve">5 of 102 checks</w:t>
      </w:r>
      <w:r>
        <w:t xml:space="preserve">. One of them, a case in</w:t>
      </w:r>
      <w:r>
        <w:t xml:space="preserve"> </w:t>
      </w:r>
      <w:r>
        <w:t xml:space="preserve">the test's schema-change matrix, is a real, unfixed product defect rather</w:t>
      </w:r>
      <w:r>
        <w:t xml:space="preserve"> </w:t>
      </w:r>
      <w:r>
        <w:t xml:space="preserve">than a problem with the test or its fixtures. A later fix closed some of the</w:t>
      </w:r>
      <w:r>
        <w:t xml:space="preserve"> </w:t>
      </w:r>
      <w:r>
        <w:t xml:space="preserve">eight failures first reported, but not this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an</w:t>
      </w:r>
      <w:r>
        <w:t xml:space="preserve"> </w:t>
      </w:r>
      <w:r>
        <w:t xml:space="preserve">incremental view (a keyed projection or an algebraic aggregate) giving the</w:t>
      </w:r>
      <w:r>
        <w:t xml:space="preserve"> </w:t>
      </w:r>
      <w:r>
        <w:t xml:space="preserve">right result across the schema change that case exercises. If your workload</w:t>
      </w:r>
      <w:r>
        <w:t xml:space="preserve"> </w:t>
      </w:r>
      <w:r>
        <w:t xml:space="preserve">makes that kind of schema change against an incremental view, check the</w:t>
      </w:r>
      <w:r>
        <w:t xml:space="preserve"> </w:t>
      </w:r>
      <w:r>
        <w:t xml:space="preserve">result by hand, or use a recompute view for that table for now (§6.1).</w:t>
      </w:r>
    </w:p>
    <w:p>
      <w:pPr>
        <w:pStyle w:val="BodyText"/>
      </w:pPr>
      <w:r>
        <w:rPr>
          <w:b/>
          <w:bCs/>
        </w:rPr>
        <w:t xml:space="preserve">3. The chain part of the correctness test is not yet green on a box; the</w:t>
      </w:r>
      <w:r>
        <w:rPr>
          <w:b/>
          <w:bCs/>
        </w:rPr>
        <w:t xml:space="preserve"> </w:t>
      </w:r>
      <w:r>
        <w:rPr>
          <w:b/>
          <w:bCs/>
        </w:rPr>
        <w:t xml:space="preserve">defect it was chasing is fixed.</w:t>
      </w:r>
      <w:r>
        <w:t xml:space="preserve"> </w:t>
      </w:r>
      <w:r>
        <w:t xml:space="preserve">Measured on an unmodified build, the</w:t>
      </w:r>
      <w:r>
        <w:t xml:space="preserve"> </w:t>
      </w:r>
      <w:r>
        <w:t xml:space="preserve">original product defect (downstream views falling short of their recompute</w:t>
      </w:r>
      <w:r>
        <w:t xml:space="preserve"> </w:t>
      </w:r>
      <w:r>
        <w:t xml:space="preserve">at the coordinate where the chain settles) is fixed: every chain member</w:t>
      </w:r>
      <w:r>
        <w:t xml:space="preserve"> </w:t>
      </w:r>
      <w:r>
        <w:t xml:space="preserve">compared agreed with its recompute, with 0 of 38 comparisons differing. The</w:t>
      </w:r>
      <w:r>
        <w:t xml:space="preserve"> </w:t>
      </w:r>
      <w:r>
        <w:t xml:space="preserve">one remaining failure is a coverage check. It tripped because a chain</w:t>
      </w:r>
      <w:r>
        <w:t xml:space="preserve"> </w:t>
      </w:r>
      <w:r>
        <w:t xml:space="preserve">member's read was discarded when the read fence moved under it mid-read, not</w:t>
      </w:r>
      <w:r>
        <w:t xml:space="preserve"> </w:t>
      </w:r>
      <w:r>
        <w:t xml:space="preserve">because the read failed. That was diagnosed as a bug in the test itself and</w:t>
      </w:r>
      <w:r>
        <w:t xml:space="preserve"> </w:t>
      </w:r>
      <w:r>
        <w:t xml:space="preserve">fixed at unit level; the test's self-check passes, now with 27 checks instead</w:t>
      </w:r>
      <w:r>
        <w:t xml:space="preserve"> </w:t>
      </w:r>
      <w:r>
        <w:t xml:space="preserve">of 22. Three attempts to show the fix green on a box that night did not</w:t>
      </w:r>
      <w:r>
        <w:t xml:space="preserve"> </w:t>
      </w:r>
      <w:r>
        <w:t xml:space="preserve">succeed. Two never reached the fixed code: a chain member did not land within</w:t>
      </w:r>
      <w:r>
        <w:t xml:space="preserve"> </w:t>
      </w:r>
      <w:r>
        <w:t xml:space="preserve">its 420 s declaration deadline, which was put down to load on the box (a load</w:t>
      </w:r>
      <w:r>
        <w:t xml:space="preserve"> </w:t>
      </w:r>
      <w:r>
        <w:t xml:space="preserve">average of up to 15.86 on 20 threads, with other work running on the same</w:t>
      </w:r>
      <w:r>
        <w:t xml:space="preserve"> </w:t>
      </w:r>
      <w:r>
        <w:t xml:space="preserve">box, and a cold compile using most of the deadline). The third was stopped by</w:t>
      </w:r>
      <w:r>
        <w:t xml:space="preserve"> </w:t>
      </w:r>
      <w:r>
        <w:t xml:space="preserve">something outside the run.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box-measured pass for the</w:t>
      </w:r>
      <w:r>
        <w:t xml:space="preserve"> </w:t>
      </w:r>
      <w:r>
        <w:t xml:space="preserve">chain coverage check. The chain arithmetic itself (§3.8) is not in doubt;</w:t>
      </w:r>
      <w:r>
        <w:t xml:space="preserve"> </w:t>
      </w:r>
      <w:r>
        <w:t xml:space="preserve">what is unproven on a box is the test's own coverage counting on a busy box.</w:t>
      </w:r>
      <w:r>
        <w:t xml:space="preserve"> </w:t>
      </w:r>
      <w:r>
        <w:t xml:space="preserve">A rerun is still needed and had not happened as of 2026-09-22.</w:t>
      </w:r>
    </w:p>
    <w:p>
      <w:pPr>
        <w:pStyle w:val="BodyText"/>
      </w:pPr>
      <w:r>
        <w:rPr>
          <w:b/>
          <w:bCs/>
        </w:rPr>
        <w:t xml:space="preserve">4. The incremental correctness test has another remaining failure whose</w:t>
      </w:r>
      <w:r>
        <w:rPr>
          <w:b/>
          <w:bCs/>
        </w:rPr>
        <w:t xml:space="preserve"> </w:t>
      </w:r>
      <w:r>
        <w:rPr>
          <w:b/>
          <w:bCs/>
        </w:rPr>
        <w:t xml:space="preserve">cause is not yet known.</w:t>
      </w:r>
      <w:r>
        <w:t xml:space="preserve"> </w:t>
      </w:r>
      <w:r>
        <w:t xml:space="preserve">After a refresh of a keyed projection over one base</w:t>
      </w:r>
      <w:r>
        <w:t xml:space="preserve"> </w:t>
      </w:r>
      <w:r>
        <w:t xml:space="preserve">table, none of the 500 rows written while that refresh was running are</w:t>
      </w:r>
      <w:r>
        <w:t xml:space="preserve"> </w:t>
      </w:r>
      <w:r>
        <w:t xml:space="preserve">present at the next cut, and a key written during the refresh never appears.</w:t>
      </w:r>
      <w:r>
        <w:t xml:space="preserve"> </w:t>
      </w:r>
      <w:r>
        <w:t xml:space="preserve">Yet the test's own comparison agrees with a recompute at both cuts. So this is</w:t>
      </w:r>
      <w:r>
        <w:t xml:space="preserve"> </w:t>
      </w:r>
      <w:r>
        <w:t xml:space="preserve">not shown to be a wrong-rows defect in the view's settled content. What is</w:t>
      </w:r>
      <w:r>
        <w:t xml:space="preserve"> </w:t>
      </w:r>
      <w:r>
        <w:t xml:space="preserve">unmeasured is whether a row written during a refresh becomes visible as</w:t>
      </w:r>
      <w:r>
        <w:t xml:space="preserve"> </w:t>
      </w:r>
      <w:r>
        <w:t xml:space="preserve">promptly as the product's own contract says it should. The next step, set on</w:t>
      </w:r>
      <w:r>
        <w:t xml:space="preserve"> </w:t>
      </w:r>
      <w:r>
        <w:t xml:space="preserve">2026-09-23, is to measure the gap first; it is treated as a product defect</w:t>
      </w:r>
      <w:r>
        <w:t xml:space="preserve"> </w:t>
      </w:r>
      <w:r>
        <w:t xml:space="preserve">only if the measurement shows one.</w:t>
      </w:r>
      <w:r>
        <w:t xml:space="preserve"> </w:t>
      </w:r>
      <w:r>
        <w:rPr>
          <w:b/>
          <w:bCs/>
        </w:rPr>
        <w:t xml:space="preserve">Do not rely on:</w:t>
      </w:r>
      <w:r>
        <w:t xml:space="preserve"> </w:t>
      </w:r>
      <w:r>
        <w:t xml:space="preserve">a row written while a</w:t>
      </w:r>
      <w:r>
        <w:t xml:space="preserve"> </w:t>
      </w:r>
      <w:r>
        <w:t xml:space="preserve">keyed projection's refresh is running showing up at the very next cut. It is</w:t>
      </w:r>
      <w:r>
        <w:t xml:space="preserve"> </w:t>
      </w:r>
      <w:r>
        <w:t xml:space="preserve">neither a confirmed defect nor a confirmed non-issue.</w:t>
      </w:r>
    </w:p>
    <w:p>
      <w:pPr>
        <w:pStyle w:val="BodyText"/>
      </w:pPr>
      <w:r>
        <w:rPr>
          <w:b/>
          <w:bCs/>
        </w:rPr>
        <w:t xml:space="preserve">5. Two smaller items, covered above and repeated here so this list stays a</w:t>
      </w:r>
      <w:r>
        <w:rPr>
          <w:b/>
          <w:bCs/>
        </w:rPr>
        <w:t xml:space="preserve"> </w:t>
      </w:r>
      <w:r>
        <w:rPr>
          <w:b/>
          <w:bCs/>
        </w:rPr>
        <w:t xml:space="preserve">complete history of what this chapter called red.</w:t>
      </w:r>
      <w:r>
        <w:t xml:space="preserve"> </w:t>
      </w:r>
      <w:r>
        <w:t xml:space="preserve">Both are now fixed.</w:t>
      </w:r>
      <w:r>
        <w:t xml:space="preserve"> </w:t>
      </w:r>
      <w:r>
        <w:t xml:space="preserve">First, the foreign-key read in</w:t>
      </w:r>
      <w:r>
        <w:t xml:space="preserve"> </w:t>
      </w:r>
      <w:r>
        <w:rPr>
          <w:rStyle w:val="VerbatimChar"/>
        </w:rPr>
        <w:t xml:space="preserve">argon.create_view</w:t>
      </w:r>
      <w:r>
        <w:t xml:space="preserve"> </w:t>
      </w:r>
      <w:r>
        <w:t xml:space="preserve">— a new schema read</w:t>
      </w:r>
      <w:r>
        <w:t xml:space="preserve"> </w:t>
      </w:r>
      <w:r>
        <w:t xml:space="preserve">reaches the foreign keys through the tail, and the old</w:t>
      </w:r>
      <w:r>
        <w:t xml:space="preserve"> </w:t>
      </w:r>
      <w:r>
        <w:rPr>
          <w:rStyle w:val="VerbatimChar"/>
        </w:rPr>
        <w:t xml:space="preserve">foreign_keys_here</w:t>
      </w:r>
      <w:r>
        <w:t xml:space="preserve"> </w:t>
      </w:r>
      <w:r>
        <w:t xml:space="preserve">read was measured to its cause and removed (§6.2). Second, a join view declared</w:t>
      </w:r>
      <w:r>
        <w:t xml:space="preserve"> </w:t>
      </w:r>
      <w:r>
        <w:t xml:space="preserve">with the Postgres landing used to be landed in the lake instead; the join</w:t>
      </w:r>
      <w:r>
        <w:t xml:space="preserve"> </w:t>
      </w:r>
      <w:r>
        <w:t xml:space="preserve">refresh now reads the declared landing (§2.11, §5).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89"/>
    <w:bookmarkEnd w:id="290"/>
    <w:bookmarkStart w:id="344" w:name="_9ae36ea04f6a6e25863dfcc16b3dbba0aaac573"/>
    <w:p>
      <w:pPr>
        <w:pStyle w:val="Heading2"/>
      </w:pPr>
      <w:r>
        <w:t xml:space="preserve">Guide 7 — agents and the MCP endpoint</w:t>
      </w:r>
    </w:p>
    <w:p>
      <w:pPr>
        <w:pStyle w:val="FirstParagraph"/>
      </w:pPr>
      <w:r>
        <w:t xml:space="preserve">An AI agent that works with a business's data needs three things a plain SQL</w:t>
      </w:r>
      <w:r>
        <w:t xml:space="preserve"> </w:t>
      </w:r>
      <w:r>
        <w:t xml:space="preserve">connection does not give it. It needs to see</w:t>
      </w:r>
      <w:r>
        <w:t xml:space="preserve"> </w:t>
      </w:r>
      <w:r>
        <w:rPr>
          <w:b/>
          <w:bCs/>
        </w:rPr>
        <w:t xml:space="preserve">one consistent version of the</w:t>
      </w:r>
      <w:r>
        <w:rPr>
          <w:b/>
          <w:bCs/>
        </w:rPr>
        <w:t xml:space="preserve"> </w:t>
      </w:r>
      <w:r>
        <w:rPr>
          <w:b/>
          <w:bCs/>
        </w:rPr>
        <w:t xml:space="preserve">data</w:t>
      </w:r>
      <w:r>
        <w:t xml:space="preserve"> </w:t>
      </w:r>
      <w:r>
        <w:t xml:space="preserve">across a conversation of many calls, or its answers contradict each</w:t>
      </w:r>
      <w:r>
        <w:t xml:space="preserve"> </w:t>
      </w:r>
      <w:r>
        <w:t xml:space="preserve">other. It needs</w:t>
      </w:r>
      <w:r>
        <w:t xml:space="preserve"> </w:t>
      </w:r>
      <w:r>
        <w:rPr>
          <w:b/>
          <w:bCs/>
        </w:rPr>
        <w:t xml:space="preserve">answers that fit in its context window</w:t>
      </w:r>
      <w:r>
        <w:t xml:space="preserve">, or it chokes on a</w:t>
      </w:r>
      <w:r>
        <w:t xml:space="preserve"> </w:t>
      </w:r>
      <w:r>
        <w:t xml:space="preserve">large result. And the people running it need to decide</w:t>
      </w:r>
      <w:r>
        <w:t xml:space="preserve"> </w:t>
      </w:r>
      <w:r>
        <w:rPr>
          <w:b/>
          <w:bCs/>
        </w:rPr>
        <w:t xml:space="preserve">what it may touch</w:t>
      </w:r>
      <w:r>
        <w:t xml:space="preserve"> </w:t>
      </w:r>
      <w:r>
        <w:t xml:space="preserve">—</w:t>
      </w:r>
      <w:r>
        <w:t xml:space="preserve"> </w:t>
      </w:r>
      <w:r>
        <w:t xml:space="preserve">read, diagnose, write data, or change the system — before it connects, not by</w:t>
      </w:r>
      <w:r>
        <w:t xml:space="preserve"> </w:t>
      </w:r>
      <w:r>
        <w:t xml:space="preserve">hoping it calls the right tools.</w:t>
      </w:r>
    </w:p>
    <w:p>
      <w:pPr>
        <w:pStyle w:val="BodyText"/>
      </w:pPr>
      <w:r>
        <w:t xml:space="preserve">ArgonDB serves agents through the Model Context Protocol (MCP), the standard</w:t>
      </w:r>
      <w:r>
        <w:t xml:space="preserve"> </w:t>
      </w:r>
      <w:r>
        <w:t xml:space="preserve">way an AI client such as Claude discovers and calls tools.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, offers four separate endpoints, called</w:t>
      </w:r>
      <w:r>
        <w:t xml:space="preserve"> </w:t>
      </w:r>
      <w:r>
        <w:rPr>
          <w:b/>
          <w:bCs/>
        </w:rPr>
        <w:t xml:space="preserve">mounts</w:t>
      </w:r>
      <w:r>
        <w:t xml:space="preserve">. Each mount</w:t>
      </w:r>
      <w:r>
        <w:t xml:space="preserve"> </w:t>
      </w:r>
      <w:r>
        <w:t xml:space="preserve">is a trust level: its own token, its own port, its own network default and its</w:t>
      </w:r>
      <w:r>
        <w:t xml:space="preserve"> </w:t>
      </w:r>
      <w:r>
        <w:t xml:space="preserve">own database role. You give an agent exactly the mounts it should have, and the</w:t>
      </w:r>
      <w:r>
        <w:t xml:space="preserve"> </w:t>
      </w:r>
      <w:r>
        <w:t xml:space="preserve">mounts it was not given do not exist for it.</w:t>
      </w:r>
    </w:p>
    <w:p>
      <w:pPr>
        <w:pStyle w:val="BodyText"/>
      </w:pPr>
      <w:r>
        <w:t xml:space="preserve">This chapter is for a developer deciding whether to build agents on ArgonDB,</w:t>
      </w:r>
      <w:r>
        <w:t xml:space="preserve"> </w:t>
      </w:r>
      <w:r>
        <w:t xml:space="preserve">and it is written against ArgonDB v1.5.6. It covers what each mount can and cannot do, how a read is answered, the</w:t>
      </w:r>
      <w:r>
        <w:t xml:space="preserve"> </w:t>
      </w:r>
      <w:r>
        <w:t xml:space="preserve">calls you will write, the refusals you will meet, and what the product does</w:t>
      </w:r>
      <w:r>
        <w:t xml:space="preserve"> </w:t>
      </w:r>
      <w:r>
        <w:t xml:space="preserve">not do.</w:t>
      </w:r>
    </w:p>
    <w:p>
      <w:pPr>
        <w:pStyle w:val="BodyText"/>
      </w:pPr>
      <w:r>
        <w:rPr>
          <w:b/>
          <w:bCs/>
        </w:rPr>
        <w:t xml:space="preserve">What you stop doing by hand.</w:t>
      </w:r>
      <w:r>
        <w:t xml:space="preserve"> </w:t>
      </w:r>
      <w:r>
        <w:t xml:space="preserve">You stop curating tool lists per agent and</w:t>
      </w:r>
      <w:r>
        <w:t xml:space="preserve"> </w:t>
      </w:r>
      <w:r>
        <w:t xml:space="preserve">auditing which tool might write. You stop writing retry wrappers that guess</w:t>
      </w:r>
      <w:r>
        <w:t xml:space="preserve"> </w:t>
      </w:r>
      <w:r>
        <w:t xml:space="preserve">whether a write happened. You stop truncating large results yourself, and you</w:t>
      </w:r>
      <w:r>
        <w:t xml:space="preserve"> </w:t>
      </w:r>
      <w:r>
        <w:t xml:space="preserve">stop writing polling loops that ask the wrong engine whether data is ready.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Start w:id="294" w:name="_ef1da4b776fda4fcbbd794e4ac57b122db43ad9"/>
    <w:p>
      <w:pPr>
        <w:pStyle w:val="Heading3"/>
      </w:pPr>
      <w:r>
        <w:t xml:space="preserve">1. Reading the diagram</w:t>
      </w:r>
    </w:p>
    <w:p>
      <w:pPr>
        <w:pStyle w:val="FirstParagraph"/>
      </w:pPr>
      <w:r>
        <w:drawing>
          <wp:inline>
            <wp:extent cx="5334000" cy="3118338"/>
            <wp:effectExtent b="0" l="0" r="0" t="0"/>
            <wp:docPr descr="Agents and the MCP endpoint" title="" id="292" name="Picture"/>
            <a:graphic>
              <a:graphicData uri="http://schemas.openxmlformats.org/drawingml/2006/picture">
                <pic:pic>
                  <pic:nvPicPr>
                    <pic:cNvPr descr="diagrams/argondb-and-the-erp/07-agents-and-the-mcp-endpoint.svg" id="293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9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8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The upper frame is one process,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. It can run inside ArgonDB's</w:t>
      </w:r>
      <w:r>
        <w:t xml:space="preserve"> </w:t>
      </w:r>
      <w:r>
        <w:t xml:space="preserve">change-capture process (the tail) or on its own. It serves</w:t>
      </w:r>
      <w:r>
        <w:t xml:space="preserve"> </w:t>
      </w:r>
      <w:r>
        <w:rPr>
          <w:b/>
          <w:bCs/>
        </w:rPr>
        <w:t xml:space="preserve">four mounts</w:t>
      </w:r>
      <w:r>
        <w:t xml:space="preserve">.</w:t>
      </w:r>
      <w:r>
        <w:t xml:space="preserve"> </w:t>
      </w:r>
      <w:r>
        <w:t xml:space="preserve">The four boxes across the top are not four servers and not four presets of</w:t>
      </w:r>
      <w:r>
        <w:t xml:space="preserve"> </w:t>
      </w:r>
      <w:r>
        <w:t xml:space="preserve">one tool list: each is a</w:t>
      </w:r>
      <w:r>
        <w:t xml:space="preserve"> </w:t>
      </w:r>
      <w:r>
        <w:rPr>
          <w:b/>
          <w:bCs/>
        </w:rPr>
        <w:t xml:space="preserve">trust level</w:t>
      </w:r>
      <w:r>
        <w:t xml:space="preserve"> </w:t>
      </w:r>
      <w:r>
        <w:t xml:space="preserve">with its own bearer token, its own</w:t>
      </w:r>
      <w:r>
        <w:t xml:space="preserve"> </w:t>
      </w:r>
      <w:r>
        <w:t xml:space="preserve">port, its own network default and its own Postgres role. That is the claim to</w:t>
      </w:r>
      <w:r>
        <w:t xml:space="preserve"> </w:t>
      </w:r>
      <w:r>
        <w:t xml:space="preserve">hold onto while reading the rest. You decide an agent's powers by choosing</w:t>
      </w:r>
      <w:r>
        <w:t xml:space="preserve"> </w:t>
      </w:r>
      <w:r>
        <w:t xml:space="preserve">which mounts it connects to, so the risk decision happens once, at connect</w:t>
      </w:r>
      <w:r>
        <w:t xml:space="preserve"> </w:t>
      </w:r>
      <w:r>
        <w:t xml:space="preserve">time.</w:t>
      </w:r>
    </w:p>
    <w:p>
      <w:pPr>
        <w:pStyle w:val="BodyText"/>
      </w:pPr>
      <w:r>
        <w:t xml:space="preserve">The small text under the mounts names four things true of all of them:</w:t>
      </w:r>
    </w:p>
    <w:p>
      <w:pPr>
        <w:pStyle w:val="Compact"/>
        <w:numPr>
          <w:ilvl w:val="0"/>
          <w:numId w:val="1096"/>
        </w:numPr>
      </w:pPr>
      <w:r>
        <w:t xml:space="preserve">every call can carry a</w:t>
      </w:r>
      <w:r>
        <w:t xml:space="preserve"> </w:t>
      </w:r>
      <w:r>
        <w:rPr>
          <w:b/>
          <w:bCs/>
        </w:rPr>
        <w:t xml:space="preserve">pin</w:t>
      </w:r>
      <w:r>
        <w:t xml:space="preserve">, so a multi-step session sees one version of</w:t>
      </w:r>
      <w:r>
        <w:t xml:space="preserve"> </w:t>
      </w:r>
      <w:r>
        <w:t xml:space="preserve">the data;</w:t>
      </w:r>
    </w:p>
    <w:p>
      <w:pPr>
        <w:pStyle w:val="Compact"/>
        <w:numPr>
          <w:ilvl w:val="0"/>
          <w:numId w:val="1096"/>
        </w:numPr>
      </w:pPr>
      <w:r>
        <w:t xml:space="preserve">every answer is held to a</w:t>
      </w:r>
      <w:r>
        <w:t xml:space="preserve"> </w:t>
      </w:r>
      <w:r>
        <w:rPr>
          <w:b/>
          <w:bCs/>
        </w:rPr>
        <w:t xml:space="preserve">token budget</w:t>
      </w:r>
      <w:r>
        <w:t xml:space="preserve">;</w:t>
      </w:r>
    </w:p>
    <w:p>
      <w:pPr>
        <w:pStyle w:val="Compact"/>
        <w:numPr>
          <w:ilvl w:val="0"/>
          <w:numId w:val="1096"/>
        </w:numPr>
      </w:pPr>
      <w:r>
        <w:t xml:space="preserve">agent load</w:t>
      </w:r>
      <w:r>
        <w:t xml:space="preserve"> </w:t>
      </w:r>
      <w:r>
        <w:rPr>
          <w:b/>
          <w:bCs/>
        </w:rPr>
        <w:t xml:space="preserve">cannot slow the transactional database</w:t>
      </w:r>
      <w:r>
        <w:t xml:space="preserve">, because reads never</w:t>
      </w:r>
      <w:r>
        <w:t xml:space="preserve"> </w:t>
      </w:r>
      <w:r>
        <w:t xml:space="preserve">run on the primary;</w:t>
      </w:r>
    </w:p>
    <w:p>
      <w:pPr>
        <w:pStyle w:val="Compact"/>
        <w:numPr>
          <w:ilvl w:val="0"/>
          <w:numId w:val="1096"/>
        </w:numPr>
      </w:pPr>
      <w:r>
        <w:t xml:space="preserve">reads can optionally be answered by a</w:t>
      </w:r>
      <w:r>
        <w:t xml:space="preserve"> </w:t>
      </w:r>
      <w:r>
        <w:rPr>
          <w:b/>
          <w:bCs/>
        </w:rPr>
        <w:t xml:space="preserve">Postgres arm</w:t>
      </w:r>
      <w:r>
        <w:t xml:space="preserve"> </w:t>
      </w:r>
      <w:r>
        <w:t xml:space="preserve">as well as the lake.</w:t>
      </w:r>
    </w:p>
    <w:p>
      <w:pPr>
        <w:pStyle w:val="FirstParagraph"/>
      </w:pPr>
      <w:r>
        <w:t xml:space="preserve">The lower frame is one agent layer serving many companies, and it was drawn</w:t>
      </w:r>
      <w:r>
        <w:t xml:space="preserve"> </w:t>
      </w:r>
      <w:r>
        <w:t xml:space="preserve">before v1.5.6. Its dashed middle box, an application-level agent layer, is</w:t>
      </w:r>
      <w:r>
        <w:t xml:space="preserve"> </w:t>
      </w:r>
      <w:r>
        <w:t xml:space="preserve">still</w:t>
      </w:r>
      <w:r>
        <w:t xml:space="preserve"> </w:t>
      </w:r>
      <w:r>
        <w:rPr>
          <w:b/>
          <w:bCs/>
        </w:rPr>
        <w:t xml:space="preserve">not built</w:t>
      </w:r>
      <w:r>
        <w:t xml:space="preserve">. What v1.5.6 did build under it is the credential: every</w:t>
      </w:r>
      <w:r>
        <w:t xml:space="preserve"> </w:t>
      </w:r>
      <w:r>
        <w:t xml:space="preserve">company on a box now carries its</w:t>
      </w:r>
      <w:r>
        <w:t xml:space="preserve"> </w:t>
      </w:r>
      <w:r>
        <w:rPr>
          <w:b/>
          <w:bCs/>
        </w:rPr>
        <w:t xml:space="preserve">own MCP token</w:t>
      </w:r>
      <w:r>
        <w:t xml:space="preserve"> </w:t>
      </w:r>
      <w:r>
        <w:t xml:space="preserve">on the analyst mount, and a</w:t>
      </w:r>
      <w:r>
        <w:t xml:space="preserve"> </w:t>
      </w:r>
      <w:r>
        <w:t xml:space="preserve">session holding it reads that company's own database and nothing else</w:t>
      </w:r>
      <w:r>
        <w:t xml:space="preserve"> </w:t>
      </w:r>
      <w:r>
        <w:t xml:space="preserve">(section 2.6).</w:t>
      </w:r>
    </w:p>
    <w:p>
      <w:pPr>
        <w:pStyle w:val="BodyText"/>
      </w:pPr>
      <w:r>
        <w:t xml:space="preserve">The red line in that frame is a real gap, and it still stands:</w:t>
      </w:r>
      <w:r>
        <w:t xml:space="preserve"> </w:t>
      </w:r>
      <w:r>
        <w:rPr>
          <w:b/>
          <w:bCs/>
        </w:rPr>
        <w:t xml:space="preserve">role</w:t>
      </w:r>
      <w:r>
        <w:rPr>
          <w:b/>
          <w:bCs/>
        </w:rPr>
        <w:t xml:space="preserve"> </w:t>
      </w:r>
      <w:r>
        <w:rPr>
          <w:b/>
          <w:bCs/>
        </w:rPr>
        <w:t xml:space="preserve">restrictions inside a company do not apply to the lake</w:t>
      </w:r>
      <w:r>
        <w:t xml:space="preserve">. An analyst tool can read rows</w:t>
      </w:r>
      <w:r>
        <w:t xml:space="preserve"> </w:t>
      </w:r>
      <w:r>
        <w:t xml:space="preserve">that the same person could not read through SQL. Section 6 covers it.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294"/>
    <w:bookmarkStart w:id="301" w:name="_f42497f7e4c46981dbd83391448209a7e4a84c9"/>
    <w:p>
      <w:pPr>
        <w:pStyle w:val="Heading3"/>
      </w:pPr>
      <w:r>
        <w:t xml:space="preserve">2. The four mounts</w:t>
      </w:r>
    </w:p>
    <w:p>
      <w:pPr>
        <w:pStyle w:val="FirstParagraph"/>
      </w:pPr>
      <w:r>
        <w:rPr>
          <w:b/>
          <w:bCs/>
        </w:rPr>
        <w:t xml:space="preserve">The surface is frozen at its v1.5.5 shape.</w:t>
      </w:r>
      <w:r>
        <w:t xml:space="preserve"> </w:t>
      </w:r>
      <w:r>
        <w:t xml:space="preserve">The four mounts, their tool</w:t>
      </w:r>
      <w:r>
        <w:t xml:space="preserve"> </w:t>
      </w:r>
      <w:r>
        <w:t xml:space="preserve">lists and what each tool answers are held as v1.5.5 shipped them. v1.5.6 adds,</w:t>
      </w:r>
      <w:r>
        <w:t xml:space="preserve"> </w:t>
      </w:r>
      <w:r>
        <w:t xml:space="preserve">renames and removes no tool on any mount. The one functional change since is</w:t>
      </w:r>
      <w:r>
        <w:t xml:space="preserve"> </w:t>
      </w:r>
      <w:r>
        <w:t xml:space="preserve">the per-company token (2.6), and it changes</w:t>
      </w:r>
      <w:r>
        <w:t xml:space="preserve"> </w:t>
      </w:r>
      <w:r>
        <w:rPr>
          <w:b/>
          <w:bCs/>
        </w:rPr>
        <w:t xml:space="preserve">who</w:t>
      </w:r>
      <w:r>
        <w:t xml:space="preserve"> </w:t>
      </w:r>
      <w:r>
        <w:t xml:space="preserve">may call the analyst mount,</w:t>
      </w:r>
      <w:r>
        <w:t xml:space="preserve"> </w:t>
      </w:r>
      <w:r>
        <w:t xml:space="preserve">not</w:t>
      </w:r>
      <w:r>
        <w:t xml:space="preserve"> </w:t>
      </w:r>
      <w:r>
        <w:rPr>
          <w:b/>
          <w:bCs/>
        </w:rPr>
        <w:t xml:space="preserve">what</w:t>
      </w:r>
      <w:r>
        <w:t xml:space="preserve"> </w:t>
      </w:r>
      <w:r>
        <w:t xml:space="preserve">the tools are. Build against the lists below as a stable</w:t>
      </w:r>
      <w:r>
        <w:t xml:space="preserve"> </w:t>
      </w:r>
      <w:r>
        <w:t xml:space="preserve">contract, and do not wait on MCP features that are not listed here.</w:t>
      </w:r>
    </w:p>
    <w:p>
      <w:pPr>
        <w:pStyle w:val="BodyText"/>
      </w:pPr>
    </w:p>
    <w:bookmarkStart w:id="295" w:name="_e383ec631749145934e9df196b9dcc9f990cd82"/>
    <w:p>
      <w:pPr>
        <w:pStyle w:val="Heading4"/>
      </w:pPr>
      <w:r>
        <w:t xml:space="preserve">2.1</w:t>
      </w:r>
      <w:r>
        <w:t xml:space="preserve"> </w:t>
      </w:r>
      <w:r>
        <w:rPr>
          <w:rStyle w:val="VerbatimChar"/>
        </w:rPr>
        <w:t xml:space="preserve">argondb</w:t>
      </w:r>
      <w:r>
        <w:t xml:space="preserve"> </w:t>
      </w:r>
      <w:r>
        <w:t xml:space="preserve">— reading and analysis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read-only mount, and the one most agents need. "Read-only"</w:t>
      </w:r>
      <w:r>
        <w:t xml:space="preserve"> </w:t>
      </w:r>
      <w:r>
        <w:t xml:space="preserve">is enforced by the database, not by which tools are listed.</w:t>
      </w:r>
    </w:p>
    <w:p>
      <w:pPr>
        <w:pStyle w:val="BodyText"/>
      </w:pPr>
      <w:r>
        <w:t xml:space="preserve">It serves 16 tools. Fourteen are ArgonDB's own: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describe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changes</w:t>
      </w:r>
      <w:r>
        <w:t xml:space="preserve">,</w:t>
      </w:r>
      <w:r>
        <w:t xml:space="preserve"> </w:t>
      </w:r>
      <w:r>
        <w:rPr>
          <w:rStyle w:val="VerbatimChar"/>
        </w:rPr>
        <w:t xml:space="preserve">pin</w:t>
      </w:r>
      <w:r>
        <w:t xml:space="preserve">,</w:t>
      </w:r>
      <w:r>
        <w:t xml:space="preserve"> </w:t>
      </w:r>
      <w:r>
        <w:rPr>
          <w:rStyle w:val="VerbatimChar"/>
        </w:rPr>
        <w:t xml:space="preserve">repin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list_branches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. Two more,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use the tool names of the widely used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server, so clients written for it work unchanged.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8018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argon_analyst</w:t>
            </w:r>
          </w:p>
        </w:tc>
      </w:tr>
    </w:tbl>
    <w:p>
      <w:pPr>
        <w:pStyle w:val="FirstParagraph"/>
      </w:pPr>
      <w:r>
        <w:t xml:space="preserve">The token variable keeps its original name so existing clients do not break.</w:t>
      </w:r>
    </w:p>
    <w:p>
      <w:pPr>
        <w:pStyle w:val="BodyText"/>
      </w:pPr>
      <w:r>
        <w:rPr>
          <w:b/>
          <w:bCs/>
        </w:rPr>
        <w:t xml:space="preserve">Why the role is the boundary.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 </w:t>
      </w:r>
      <w:r>
        <w:t xml:space="preserve">is a role with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</w:t>
      </w:r>
      <w:r>
        <w:t xml:space="preserve"> </w:t>
      </w:r>
      <w:r>
        <w:t xml:space="preserve">nothing else: no superuser, no creating roles or databases, no bypassing</w:t>
      </w:r>
      <w:r>
        <w:t xml:space="preserve"> </w:t>
      </w:r>
      <w:r>
        <w:t xml:space="preserve">row-level security, no replication. A SQL parser cannot be the write boundary,</w:t>
      </w:r>
      <w:r>
        <w:t xml:space="preserve"> </w:t>
      </w:r>
      <w:r>
        <w:t xml:space="preserve">because</w:t>
      </w:r>
      <w:r>
        <w:t xml:space="preserve"> </w:t>
      </w:r>
      <w:r>
        <w:rPr>
          <w:rStyle w:val="VerbatimChar"/>
        </w:rPr>
        <w:t xml:space="preserve">SELECT … INTO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nextval()</w:t>
      </w:r>
      <w:r>
        <w:t xml:space="preserve">, a function that writes, and</w:t>
      </w:r>
      <w:r>
        <w:t xml:space="preserve"> </w:t>
      </w:r>
      <w:r>
        <w:rPr>
          <w:rStyle w:val="VerbatimChar"/>
        </w:rPr>
        <w:t xml:space="preserve">COPY … FROM PROGRAM</w:t>
      </w:r>
      <w:r>
        <w:t xml:space="preserve"> </w:t>
      </w:r>
      <w:r>
        <w:t xml:space="preserve">all write while looking like reads. So Postgres refuses them, and the</w:t>
      </w:r>
      <w:r>
        <w:t xml:space="preserve"> </w:t>
      </w:r>
      <w:r>
        <w:t xml:space="preserve">parser's only jobs are to allow one statement per call and give a clean error.</w:t>
      </w:r>
    </w:p>
    <w:p>
      <w:pPr>
        <w:pStyle w:val="BodyText"/>
      </w:pPr>
    </w:p>
    <w:bookmarkEnd w:id="295"/>
    <w:bookmarkStart w:id="296" w:name="_d9d616fa39ffa37ab58f2bc762e7c35a19c07d7"/>
    <w:p>
      <w:pPr>
        <w:pStyle w:val="Heading4"/>
      </w:pPr>
      <w:r>
        <w:t xml:space="preserve">2.2</w:t>
      </w:r>
      <w:r>
        <w:t xml:space="preserve"> </w:t>
      </w:r>
      <w:r>
        <w:rPr>
          <w:rStyle w:val="VerbatimChar"/>
        </w:rPr>
        <w:t xml:space="preserve">argondb-dba</w:t>
      </w:r>
      <w:r>
        <w:t xml:space="preserve"> </w:t>
      </w:r>
      <w:r>
        <w:t xml:space="preserve">— diagnosis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A mount that can</w:t>
      </w:r>
      <w:r>
        <w:t xml:space="preserve"> </w:t>
      </w:r>
      <w:r>
        <w:rPr>
          <w:b/>
          <w:bCs/>
        </w:rPr>
        <w:t xml:space="preserve">see</w:t>
      </w:r>
      <w:r>
        <w:t xml:space="preserve"> </w:t>
      </w:r>
      <w:r>
        <w:t xml:space="preserve">more than the analyst mount — query</w:t>
      </w:r>
      <w:r>
        <w:t xml:space="preserve"> </w:t>
      </w:r>
      <w:r>
        <w:t xml:space="preserve">statistics, health, index opportunities — and change nothing.</w:t>
      </w:r>
    </w:p>
    <w:p>
      <w:pPr>
        <w:pStyle w:val="BodyText"/>
      </w:pPr>
      <w:r>
        <w:t xml:space="preserve">It serves seven tools: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ARGONDB_DBA_AUTH_TOKEN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8019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t xml:space="preserve">follows</w:t>
            </w:r>
            <w:r>
              <w:t xml:space="preserve"> </w:t>
            </w:r>
            <w:r>
              <w:rPr>
                <w:rStyle w:val="VerbatimChar"/>
              </w:rPr>
              <w:t xml:space="preserve">ARGONDB_LISTEN_ADDRESS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Postgres role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argon_dba_observer</w:t>
            </w:r>
            <w:r>
              <w:t xml:space="preserve">, a</w:t>
            </w:r>
            <w:r>
              <w:t xml:space="preserve"> </w:t>
            </w:r>
            <w:r>
              <w:rPr>
                <w:rStyle w:val="VerbatimChar"/>
              </w:rPr>
              <w:t xml:space="preserve">pg_monitor</w:t>
            </w:r>
            <w:r>
              <w:t xml:space="preserve"> </w:t>
            </w:r>
            <w:r>
              <w:t xml:space="preserve">member with no write permission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No observation tool accepts free SQL.</w:t>
      </w:r>
      <w:r>
        <w:t xml:space="preserve"> </w:t>
      </w:r>
      <w:r>
        <w:t xml:space="preserve">Each runs its own fixed,</w:t>
      </w:r>
      <w:r>
        <w:t xml:space="preserve"> </w:t>
      </w:r>
      <w:r>
        <w:t xml:space="preserve">parameterized queries, so there is no way to inject or mutate anything</w:t>
      </w:r>
      <w:r>
        <w:t xml:space="preserve"> </w:t>
      </w:r>
      <w:r>
        <w:t xml:space="preserve">through them.</w:t>
      </w:r>
    </w:p>
    <w:p>
      <w:pPr>
        <w:pStyle w:val="BodyText"/>
      </w:pPr>
      <w:r>
        <w:t xml:space="preserve">Limits:</w:t>
      </w:r>
    </w:p>
    <w:p>
      <w:pPr>
        <w:pStyle w:val="Compact"/>
        <w:numPr>
          <w:ilvl w:val="0"/>
          <w:numId w:val="1097"/>
        </w:numPr>
      </w:pPr>
      <w:r>
        <w:t xml:space="preserve">the same tool can make a live read at most once every 500 ms, across all</w:t>
      </w:r>
      <w:r>
        <w:t xml:space="preserve"> </w:t>
      </w:r>
      <w:r>
        <w:t xml:space="preserve">sessions;</w:t>
      </w:r>
    </w:p>
    <w:p>
      <w:pPr>
        <w:pStyle w:val="Compact"/>
        <w:numPr>
          <w:ilvl w:val="0"/>
          <w:numId w:val="1097"/>
        </w:numPr>
      </w:pPr>
      <w:r>
        <w:t xml:space="preserve">one observation query is capped at 10 s;</w:t>
      </w:r>
    </w:p>
    <w:p>
      <w:pPr>
        <w:pStyle w:val="Compact"/>
        <w:numPr>
          <w:ilvl w:val="0"/>
          <w:numId w:val="1097"/>
        </w:numPr>
      </w:pPr>
      <w:r>
        <w:t xml:space="preserve">the default answer budget on this mount is 4000 tokens.</w:t>
      </w:r>
    </w:p>
    <w:p>
      <w:pPr>
        <w:pStyle w:val="FirstParagraph"/>
      </w:pPr>
      <w:r>
        <w:t xml:space="preserve">Two tools here are not what they look like:</w:t>
      </w:r>
    </w:p>
    <w:p>
      <w:pPr>
        <w:pStyle w:val="Compact"/>
        <w:numPr>
          <w:ilvl w:val="0"/>
          <w:numId w:val="1098"/>
        </w:numPr>
      </w:pPr>
      <w:r>
        <w:rPr>
          <w:rStyle w:val="VerbatimChar"/>
          <w:b/>
          <w:bCs/>
        </w:rPr>
        <w:t xml:space="preserve">explain_query</w:t>
      </w:r>
      <w:r>
        <w:rPr>
          <w:b/>
          <w:bCs/>
        </w:rPr>
        <w:t xml:space="preserve"> </w:t>
      </w:r>
      <w:r>
        <w:rPr>
          <w:b/>
          <w:bCs/>
        </w:rPr>
        <w:t xml:space="preserve">returns no plan on this mount.</w:t>
      </w:r>
      <w:r>
        <w:t xml:space="preserve"> </w:t>
      </w:r>
      <w:r>
        <w:t xml:space="preserve">It answers with a message</w:t>
      </w:r>
      <w:r>
        <w:t xml:space="preserve"> </w:t>
      </w:r>
      <w:r>
        <w:t xml:space="preserve">directing you to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 which does return one.</w:t>
      </w:r>
    </w:p>
    <w:p>
      <w:pPr>
        <w:pStyle w:val="Compact"/>
        <w:numPr>
          <w:ilvl w:val="0"/>
          <w:numId w:val="1098"/>
        </w:numPr>
      </w:pPr>
      <w:r>
        <w:rPr>
          <w:rStyle w:val="VerbatimChar"/>
          <w:b/>
          <w:bCs/>
        </w:rPr>
        <w:t xml:space="preserve">run_transform</w:t>
      </w:r>
      <w:r>
        <w:rPr>
          <w:b/>
          <w:bCs/>
        </w:rPr>
        <w:t xml:space="preserve"> </w:t>
      </w:r>
      <w:r>
        <w:rPr>
          <w:b/>
          <w:bCs/>
        </w:rPr>
        <w:t xml:space="preserve">is here only for compatibility</w:t>
      </w:r>
      <w:r>
        <w:t xml:space="preserve"> </w:t>
      </w:r>
      <w:r>
        <w:t xml:space="preserve">and says so in its</w:t>
      </w:r>
      <w:r>
        <w:t xml:space="preserve"> </w:t>
      </w:r>
      <w:r>
        <w:t xml:space="preserve">description. It belongs on the write mount (2.4) and will stop answering on</w:t>
      </w:r>
      <w:r>
        <w:t xml:space="preserve"> </w:t>
      </w:r>
      <w:r>
        <w:t xml:space="preserve">this mount after one more release.</w:t>
      </w:r>
    </w:p>
    <w:p>
      <w:pPr>
        <w:pStyle w:val="FirstParagraph"/>
      </w:pPr>
    </w:p>
    <w:bookmarkEnd w:id="296"/>
    <w:bookmarkStart w:id="297" w:name="_3391e00cc91ddb481eaaeb9a50e9822399b0417"/>
    <w:p>
      <w:pPr>
        <w:pStyle w:val="Heading4"/>
      </w:pPr>
      <w:r>
        <w:t xml:space="preserve">2.3</w:t>
      </w:r>
      <w:r>
        <w:t xml:space="preserve"> </w:t>
      </w:r>
      <w:r>
        <w:rPr>
          <w:rStyle w:val="VerbatimChar"/>
        </w:rPr>
        <w:t xml:space="preserve">argondb-admin</w:t>
      </w:r>
      <w:r>
        <w:t xml:space="preserve"> </w:t>
      </w:r>
      <w:r>
        <w:t xml:space="preserve">— changing the system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Every change to the</w:t>
      </w:r>
      <w:r>
        <w:t xml:space="preserve"> </w:t>
      </w:r>
      <w:r>
        <w:rPr>
          <w:b/>
          <w:bCs/>
        </w:rPr>
        <w:t xml:space="preserve">system</w:t>
      </w:r>
      <w:r>
        <w:t xml:space="preserve"> </w:t>
      </w:r>
      <w:r>
        <w:t xml:space="preserve">— as opposed to its data —</w:t>
      </w:r>
      <w:r>
        <w:t xml:space="preserve"> </w:t>
      </w:r>
      <w:r>
        <w:t xml:space="preserve">lives here and nowhere else: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gap_record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maintenance_run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ARGONDB_ADMIN_AUTH_TOKEN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8020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ARGONDB_MCP_ADMIN_LISTEN_ADDRESS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admin mount has its own listen variable, so</w:t>
      </w:r>
      <w:r>
        <w:t xml:space="preserve"> </w:t>
      </w:r>
      <w:r>
        <w:rPr>
          <w:b/>
          <w:bCs/>
        </w:rPr>
        <w:t xml:space="preserve">setting the global listen</w:t>
      </w:r>
      <w:r>
        <w:rPr>
          <w:b/>
          <w:bCs/>
        </w:rPr>
        <w:t xml:space="preserve"> </w:t>
      </w:r>
      <w:r>
        <w:rPr>
          <w:b/>
          <w:bCs/>
        </w:rPr>
        <w:t xml:space="preserve">address to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0.0.0.0</w:t>
      </w:r>
      <w:r>
        <w:rPr>
          <w:b/>
          <w:bCs/>
        </w:rPr>
        <w:t xml:space="preserve"> </w:t>
      </w:r>
      <w:r>
        <w:rPr>
          <w:b/>
          <w:bCs/>
        </w:rPr>
        <w:t xml:space="preserve">does not expose it</w:t>
      </w:r>
      <w:r>
        <w:t xml:space="preserve">. Opening the analyst mount to the</w:t>
      </w:r>
      <w:r>
        <w:t xml:space="preserve"> </w:t>
      </w:r>
      <w:r>
        <w:t xml:space="preserve">network never opens the control mount by accident.</w:t>
      </w:r>
    </w:p>
    <w:p>
      <w:pPr>
        <w:pStyle w:val="BodyText"/>
      </w:pPr>
      <w:r>
        <w:t xml:space="preserve">Two defaults define it:</w:t>
      </w:r>
    </w:p>
    <w:p>
      <w:pPr>
        <w:pStyle w:val="Compact"/>
        <w:numPr>
          <w:ilvl w:val="0"/>
          <w:numId w:val="1099"/>
        </w:numPr>
      </w:pPr>
      <w:r>
        <w:rPr>
          <w:b/>
          <w:bCs/>
        </w:rPr>
        <w:t xml:space="preserve">Every tool is a dry run by default.</w:t>
      </w:r>
      <w:r>
        <w:t xml:space="preserve"> </w:t>
      </w:r>
      <w:r>
        <w:t xml:space="preserve">The call shows the exact change and</w:t>
      </w:r>
      <w:r>
        <w:t xml:space="preserve"> </w:t>
      </w:r>
      <w:r>
        <w:t xml:space="preserve">makes none until you pass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.</w:t>
      </w:r>
    </w:p>
    <w:p>
      <w:pPr>
        <w:pStyle w:val="Compact"/>
        <w:numPr>
          <w:ilvl w:val="0"/>
          <w:numId w:val="1099"/>
        </w:numPr>
      </w:pPr>
      <w:r>
        <w:rPr>
          <w:b/>
          <w:bCs/>
        </w:rPr>
        <w:t xml:space="preserve">The destructive ones need a second yes.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purge=true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also require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Without it they</w:t>
      </w:r>
      <w:r>
        <w:t xml:space="preserve"> </w:t>
      </w:r>
      <w:r>
        <w:t xml:space="preserve">refuse and say exactly what would be lost.</w:t>
      </w:r>
    </w:p>
    <w:p>
      <w:pPr>
        <w:pStyle w:val="FirstParagraph"/>
      </w:pPr>
      <w:r>
        <w:t xml:space="preserve">"An agent proposes; the operator confirms." Because this is a parameter rather</w:t>
      </w:r>
      <w:r>
        <w:t xml:space="preserve"> </w:t>
      </w:r>
      <w:r>
        <w:t xml:space="preserve">than a client-side prompt, it works the same for a model and for a script.</w:t>
      </w:r>
    </w:p>
    <w:p>
      <w:pPr>
        <w:pStyle w:val="BodyText"/>
      </w:pPr>
    </w:p>
    <w:bookmarkEnd w:id="297"/>
    <w:bookmarkStart w:id="298" w:name="_fd0994e80f54a7ef8e6634a90fc9fa848f6fdb4"/>
    <w:p>
      <w:pPr>
        <w:pStyle w:val="Heading4"/>
      </w:pPr>
      <w:r>
        <w:t xml:space="preserve">2.4</w:t>
      </w:r>
      <w:r>
        <w:t xml:space="preserve"> </w:t>
      </w:r>
      <w:r>
        <w:rPr>
          <w:rStyle w:val="VerbatimChar"/>
        </w:rPr>
        <w:t xml:space="preserve">argondb-write</w:t>
      </w:r>
      <w:r>
        <w:t xml:space="preserve"> </w:t>
      </w:r>
      <w:r>
        <w:t xml:space="preserve">— writing data</w:t>
      </w:r>
    </w:p>
    <w:p>
      <w:pPr>
        <w:pStyle w:val="FirstParagraph"/>
      </w:pPr>
      <w:r>
        <w:rPr>
          <w:b/>
          <w:bCs/>
        </w:rPr>
        <w:t xml:space="preserve">What it is.</w:t>
      </w:r>
      <w:r>
        <w:t xml:space="preserve"> </w:t>
      </w:r>
      <w:r>
        <w:t xml:space="preserve">The mount for applications and agents that write</w:t>
      </w:r>
      <w:r>
        <w:t xml:space="preserve"> </w:t>
      </w:r>
      <w:r>
        <w:rPr>
          <w:b/>
          <w:bCs/>
        </w:rPr>
        <w:t xml:space="preserve">data</w:t>
      </w:r>
      <w:r>
        <w:t xml:space="preserve">: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create_view</w:t>
      </w:r>
      <w:r>
        <w:t xml:space="preserve">, and one read-only tool,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, which tells a caller whether tables are ready to</w:t>
      </w:r>
      <w:r>
        <w:t xml:space="preserve"> </w:t>
      </w:r>
      <w:r>
        <w:t xml:space="preserve">transform over.</w:t>
      </w:r>
    </w:p>
    <w:p>
      <w:pPr>
        <w:pStyle w:val="BodyText"/>
      </w:pPr>
      <w:r>
        <w:rPr>
          <w:b/>
          <w:bCs/>
        </w:rPr>
        <w:t xml:space="preserve">Why it is separate.</w:t>
      </w:r>
      <w:r>
        <w:t xml:space="preserve"> </w:t>
      </w:r>
      <w:r>
        <w:t xml:space="preserve">Writing derived data is an ordinary application's job.</w:t>
      </w:r>
      <w:r>
        <w:t xml:space="preserve"> </w:t>
      </w:r>
      <w:r>
        <w:t xml:space="preserve">It should not need the token that can also read the primary database's</w:t>
      </w:r>
      <w:r>
        <w:t xml:space="preserve"> </w:t>
      </w:r>
      <w:r>
        <w:t xml:space="preserve">runtime statistics.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token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ARGONDB_WRITE_AUTH_TOKEN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port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8017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loopback only</w:t>
            </w:r>
            <w:r>
              <w:t xml:space="preserve">, unless</w:t>
            </w:r>
            <w:r>
              <w:t xml:space="preserve"> </w:t>
            </w:r>
            <w:r>
              <w:rPr>
                <w:rStyle w:val="VerbatimChar"/>
              </w:rPr>
              <w:t xml:space="preserve">ARGONDB_MCP_WRITE_LISTEN_ADDRESS</w:t>
            </w:r>
            <w:r>
              <w:t xml:space="preserve"> </w:t>
            </w:r>
            <w:r>
              <w:t xml:space="preserve">says otherwise</w:t>
            </w:r>
          </w:p>
        </w:tc>
      </w:tr>
    </w:tbl>
    <w:p>
      <w:pPr>
        <w:pStyle w:val="FirstParagraph"/>
      </w:pPr>
      <w:r>
        <w:t xml:space="preserve">The port is 8017, not 8021, on purpose: in a multi-slot deployment the MCP</w:t>
      </w:r>
      <w:r>
        <w:t xml:space="preserve"> </w:t>
      </w:r>
      <w:r>
        <w:t xml:space="preserve">port range is 8020 plus the slot number, so 8021 would collide with slot 1's</w:t>
      </w:r>
      <w:r>
        <w:t xml:space="preserve"> </w:t>
      </w:r>
      <w:r>
        <w:t xml:space="preserve">analyst mount. The write mount has its own listen variable, separate from the</w:t>
      </w:r>
      <w:r>
        <w:t xml:space="preserve"> </w:t>
      </w:r>
      <w:r>
        <w:t xml:space="preserve">admin mount's.</w:t>
      </w:r>
    </w:p>
    <w:p>
      <w:pPr>
        <w:pStyle w:val="BodyText"/>
      </w:pPr>
      <w:r>
        <w:rPr>
          <w:b/>
          <w:bCs/>
        </w:rPr>
        <w:t xml:space="preserve">It observes nothing, by construction.</w:t>
      </w:r>
      <w:r>
        <w:t xml:space="preserve"> </w:t>
      </w:r>
      <w:r>
        <w:t xml:space="preserve">The mount's backend holds exactly</w:t>
      </w:r>
      <w:r>
        <w:t xml:space="preserve"> </w:t>
      </w:r>
      <w:r>
        <w:t xml:space="preserve">one thing — the connection used to land transforms — so it has no way to read</w:t>
      </w:r>
      <w:r>
        <w:t xml:space="preserve"> </w:t>
      </w:r>
      <w:r>
        <w:t xml:space="preserve">runtime statistics, and a test asserts that.</w:t>
      </w:r>
    </w:p>
    <w:p>
      <w:pPr>
        <w:pStyle w:val="BodyText"/>
      </w:pPr>
    </w:p>
    <w:bookmarkEnd w:id="298"/>
    <w:bookmarkStart w:id="299" w:name="_fc707859d3203aa7edcf2d5becccca5e47b8c25"/>
    <w:p>
      <w:pPr>
        <w:pStyle w:val="Heading4"/>
      </w:pPr>
      <w:r>
        <w:t xml:space="preserve">2.5 Pins, budgets and</w:t>
      </w:r>
      <w:r>
        <w:t xml:space="preserve"> </w:t>
      </w:r>
      <w:r>
        <w:rPr>
          <w:rStyle w:val="VerbatimChar"/>
        </w:rPr>
        <w:t xml:space="preserve">changes()</w:t>
      </w:r>
    </w:p>
    <w:p>
      <w:pPr>
        <w:pStyle w:val="FirstParagraph"/>
      </w:pPr>
      <w:r>
        <w:rPr>
          <w:b/>
          <w:bCs/>
        </w:rPr>
        <w:t xml:space="preserve">Pins.</w:t>
      </w:r>
      <w:r>
        <w:t xml:space="preserve"> </w:t>
      </w:r>
      <w:r>
        <w:t xml:space="preserve">A pin freezes "which version of the data" for a session. It is a</w:t>
      </w:r>
      <w:r>
        <w:t xml:space="preserve"> </w:t>
      </w:r>
      <w:r>
        <w:t xml:space="preserve">signed value, not a handle held on the server: the branch, the log position,</w:t>
      </w:r>
      <w:r>
        <w:t xml:space="preserve"> </w:t>
      </w:r>
      <w:r>
        <w:t xml:space="preserve">the tables it covers, when it was made and the coordinate it names, signed</w:t>
      </w:r>
      <w:r>
        <w:t xml:space="preserve"> </w:t>
      </w:r>
      <w:r>
        <w:t xml:space="preserve">and encoded as a string. Any server holding the deployment key can honour it.</w:t>
      </w:r>
      <w:r>
        <w:t xml:space="preserve"> </w:t>
      </w:r>
      <w:r>
        <w:t xml:space="preserve">Creating one costs nothing. Whether a pin is still valid is a calculation —</w:t>
      </w:r>
      <w:r>
        <w:t xml:space="preserve"> </w:t>
      </w:r>
      <w:r>
        <w:t xml:space="preserve">how old its coordinate is against the retention window — so there is no</w:t>
      </w:r>
      <w:r>
        <w:t xml:space="preserve"> </w:t>
      </w:r>
      <w:r>
        <w:t xml:space="preserve">keep-alive and no registry of open pins.</w:t>
      </w:r>
    </w:p>
    <w:p>
      <w:pPr>
        <w:pStyle w:val="BodyText"/>
      </w:pPr>
      <w:r>
        <w:rPr>
          <w:b/>
          <w:bCs/>
        </w:rPr>
        <w:t xml:space="preserve">Budgets.</w:t>
      </w:r>
      <w:r>
        <w:t xml:space="preserve"> </w:t>
      </w:r>
      <w:r>
        <w:t xml:space="preserve">Every tool takes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 </w:t>
      </w:r>
      <w:r>
        <w:t xml:space="preserve">(default 4000). The answer is</w:t>
      </w:r>
      <w:r>
        <w:t xml:space="preserve"> </w:t>
      </w:r>
      <w:r>
        <w:t xml:space="preserve">rendered in full, then measured, then cut to fit, with a marker saying what</w:t>
      </w:r>
      <w:r>
        <w:t xml:space="preserve"> </w:t>
      </w:r>
      <w:r>
        <w:t xml:space="preserve">was left out. The guarantee comes from the cut, not from an estimate.</w:t>
      </w:r>
    </w:p>
    <w:p>
      <w:pPr>
        <w:pStyle w:val="BodyText"/>
      </w:pPr>
      <w:r>
        <w:rPr>
          <w:rStyle w:val="VerbatimChar"/>
          <w:b/>
          <w:bCs/>
        </w:rPr>
        <w:t xml:space="preserve">changes()</w:t>
      </w:r>
      <w:r>
        <w:rPr>
          <w:b/>
          <w:bCs/>
        </w:rPr>
        <w:t xml:space="preserve">.</w:t>
      </w:r>
      <w:r>
        <w:t xml:space="preserve"> </w:t>
      </w:r>
      <w:r>
        <w:t xml:space="preserve">Returns what changed between two points in time, per table:</w:t>
      </w:r>
      <w:r>
        <w:t xml:space="preserve"> </w:t>
      </w:r>
      <w:r>
        <w:t xml:space="preserve">rows created, deleted and updated (comparing each primary key's first and last</w:t>
      </w:r>
      <w:r>
        <w:t xml:space="preserve"> </w:t>
      </w:r>
      <w:r>
        <w:t xml:space="preserve">known state in the window), plus a count of revisions so that churn is visible.</w:t>
      </w:r>
    </w:p>
    <w:p>
      <w:pPr>
        <w:pStyle w:val="BodyText"/>
      </w:pPr>
    </w:p>
    <w:bookmarkEnd w:id="299"/>
    <w:bookmarkStart w:id="300" w:name="_ee5d03ae12e234a97f1cf138f9cc256fa60af2c"/>
    <w:p>
      <w:pPr>
        <w:pStyle w:val="Heading4"/>
      </w:pPr>
      <w:r>
        <w:t xml:space="preserve">2.6 Per-company tokens: one company, one token</w:t>
      </w:r>
    </w:p>
    <w:p>
      <w:pPr>
        <w:pStyle w:val="FirstParagraph"/>
      </w:pPr>
      <w:r>
        <w:t xml:space="preserve">Before v1.5.6 the analyst mount knew one token, the box's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, and a session holding it could reach every company on the</w:t>
      </w:r>
      <w:r>
        <w:t xml:space="preserve"> </w:t>
      </w:r>
      <w:r>
        <w:t xml:space="preserve">box. Now each company has its own token, and the wall behind it is Postgres,</w:t>
      </w:r>
      <w:r>
        <w:t xml:space="preserve"> </w:t>
      </w:r>
      <w:r>
        <w:t xml:space="preserve">not a filter.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What it is.</w:t>
      </w:r>
      <w:r>
        <w:t xml:space="preserve"> </w:t>
      </w:r>
      <w:r>
        <w:t xml:space="preserve">A signed claim that names one company, signed with the box's</w:t>
      </w:r>
      <w:r>
        <w:t xml:space="preserve"> </w:t>
      </w:r>
      <w:r>
        <w:t xml:space="preserve">key. Exactly one token is live per company: the one its live record names.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Who makes it.</w:t>
      </w:r>
      <w:r>
        <w:t xml:space="preserve"> </w:t>
      </w:r>
      <w:r>
        <w:rPr>
          <w:rStyle w:val="VerbatimChar"/>
        </w:rPr>
        <w:t xml:space="preserve">argondb tenant create</w:t>
      </w:r>
      <w:r>
        <w:t xml:space="preserve"> </w:t>
      </w:r>
      <w:r>
        <w:t xml:space="preserve">makes the company's first token as</w:t>
      </w:r>
      <w:r>
        <w:t xml:space="preserve"> </w:t>
      </w:r>
      <w:r>
        <w:t xml:space="preserve">its last step and writes it, readable by its owner only, to</w:t>
      </w:r>
      <w:r>
        <w:t xml:space="preserve"> </w:t>
      </w:r>
      <w:r>
        <w:rPr>
          <w:rStyle w:val="VerbatimChar"/>
        </w:rPr>
        <w:t xml:space="preserve">&lt;data&gt;/tenants/&lt;key&gt;/mcp-token</w:t>
      </w:r>
      <w:r>
        <w:t xml:space="preserve">. It is not printed to the terminal.</w:t>
      </w:r>
      <w:r>
        <w:t xml:space="preserve"> </w:t>
      </w:r>
      <w:r>
        <w:rPr>
          <w:rStyle w:val="VerbatimChar"/>
        </w:rPr>
        <w:t xml:space="preserve">argondb tenant mcp-token &lt;key&gt;</w:t>
      </w:r>
      <w:r>
        <w:t xml:space="preserve"> </w:t>
      </w:r>
      <w:r>
        <w:t xml:space="preserve">issues a new one and prints it.</w:t>
      </w:r>
      <w:r>
        <w:t xml:space="preserve"> </w:t>
      </w:r>
      <w:r>
        <w:rPr>
          <w:rStyle w:val="VerbatimChar"/>
        </w:rPr>
        <w:t xml:space="preserve">argondb tenant mcp-token &lt;key&gt; --revoke</w:t>
      </w:r>
      <w:r>
        <w:t xml:space="preserve"> </w:t>
      </w:r>
      <w:r>
        <w:t xml:space="preserve">revokes every token of that</w:t>
      </w:r>
      <w:r>
        <w:t xml:space="preserve"> </w:t>
      </w:r>
      <w:r>
        <w:t xml:space="preserve">company.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What it reads.</w:t>
      </w:r>
      <w:r>
        <w:t xml:space="preserve"> </w:t>
      </w:r>
      <w:r>
        <w:t xml:space="preserve">Making the token also creates the company's read role,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. That role can log in with a password only the box's auth store</w:t>
      </w:r>
      <w:r>
        <w:t xml:space="preserve"> </w:t>
      </w:r>
      <w:r>
        <w:t xml:space="preserve">holds, can connect to the company's own database, can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the tables in</w:t>
      </w:r>
      <w:r>
        <w:t xml:space="preserve"> </w:t>
      </w:r>
      <w:r>
        <w:t xml:space="preserve">that database's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schema (including ones created later) and — since</w:t>
      </w:r>
      <w:r>
        <w:t xml:space="preserve"> </w:t>
      </w:r>
      <w:r>
        <w:t xml:space="preserve">v1.5.7 — the tables in that database's own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 too (including</w:t>
      </w:r>
      <w:r>
        <w:t xml:space="preserve"> </w:t>
      </w:r>
      <w:r>
        <w:t xml:space="preserve">a table a</w:t>
      </w:r>
      <w:r>
        <w:t xml:space="preserve"> </w:t>
      </w:r>
      <w:r>
        <w:rPr>
          <w:rStyle w:val="VerbatimChar"/>
        </w:rPr>
        <w:t xml:space="preserve">transform run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hub return</w:t>
      </w:r>
      <w:r>
        <w:t xml:space="preserve"> </w:t>
      </w:r>
      <w:r>
        <w:t xml:space="preserve">lands there later), and has no</w:t>
      </w:r>
      <w:r>
        <w:t xml:space="preserve"> </w:t>
      </w:r>
      <w:r>
        <w:t xml:space="preserve">write privilege anywhere. A company token is served by a Postgres-mode</w:t>
      </w:r>
      <w:r>
        <w:t xml:space="preserve"> </w:t>
      </w:r>
      <w:r>
        <w:t xml:space="preserve">session whose</w:t>
      </w:r>
      <w:r>
        <w:t xml:space="preserve"> </w:t>
      </w:r>
      <w:r>
        <w:rPr>
          <w:b/>
          <w:bCs/>
        </w:rPr>
        <w:t xml:space="preserve">only</w:t>
      </w:r>
      <w:r>
        <w:t xml:space="preserve"> </w:t>
      </w:r>
      <w:r>
        <w:t xml:space="preserve">connection is that database as that role. It has no</w:t>
      </w:r>
      <w:r>
        <w:t xml:space="preserve"> </w:t>
      </w:r>
      <w:r>
        <w:t xml:space="preserve">lake engine and no analyst pool. So if company A's token names one of</w:t>
      </w:r>
      <w:r>
        <w:t xml:space="preserve"> </w:t>
      </w:r>
      <w:r>
        <w:t xml:space="preserve">company B's tables, or a schema outside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, Postgres</w:t>
      </w:r>
      <w:r>
        <w:t xml:space="preserve"> </w:t>
      </w:r>
      <w:r>
        <w:t xml:space="preserve">refuses it at the connection A holds.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When it is checked.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every request</w:t>
      </w:r>
      <w:r>
        <w:t xml:space="preserve">: first the signature, then</w:t>
      </w:r>
      <w:r>
        <w:t xml:space="preserve"> </w:t>
      </w:r>
      <w:r>
        <w:t xml:space="preserve">whether the token is the company's live one, both read from the box's auth</w:t>
      </w:r>
      <w:r>
        <w:t xml:space="preserve"> </w:t>
      </w:r>
      <w:r>
        <w:t xml:space="preserve">store on that call. A re-issue or a revoke takes effect at the next request,</w:t>
      </w:r>
      <w:r>
        <w:t xml:space="preserve"> </w:t>
      </w:r>
      <w:r>
        <w:t xml:space="preserve">with no restart.</w:t>
      </w:r>
    </w:p>
    <w:p>
      <w:pPr>
        <w:pStyle w:val="Compact"/>
        <w:numPr>
          <w:ilvl w:val="0"/>
          <w:numId w:val="1100"/>
        </w:numPr>
      </w:pPr>
      <w:r>
        <w:rPr>
          <w:b/>
          <w:bCs/>
        </w:rPr>
        <w:t xml:space="preserve">What the box token keeps.</w:t>
      </w:r>
      <w:r>
        <w:t xml:space="preserve"> </w:t>
      </w:r>
      <w:r>
        <w:rPr>
          <w:rStyle w:val="VerbatimChar"/>
        </w:rPr>
        <w:t xml:space="preserve">ARGONDB_AUTH_TOKEN</w:t>
      </w:r>
      <w:r>
        <w:t xml:space="preserve"> </w:t>
      </w:r>
      <w:r>
        <w:t xml:space="preserve">keeps</w:t>
      </w:r>
      <w:r>
        <w:t xml:space="preserve"> </w:t>
      </w:r>
      <w:r>
        <w:rPr>
          <w:b/>
          <w:bCs/>
        </w:rPr>
        <w:t xml:space="preserve">operator</w:t>
      </w:r>
      <w:r>
        <w:t xml:space="preserve"> </w:t>
      </w:r>
      <w:r>
        <w:t xml:space="preserve">scope.</w:t>
      </w:r>
      <w:r>
        <w:t xml:space="preserve"> </w:t>
      </w:r>
      <w:r>
        <w:t xml:space="preserve">Every analyst response names the scope it was served in, in the</w:t>
      </w:r>
      <w:r>
        <w:t xml:space="preserve"> </w:t>
      </w:r>
      <w:r>
        <w:rPr>
          <w:rStyle w:val="VerbatimChar"/>
        </w:rPr>
        <w:t xml:space="preserve">x-argondb-mcp-scope</w:t>
      </w:r>
      <w:r>
        <w:t xml:space="preserve"> </w:t>
      </w:r>
      <w:r>
        <w:t xml:space="preserve">header:</w:t>
      </w:r>
      <w:r>
        <w:t xml:space="preserve"> </w:t>
      </w:r>
      <w:r>
        <w:rPr>
          <w:rStyle w:val="VerbatimChar"/>
        </w:rPr>
        <w:t xml:space="preserve">operator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company:&lt;key&gt;</w:t>
      </w:r>
      <w:r>
        <w:t xml:space="preserve">.</w:t>
      </w:r>
    </w:p>
    <w:p>
      <w:pPr>
        <w:pStyle w:val="FirstParagraph"/>
      </w:pPr>
      <w:r>
        <w:t xml:space="preserve">What it refuses, and what is not built:</w:t>
      </w:r>
    </w:p>
    <w:p>
      <w:pPr>
        <w:pStyle w:val="Compact"/>
        <w:numPr>
          <w:ilvl w:val="0"/>
          <w:numId w:val="1101"/>
        </w:numPr>
      </w:pPr>
      <w:r>
        <w:t xml:space="preserve">A company token is an</w:t>
      </w:r>
      <w:r>
        <w:t xml:space="preserve"> </w:t>
      </w:r>
      <w:r>
        <w:rPr>
          <w:b/>
          <w:bCs/>
        </w:rPr>
        <w:t xml:space="preserve">analyst-mount credential only</w:t>
      </w:r>
      <w:r>
        <w:t xml:space="preserve">. The diagnostic,</w:t>
      </w:r>
      <w:r>
        <w:t xml:space="preserve"> </w:t>
      </w:r>
      <w:r>
        <w:t xml:space="preserve">write and admin mounts compare against their own single token, so a company</w:t>
      </w:r>
      <w:r>
        <w:t xml:space="preserve"> </w:t>
      </w:r>
      <w:r>
        <w:t xml:space="preserve">token there gets the ordinary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Compact"/>
        <w:numPr>
          <w:ilvl w:val="0"/>
          <w:numId w:val="1101"/>
        </w:numPr>
      </w:pPr>
      <w:r>
        <w:t xml:space="preserve">Under a company token, the two tools that read box-wide state refuse by</w:t>
      </w:r>
      <w:r>
        <w:t xml:space="preserve"> </w:t>
      </w:r>
      <w:r>
        <w:t xml:space="preserve">name: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(the box's text index) and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(the cluster's</w:t>
      </w:r>
      <w:r>
        <w:t xml:space="preserve"> </w:t>
      </w:r>
      <w:r>
        <w:t xml:space="preserve">publish register). A company session gets no text search at all; it does not</w:t>
      </w:r>
      <w:r>
        <w:t xml:space="preserve"> </w:t>
      </w:r>
      <w:r>
        <w:t xml:space="preserve">get a company-scoped index instead.</w:t>
      </w:r>
    </w:p>
    <w:p>
      <w:pPr>
        <w:pStyle w:val="Compact"/>
        <w:numPr>
          <w:ilvl w:val="0"/>
          <w:numId w:val="1101"/>
        </w:numPr>
      </w:pPr>
      <w:r>
        <w:t xml:space="preserve">Company tokens exist only where the MCP process is told where the auth store</w:t>
      </w:r>
      <w:r>
        <w:t xml:space="preserve"> </w:t>
      </w:r>
      <w:r>
        <w:t xml:space="preserve">is (</w:t>
      </w:r>
      <w:r>
        <w:rPr>
          <w:rStyle w:val="VerbatimChar"/>
        </w:rPr>
        <w:t xml:space="preserve">ARGONDB_MCP_COMPANY_AUTH_DIR</w:t>
      </w:r>
      <w:r>
        <w:t xml:space="preserve">).</w:t>
      </w:r>
      <w:r>
        <w:t xml:space="preserve"> </w:t>
      </w:r>
      <w:r>
        <w:rPr>
          <w:rStyle w:val="VerbatimChar"/>
        </w:rPr>
        <w:t xml:space="preserve">argondb serve</w:t>
      </w:r>
      <w:r>
        <w:t xml:space="preserve"> </w:t>
      </w:r>
      <w:r>
        <w:t xml:space="preserve">sets it for the box's</w:t>
      </w:r>
      <w:r>
        <w:t xml:space="preserve"> </w:t>
      </w:r>
      <w:r>
        <w:t xml:space="preserve">MCP process. A standalone</w:t>
      </w:r>
      <w:r>
        <w:t xml:space="preserve"> </w:t>
      </w:r>
      <w:r>
        <w:rPr>
          <w:rStyle w:val="VerbatimChar"/>
        </w:rPr>
        <w:t xml:space="preserve">argondb-mcp</w:t>
      </w:r>
      <w:r>
        <w:t xml:space="preserve"> </w:t>
      </w:r>
      <w:r>
        <w:t xml:space="preserve">with the variable unset accepts no</w:t>
      </w:r>
      <w:r>
        <w:t xml:space="preserve"> </w:t>
      </w:r>
      <w:r>
        <w:t xml:space="preserve">company token at all.</w:t>
      </w:r>
    </w:p>
    <w:p>
      <w:pPr>
        <w:pStyle w:val="Compact"/>
        <w:numPr>
          <w:ilvl w:val="0"/>
          <w:numId w:val="1101"/>
        </w:numPr>
      </w:pPr>
      <w:r>
        <w:t xml:space="preserve">Role restrictions inside a company still do not reach the lake. That half of</w:t>
      </w:r>
      <w:r>
        <w:t xml:space="preserve"> </w:t>
      </w:r>
      <w:r>
        <w:t xml:space="preserve">the work is decided and not built, and it is the red-line gap in section 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0"/>
    <w:bookmarkEnd w:id="301"/>
    <w:bookmarkStart w:id="310" w:name="_f75d53aeb208f630f378d5535a4ad79ceb949e0"/>
    <w:p>
      <w:pPr>
        <w:pStyle w:val="Heading3"/>
      </w:pPr>
      <w:r>
        <w:t xml:space="preserve">3. How it works</w:t>
      </w:r>
    </w:p>
    <w:p>
      <w:pPr>
        <w:pStyle w:val="FirstParagraph"/>
      </w:pPr>
    </w:p>
    <w:bookmarkStart w:id="302" w:name="_c1f4150df429b3a45de54a100fddede97939568"/>
    <w:p>
      <w:pPr>
        <w:pStyle w:val="Heading4"/>
      </w:pPr>
      <w:r>
        <w:t xml:space="preserve">3.1 Starting up: which mounts exist, and what stops the process</w:t>
      </w:r>
    </w:p>
    <w:p>
      <w:pPr>
        <w:pStyle w:val="FirstParagraph"/>
      </w:pPr>
      <w:r>
        <w:rPr>
          <w:rStyle w:val="VerbatimChar"/>
        </w:rPr>
        <w:t xml:space="preserve">ARGONDB_MCP_SURFACES</w:t>
      </w:r>
      <w:r>
        <w:t xml:space="preserve"> </w:t>
      </w:r>
      <w:r>
        <w:t xml:space="preserve">is a comma-separated list of mount names. Unset, it</w:t>
      </w:r>
      <w:r>
        <w:t xml:space="preserve"> </w:t>
      </w:r>
      <w:r>
        <w:t xml:space="preserve">means the analyst mount alone. Duplicates collapse, order follows first</w:t>
      </w:r>
      <w:r>
        <w:t xml:space="preserve"> </w:t>
      </w:r>
      <w:r>
        <w:t xml:space="preserve">appearance, and the short names</w:t>
      </w:r>
      <w:r>
        <w:t xml:space="preserve"> </w:t>
      </w:r>
      <w:r>
        <w:rPr>
          <w:rStyle w:val="VerbatimChar"/>
        </w:rPr>
        <w:t xml:space="preserve">analyst</w:t>
      </w:r>
      <w:r>
        <w:t xml:space="preserve">,</w:t>
      </w:r>
      <w:r>
        <w:t xml:space="preserve"> </w:t>
      </w:r>
      <w:r>
        <w:rPr>
          <w:rStyle w:val="VerbatimChar"/>
        </w:rPr>
        <w:t xml:space="preserve">dba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write</w:t>
      </w:r>
      <w:r>
        <w:t xml:space="preserve"> </w:t>
      </w:r>
      <w:r>
        <w:t xml:space="preserve">are</w:t>
      </w:r>
      <w:r>
        <w:t xml:space="preserve"> </w:t>
      </w:r>
      <w:r>
        <w:t xml:space="preserve">accepted.</w:t>
      </w:r>
      <w:r>
        <w:t xml:space="preserve"> </w:t>
      </w:r>
      <w:r>
        <w:rPr>
          <w:b/>
          <w:bCs/>
        </w:rPr>
        <w:t xml:space="preserve">Any other name stops the process</w:t>
      </w:r>
      <w:r>
        <w:t xml:space="preserve">: a typo must never serve the</w:t>
      </w:r>
      <w:r>
        <w:t xml:space="preserve"> </w:t>
      </w:r>
      <w:r>
        <w:t xml:space="preserve">wrong trust level.</w:t>
      </w:r>
    </w:p>
    <w:p>
      <w:pPr>
        <w:pStyle w:val="BodyText"/>
      </w:pPr>
      <w:r>
        <w:t xml:space="preserve">Before any listener opens, every mount's address is worked out and checked.</w:t>
      </w:r>
      <w:r>
        <w:t xml:space="preserve"> </w:t>
      </w:r>
      <w:r>
        <w:rPr>
          <w:b/>
          <w:bCs/>
        </w:rPr>
        <w:t xml:space="preserve">A mount bound to a non-loopback address with its token unset stops the</w:t>
      </w:r>
      <w:r>
        <w:rPr>
          <w:b/>
          <w:bCs/>
        </w:rPr>
        <w:t xml:space="preserve"> </w:t>
      </w:r>
      <w:r>
        <w:rPr>
          <w:b/>
          <w:bCs/>
        </w:rPr>
        <w:t xml:space="preserve">whole process</w:t>
      </w:r>
      <w:r>
        <w:t xml:space="preserve">, naming the mount, the address and the variable to set. The</w:t>
      </w:r>
      <w:r>
        <w:t xml:space="preserve"> </w:t>
      </w:r>
      <w:r>
        <w:t xml:space="preserve">check covers all mounts first, so a bad configuration fails at startup rather</w:t>
      </w:r>
      <w:r>
        <w:t xml:space="preserve"> </w:t>
      </w:r>
      <w:r>
        <w:t xml:space="preserve">than halfway through serving.</w:t>
      </w:r>
    </w:p>
    <w:p>
      <w:pPr>
        <w:pStyle w:val="BodyText"/>
      </w:pPr>
      <w:r>
        <w:t xml:space="preserve">Two checks apply to every request: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Bearer token.</w:t>
      </w:r>
      <w:r>
        <w:t xml:space="preserve"> </w:t>
      </w:r>
      <w:r>
        <w:t xml:space="preserve">With a token configured,</w:t>
      </w:r>
      <w:r>
        <w:t xml:space="preserve"> </w:t>
      </w:r>
      <w:r>
        <w:rPr>
          <w:rStyle w:val="VerbatimChar"/>
        </w:rPr>
        <w:t xml:space="preserve">Authorization: Bearer &lt;this mount's token&gt;</w:t>
      </w:r>
      <w:r>
        <w:t xml:space="preserve"> </w:t>
      </w:r>
      <w:r>
        <w:t xml:space="preserve">is required. Anything else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, with</w:t>
      </w:r>
      <w:r>
        <w:t xml:space="preserve"> </w:t>
      </w:r>
      <w:r>
        <w:rPr>
          <w:rStyle w:val="VerbatimChar"/>
        </w:rPr>
        <w:t xml:space="preserve">WWW-Authenticate: Bearer</w:t>
      </w:r>
      <w:r>
        <w:t xml:space="preserve"> </w:t>
      </w:r>
      <w:r>
        <w:t xml:space="preserve">and the body</w:t>
      </w:r>
      <w:r>
        <w:t xml:space="preserve"> </w:t>
      </w:r>
      <w:r>
        <w:rPr>
          <w:rStyle w:val="VerbatimChar"/>
        </w:rPr>
        <w:t xml:space="preserve">Bearer token required</w:t>
      </w:r>
      <w:r>
        <w:t xml:space="preserve">. Each</w:t>
      </w:r>
      <w:r>
        <w:t xml:space="preserve"> </w:t>
      </w:r>
      <w:r>
        <w:t xml:space="preserve">listener compares only against its own token, so the analyst token on the</w:t>
      </w:r>
      <w:r>
        <w:t xml:space="preserve"> </w:t>
      </w:r>
      <w:r>
        <w:t xml:space="preserve">write mount is refused before any tool runs. The analyst listener alone has a</w:t>
      </w:r>
      <w:r>
        <w:t xml:space="preserve"> </w:t>
      </w:r>
      <w:r>
        <w:t xml:space="preserve">second path: a bearer that is not the box token and starts with</w:t>
      </w:r>
      <w:r>
        <w:t xml:space="preserve"> </w:t>
      </w:r>
      <w:r>
        <w:rPr>
          <w:rStyle w:val="VerbatimChar"/>
        </w:rPr>
        <w:t xml:space="preserve">amc1.</w:t>
      </w:r>
      <w:r>
        <w:t xml:space="preserve"> </w:t>
      </w:r>
      <w:r>
        <w:t xml:space="preserve">is</w:t>
      </w:r>
      <w:r>
        <w:t xml:space="preserve"> </w:t>
      </w:r>
      <w:r>
        <w:t xml:space="preserve">judged as a</w:t>
      </w:r>
      <w:r>
        <w:t xml:space="preserve"> </w:t>
      </w:r>
      <w:r>
        <w:rPr>
          <w:b/>
          <w:bCs/>
        </w:rPr>
        <w:t xml:space="preserve">company token</w:t>
      </w:r>
      <w:r>
        <w:t xml:space="preserve"> </w:t>
      </w:r>
      <w:r>
        <w:t xml:space="preserve">(2.6). If it verifies, that company's own</w:t>
      </w:r>
      <w:r>
        <w:t xml:space="preserve"> </w:t>
      </w:r>
      <w:r>
        <w:t xml:space="preserve">session serves it. If not, the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body names the company and the reason,</w:t>
      </w:r>
      <w:r>
        <w:t xml:space="preserve"> </w:t>
      </w:r>
      <w:r>
        <w:t xml:space="preserve">for example</w:t>
      </w:r>
      <w:r>
        <w:t xml:space="preserve"> </w:t>
      </w:r>
      <w:r>
        <w:rPr>
          <w:rStyle w:val="VerbatimChar"/>
        </w:rPr>
        <w:t xml:space="preserve">company token refused: company "alpha"'s token was revoked by a re-issue (this is not its live token)</w:t>
      </w:r>
      <w:r>
        <w:t xml:space="preserve">.</w:t>
      </w:r>
    </w:p>
    <w:p>
      <w:pPr>
        <w:pStyle w:val="Compact"/>
        <w:numPr>
          <w:ilvl w:val="0"/>
          <w:numId w:val="1102"/>
        </w:numPr>
      </w:pPr>
      <w:r>
        <w:rPr>
          <w:b/>
          <w:bCs/>
        </w:rPr>
        <w:t xml:space="preserve">Host allowlist.</w:t>
      </w:r>
      <w:r>
        <w:t xml:space="preserve"> </w:t>
      </w:r>
      <w:r>
        <w:t xml:space="preserve">A request whose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header is not on the allowlist is</w:t>
      </w:r>
      <w:r>
        <w:t xml:space="preserve"> </w:t>
      </w:r>
      <w:r>
        <w:t xml:space="preserve">rejected. This protects a locally bound server from DNS-rebinding attacks.</w:t>
      </w:r>
      <w:r>
        <w:t xml:space="preserve"> </w:t>
      </w:r>
      <w:r>
        <w:t xml:space="preserve">Set</w:t>
      </w:r>
      <w:r>
        <w:t xml:space="preserve"> </w:t>
      </w:r>
      <w:r>
        <w:rPr>
          <w:rStyle w:val="VerbatimChar"/>
        </w:rPr>
        <w:t xml:space="preserve">ARGONDB_MCP_ALLOWED_HOSTS</w:t>
      </w:r>
      <w:r>
        <w:t xml:space="preserve"> </w:t>
      </w:r>
      <w:r>
        <w:t xml:space="preserve">if clients reach the server by a service DNS</w:t>
      </w:r>
      <w:r>
        <w:t xml:space="preserve"> </w:t>
      </w:r>
      <w:r>
        <w:t xml:space="preserve">name or public hostname. The underlying MCP library treats an</w:t>
      </w:r>
      <w:r>
        <w:t xml:space="preserve"> </w:t>
      </w:r>
      <w:r>
        <w:rPr>
          <w:b/>
          <w:bCs/>
        </w:rPr>
        <w:t xml:space="preserve">empty</w:t>
      </w:r>
      <w:r>
        <w:t xml:space="preserve"> </w:t>
      </w:r>
      <w:r>
        <w:t xml:space="preserve">list</w:t>
      </w:r>
      <w:r>
        <w:t xml:space="preserve"> </w:t>
      </w:r>
      <w:r>
        <w:t xml:space="preserve">as "allow everything", so an unset, blank, whitespace-only,</w:t>
      </w:r>
      <w:r>
        <w:t xml:space="preserve"> </w:t>
      </w:r>
      <w:r>
        <w:rPr>
          <w:rStyle w:val="VerbatimChar"/>
        </w:rPr>
        <w:t xml:space="preserve">","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",,"</w:t>
      </w:r>
      <w:r>
        <w:t xml:space="preserve"> </w:t>
      </w:r>
      <w:r>
        <w:t xml:space="preserve">value falls back to the loopback set, and there is</w:t>
      </w:r>
      <w:r>
        <w:t xml:space="preserve"> </w:t>
      </w:r>
      <w:r>
        <w:rPr>
          <w:b/>
          <w:bCs/>
        </w:rPr>
        <w:t xml:space="preserve">no value that turns the</w:t>
      </w:r>
      <w:r>
        <w:rPr>
          <w:b/>
          <w:bCs/>
        </w:rPr>
        <w:t xml:space="preserve"> </w:t>
      </w:r>
      <w:r>
        <w:rPr>
          <w:b/>
          <w:bCs/>
        </w:rPr>
        <w:t xml:space="preserve">check off</w:t>
      </w:r>
      <w:r>
        <w:t xml:space="preserve">. A non-empty value replaces the default list entirely.</w:t>
      </w:r>
    </w:p>
    <w:p>
      <w:pPr>
        <w:pStyle w:val="FirstParagraph"/>
      </w:pPr>
      <w:r>
        <w:t xml:space="preserve">One exception:</w:t>
      </w:r>
      <w:r>
        <w:t xml:space="preserve"> </w:t>
      </w:r>
      <w:r>
        <w:rPr>
          <w:rStyle w:val="VerbatimChar"/>
        </w:rPr>
        <w:t xml:space="preserve">GET</w:t>
      </w:r>
      <w:r>
        <w:t xml:space="preserve"> </w:t>
      </w:r>
      <w:r>
        <w:t xml:space="preserve">on the health route answers without a token, so a</w:t>
      </w:r>
      <w:r>
        <w:t xml:space="preserve"> </w:t>
      </w:r>
      <w:r>
        <w:t xml:space="preserve">liveness probe never needs it.</w:t>
      </w:r>
    </w:p>
    <w:p>
      <w:pPr>
        <w:pStyle w:val="BodyText"/>
      </w:pPr>
    </w:p>
    <w:bookmarkEnd w:id="302"/>
    <w:bookmarkStart w:id="303" w:name="_1efda1e73d37aa5599023aa265b04744f257116"/>
    <w:p>
      <w:pPr>
        <w:pStyle w:val="Heading4"/>
      </w:pPr>
      <w:r>
        <w:t xml:space="preserve">3.2 How one read is answered, and what the answer tells you</w:t>
      </w:r>
    </w:p>
    <w:p>
      <w:pPr>
        <w:pStyle w:val="FirstParagraph"/>
      </w:pP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 </w:t>
      </w:r>
      <w:r>
        <w:t xml:space="preserve">are two names for</w:t>
      </w:r>
      <w:r>
        <w:t xml:space="preserve"> </w:t>
      </w:r>
      <w:r>
        <w:rPr>
          <w:b/>
          <w:bCs/>
        </w:rPr>
        <w:t xml:space="preserve">one executor</w:t>
      </w:r>
      <w:r>
        <w:t xml:space="preserve">, both held to the</w:t>
      </w:r>
      <w:r>
        <w:t xml:space="preserve"> </w:t>
      </w:r>
      <w:r>
        <w:t xml:space="preserve">budget. Which engine ("arm") answers is decided in this order: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Tables that exist only in the lake go to the lake.</w:t>
      </w:r>
      <w:r>
        <w:t xml:space="preserve"> </w:t>
      </w:r>
      <w:r>
        <w:t xml:space="preserve">If every table in</w:t>
      </w:r>
      <w:r>
        <w:t xml:space="preserve"> </w:t>
      </w:r>
      <w:r>
        <w:t xml:space="preserve">the statement is one of the three system tables (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) or a</w:t>
      </w:r>
      <w:r>
        <w:t xml:space="preserve"> </w:t>
      </w:r>
      <w:r>
        <w:rPr>
          <w:rStyle w:val="VerbatimChar"/>
        </w:rPr>
        <w:t xml:space="preserve">__changes</w:t>
      </w:r>
      <w:r>
        <w:t xml:space="preserve"> </w:t>
      </w:r>
      <w:r>
        <w:t xml:space="preserve">change log, the lake</w:t>
      </w:r>
      <w:r>
        <w:t xml:space="preserve"> </w:t>
      </w:r>
      <w:r>
        <w:t xml:space="preserve">answers, even when the Postgres arm is on.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A lake-only table joined to an ordinary table is refused</w:t>
      </w:r>
      <w:r>
        <w:t xml:space="preserve">, by name. It</w:t>
      </w:r>
      <w:r>
        <w:t xml:space="preserve"> </w:t>
      </w:r>
      <w:r>
        <w:t xml:space="preserve">goes to Postgres, which does not have the lake-only table.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Otherwise the deployment decides.</w:t>
      </w:r>
      <w:r>
        <w:t xml:space="preserve"> </w:t>
      </w:r>
      <w:r>
        <w:t xml:space="preserve">With the Postgres arm on, Postgres</w:t>
      </w:r>
      <w:r>
        <w:t xml:space="preserve"> </w:t>
      </w:r>
      <w:r>
        <w:t xml:space="preserve">answers; without it, the lake does. A pin taken with the Postgres arm on is</w:t>
      </w:r>
      <w:r>
        <w:t xml:space="preserve"> </w:t>
      </w:r>
      <w:r>
        <w:t xml:space="preserve">a Postgres pin.</w:t>
      </w:r>
    </w:p>
    <w:p>
      <w:pPr>
        <w:pStyle w:val="Compact"/>
        <w:numPr>
          <w:ilvl w:val="0"/>
          <w:numId w:val="1103"/>
        </w:numPr>
      </w:pPr>
      <w:r>
        <w:rPr>
          <w:b/>
          <w:bCs/>
        </w:rPr>
        <w:t xml:space="preserve">If Postgres does not answer</w:t>
      </w:r>
      <w:r>
        <w:t xml:space="preserve"> </w:t>
      </w:r>
      <w:r>
        <w:t xml:space="preserve">— its statement timeout fired, or it is</w:t>
      </w:r>
      <w:r>
        <w:t xml:space="preserve"> </w:t>
      </w:r>
      <w:r>
        <w:t xml:space="preserve">unreachable — the lake answers instead, and the response says so</w:t>
      </w:r>
      <w:r>
        <w:t xml:space="preserve"> </w:t>
      </w:r>
      <w:r>
        <w:rPr>
          <w:b/>
          <w:bCs/>
        </w:rPr>
        <w:t xml:space="preserve">before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pinned_lsn:</w:t>
      </w:r>
      <w:r>
        <w:t xml:space="preserve"> </w:t>
      </w:r>
      <w:r>
        <w:t xml:space="preserve">line, because that changes what every line below it means.</w:t>
      </w:r>
      <w:r>
        <w:t xml:space="preserve"> </w:t>
      </w:r>
      <w:r>
        <w:t xml:space="preserve">The notice counts against your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, like any other header.</w:t>
      </w:r>
    </w:p>
    <w:p>
      <w:pPr>
        <w:pStyle w:val="FirstParagraph"/>
      </w:pPr>
      <w:r>
        <w:t xml:space="preserve">The first header line always names the arm, and the two spellings mean</w:t>
      </w:r>
      <w:r>
        <w:t xml:space="preserve"> </w:t>
      </w:r>
      <w:r>
        <w:t xml:space="preserve">different things:</w:t>
      </w:r>
    </w:p>
    <w:p>
      <w:pPr>
        <w:pStyle w:val="Compact"/>
        <w:numPr>
          <w:ilvl w:val="0"/>
          <w:numId w:val="1104"/>
        </w:numPr>
      </w:pPr>
      <w:r>
        <w:rPr>
          <w:rStyle w:val="VerbatimChar"/>
        </w:rPr>
        <w:t xml:space="preserve">pinned_lsn: &lt;X/Y&gt;</w:t>
      </w:r>
      <w:r>
        <w:t xml:space="preserve"> </w:t>
      </w:r>
      <w:r>
        <w:t xml:space="preserve">is an exact log position, and either engine serves the</w:t>
      </w:r>
      <w:r>
        <w:t xml:space="preserve"> </w:t>
      </w:r>
      <w:r>
        <w:t xml:space="preserve">same data for it.</w:t>
      </w:r>
    </w:p>
    <w:p>
      <w:pPr>
        <w:pStyle w:val="Compact"/>
        <w:numPr>
          <w:ilvl w:val="0"/>
          <w:numId w:val="1104"/>
        </w:numPr>
      </w:pPr>
      <w:r>
        <w:rPr>
          <w:rStyle w:val="VerbatimChar"/>
        </w:rPr>
        <w:t xml:space="preserve">lsn: &lt;X/Y&gt; (read-only snapshot; served from Postgres)</w:t>
      </w:r>
      <w:r>
        <w:t xml:space="preserve"> </w:t>
      </w:r>
      <w:r>
        <w:t xml:space="preserve">is the analyst</w:t>
      </w:r>
      <w:r>
        <w:t xml:space="preserve"> </w:t>
      </w:r>
      <w:r>
        <w:t xml:space="preserve">replica's current</w:t>
      </w:r>
      <w:r>
        <w:t xml:space="preserve"> </w:t>
      </w:r>
      <w:r>
        <w:rPr>
          <w:b/>
          <w:bCs/>
        </w:rPr>
        <w:t xml:space="preserve">replay</w:t>
      </w:r>
      <w:r>
        <w:t xml:space="preserve"> </w:t>
      </w:r>
      <w:r>
        <w:t xml:space="preserve">position. It trails the primary by replication</w:t>
      </w:r>
      <w:r>
        <w:t xml:space="preserve"> </w:t>
      </w:r>
      <w:r>
        <w:t xml:space="preserve">lag, not by the lake's lag.</w:t>
      </w:r>
    </w:p>
    <w:p>
      <w:pPr>
        <w:pStyle w:val="FirstParagraph"/>
      </w:pPr>
      <w:r>
        <w:t xml:space="preserve">So two unpinned reads can disagree.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description says so, and</w:t>
      </w:r>
      <w:r>
        <w:t xml:space="preserve"> </w:t>
      </w:r>
      <w:r>
        <w:t xml:space="preserve">says to pin them if that matters.</w:t>
      </w:r>
    </w:p>
    <w:p>
      <w:pPr>
        <w:pStyle w:val="BodyText"/>
      </w:pPr>
    </w:p>
    <w:bookmarkEnd w:id="303"/>
    <w:bookmarkStart w:id="304" w:name="_12a85d48c85578919eff77c2d09a1f50b09a750"/>
    <w:p>
      <w:pPr>
        <w:pStyle w:val="Heading4"/>
      </w:pPr>
      <w:r>
        <w:t xml:space="preserve">3.3 What is atomic, what can be retried, what is refused</w:t>
      </w:r>
    </w:p>
    <w:p>
      <w:pPr>
        <w:pStyle w:val="FirstParagraph"/>
      </w:pPr>
      <w:r>
        <w:rPr>
          <w:b/>
          <w:bCs/>
        </w:rPr>
        <w:t xml:space="preserve">Atomic.</w:t>
      </w:r>
      <w:r>
        <w:t xml:space="preserve"> </w:t>
      </w:r>
      <w:r>
        <w:t xml:space="preserve">A pin with no table list is an</w:t>
      </w:r>
      <w:r>
        <w:t xml:space="preserve"> </w:t>
      </w:r>
      <w:r>
        <w:rPr>
          <w:b/>
          <w:bCs/>
        </w:rPr>
        <w:t xml:space="preserve">atomic cut</w:t>
      </w:r>
      <w:r>
        <w:t xml:space="preserve">: every table at one</w:t>
      </w:r>
      <w:r>
        <w:t xml:space="preserve"> </w:t>
      </w:r>
      <w:r>
        <w:t xml:space="preserve">position (the answer says</w:t>
      </w:r>
      <w:r>
        <w:t xml:space="preserve"> </w:t>
      </w:r>
      <w:r>
        <w:rPr>
          <w:rStyle w:val="VerbatimChar"/>
        </w:rPr>
        <w:t xml:space="preserve">scope: all tables (atomic cut)</w:t>
      </w:r>
      <w:r>
        <w:t xml:space="preserve">). A lake landing</w:t>
      </w:r>
      <w:r>
        <w:t xml:space="preserve"> </w:t>
      </w:r>
      <w:r>
        <w:t xml:space="preserve">commits as one snapshot swap per table. On a Postgres landing,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 retry token is claimed</w:t>
      </w:r>
      <w:r>
        <w:t xml:space="preserve"> </w:t>
      </w:r>
      <w:r>
        <w:rPr>
          <w:b/>
          <w:bCs/>
        </w:rPr>
        <w:t xml:space="preserve">inside</w:t>
      </w:r>
      <w:r>
        <w:t xml:space="preserve"> </w:t>
      </w:r>
      <w:r>
        <w:t xml:space="preserve">the landing transaction.</w:t>
      </w:r>
    </w:p>
    <w:p>
      <w:pPr>
        <w:pStyle w:val="BodyText"/>
      </w:pPr>
      <w:r>
        <w:rPr>
          <w:b/>
          <w:bCs/>
        </w:rPr>
        <w:t xml:space="preserve">Safe to retry.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lands exactly once on both landings. The</w:t>
      </w:r>
      <w:r>
        <w:t xml:space="preserve"> </w:t>
      </w:r>
      <w:r>
        <w:t xml:space="preserve">token is claimed in the landing transaction on Postgres, and stamped into the</w:t>
      </w:r>
      <w:r>
        <w:t xml:space="preserve"> </w:t>
      </w:r>
      <w:r>
        <w:t xml:space="preserve">committed snapshot (</w:t>
      </w:r>
      <w:r>
        <w:rPr>
          <w:rStyle w:val="VerbatimChar"/>
        </w:rPr>
        <w:t xml:space="preserve">Argon.run-token</w:t>
      </w:r>
      <w:r>
        <w:t xml:space="preserve">) on the lake. Re-running with the same</w:t>
      </w:r>
      <w:r>
        <w:t xml:space="preserve"> </w:t>
      </w:r>
      <w:r>
        <w:t xml:space="preserve">token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 </w:t>
      </w:r>
      <w:r>
        <w:t xml:space="preserve">rather than landing twice. If you omit a token,</w:t>
      </w:r>
      <w:r>
        <w:t xml:space="preserve"> </w:t>
      </w:r>
      <w:r>
        <w:t xml:space="preserve">one is generated, and it comes back on the</w:t>
      </w:r>
      <w:r>
        <w:t xml:space="preserve"> </w:t>
      </w:r>
      <w:r>
        <w:rPr>
          <w:rStyle w:val="VerbatimChar"/>
        </w:rPr>
        <w:t xml:space="preserve">token:</w:t>
      </w:r>
      <w:r>
        <w:t xml:space="preserve"> </w:t>
      </w:r>
      <w:r>
        <w:t xml:space="preserve">line of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answer,</w:t>
      </w:r>
      <w:r>
        <w:t xml:space="preserve"> </w:t>
      </w:r>
      <w:r>
        <w:t xml:space="preserve">refusals and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included.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 </w:t>
      </w:r>
      <w:r>
        <w:t xml:space="preserve">on a published table</w:t>
      </w:r>
      <w:r>
        <w:t xml:space="preserve"> </w:t>
      </w:r>
      <w:r>
        <w:t xml:space="preserve">does nothing.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 </w:t>
      </w:r>
      <w:r>
        <w:t xml:space="preserve">uses</w:t>
      </w:r>
      <w:r>
        <w:t xml:space="preserve"> </w:t>
      </w:r>
      <w:r>
        <w:rPr>
          <w:rStyle w:val="VerbatimChar"/>
        </w:rPr>
        <w:t xml:space="preserve">CREATE INDEX IF NOT EXISTS</w:t>
      </w:r>
      <w:r>
        <w:t xml:space="preserve">.</w:t>
      </w:r>
    </w:p>
    <w:p>
      <w:pPr>
        <w:pStyle w:val="BodyText"/>
      </w:pPr>
      <w:r>
        <w:t xml:space="preserve">One exception: on the lake landing,</w:t>
      </w:r>
      <w:r>
        <w:t xml:space="preserve"> </w:t>
      </w: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cannot be retried safely</w:t>
      </w:r>
      <w:r>
        <w:t xml:space="preserve">.</w:t>
      </w:r>
      <w:r>
        <w:t xml:space="preserve"> </w:t>
      </w:r>
      <w:r>
        <w:t xml:space="preserve">Dropping the table destroys its token history, so a repeated drop 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Refused, and what to do about it.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</w:t>
      </w:r>
      <w:r>
        <w:t xml:space="preserve"> </w:t>
      </w:r>
      <w:r>
        <w:rPr>
          <w:b/>
          <w:bCs/>
        </w:rPr>
        <w:t xml:space="preserve">before the landing transaction opens</w:t>
      </w:r>
      <w:r>
        <w:t xml:space="preserve">. So</w:t>
      </w:r>
      <w:r>
        <w:t xml:space="preserve"> </w:t>
      </w:r>
      <w:r>
        <w:rPr>
          <w:rStyle w:val="VerbatimChar"/>
        </w:rPr>
        <w:t xml:space="preserve">status: refused</w:t>
      </w:r>
      <w:r>
        <w:t xml:space="preserve"> </w:t>
      </w:r>
      <w:r>
        <w:t xml:space="preserve">means nothing</w:t>
      </w:r>
      <w:r>
        <w:t xml:space="preserve"> </w:t>
      </w:r>
      <w:r>
        <w:t xml:space="preserve">landed and a re-run cannot land twice.</w:t>
      </w:r>
    </w:p>
    <w:p>
      <w:pPr>
        <w:pStyle w:val="Compact"/>
        <w:numPr>
          <w:ilvl w:val="0"/>
          <w:numId w:val="1105"/>
        </w:numPr>
      </w:pPr>
      <w:r>
        <w:t xml:space="preserve">Most refusals are about your request; re-running the same call will not</w:t>
      </w:r>
      <w:r>
        <w:t xml:space="preserve"> </w:t>
      </w:r>
      <w:r>
        <w:t xml:space="preserve">help.</w:t>
      </w:r>
    </w:p>
    <w:p>
      <w:pPr>
        <w:pStyle w:val="Compact"/>
        <w:numPr>
          <w:ilvl w:val="0"/>
          <w:numId w:val="1105"/>
        </w:numPr>
      </w:pPr>
      <w:r>
        <w:rPr>
          <w:rStyle w:val="VerbatimChar"/>
        </w:rPr>
        <w:t xml:space="preserve">pin-failed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connect-failed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 </w:t>
      </w:r>
      <w:r>
        <w:t xml:space="preserve">are about the</w:t>
      </w:r>
      <w:r>
        <w:t xml:space="preserve"> </w:t>
      </w:r>
      <w:r>
        <w:t xml:space="preserve">environment; the same call, same token, will land once the dependency</w:t>
      </w:r>
      <w:r>
        <w:t xml:space="preserve"> </w:t>
      </w:r>
      <w:r>
        <w:t xml:space="preserve">answers.</w:t>
      </w:r>
    </w:p>
    <w:p>
      <w:pPr>
        <w:pStyle w:val="Compact"/>
        <w:numPr>
          <w:ilvl w:val="0"/>
          <w:numId w:val="1105"/>
        </w:numPr>
      </w:pPr>
      <w:r>
        <w:rPr>
          <w:rStyle w:val="VerbatimChar"/>
        </w:rPr>
        <w:t xml:space="preserve">state-unknown</w:t>
      </w:r>
      <w:r>
        <w:t xml:space="preserve"> </w:t>
      </w:r>
      <w:r>
        <w:t xml:space="preserve">means</w:t>
      </w:r>
      <w:r>
        <w:t xml:space="preserve"> </w:t>
      </w:r>
      <w:r>
        <w:rPr>
          <w:b/>
          <w:bCs/>
        </w:rPr>
        <w:t xml:space="preserve">it may have landed</w:t>
      </w:r>
      <w:r>
        <w:t xml:space="preserve">. Never retry blindly; re-run</w:t>
      </w:r>
      <w:r>
        <w:t xml:space="preserve"> </w:t>
      </w:r>
      <w:r>
        <w:t xml:space="preserve">with the same token.</w:t>
      </w:r>
    </w:p>
    <w:p>
      <w:pPr>
        <w:pStyle w:val="FirstParagraph"/>
      </w:pPr>
      <w:r>
        <w:rPr>
          <w:rStyle w:val="VerbatimChar"/>
        </w:rPr>
        <w:t xml:space="preserve">append_rows</w:t>
      </w:r>
      <w:r>
        <w:t xml:space="preserve"> </w:t>
      </w:r>
      <w:r>
        <w:t xml:space="preserve">follows the same rules with its own statuses: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staged</w:t>
            </w:r>
          </w:p>
        </w:tc>
        <w:tc>
          <w:tcPr/>
          <w:p>
            <w:pPr>
              <w:pStyle w:val="Compact"/>
            </w:pPr>
            <w:r>
              <w:t xml:space="preserve">the data file is safely in object storage;</w:t>
            </w:r>
            <w:r>
              <w:t xml:space="preserve"> </w:t>
            </w:r>
            <w:r>
              <w:rPr>
                <w:b/>
                <w:bCs/>
              </w:rPr>
              <w:t xml:space="preserve">no reader sees the rows</w:t>
            </w:r>
            <w:r>
              <w:t xml:space="preserve"> </w:t>
            </w:r>
            <w:r>
              <w:t xml:space="preserve">until the next commit cycle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committed</w:t>
            </w:r>
          </w:p>
        </w:tc>
        <w:tc>
          <w:tcPr/>
          <w:p>
            <w:pPr>
              <w:pStyle w:val="Compact"/>
            </w:pPr>
            <w:r>
              <w:t xml:space="preserve">visible, with a snapshot 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</w:t>
            </w:r>
          </w:p>
        </w:tc>
        <w:tc>
          <w:tcPr/>
          <w:p>
            <w:pPr>
              <w:pStyle w:val="Compact"/>
            </w:pPr>
            <w:r>
              <w:t xml:space="preserve">a batch with this token was already staged or committed;</w:t>
            </w:r>
            <w:r>
              <w:t xml:space="preserve"> </w:t>
            </w:r>
            <w:r>
              <w:rPr>
                <w:b/>
                <w:bCs/>
              </w:rPr>
              <w:t xml:space="preserve">this call wrote nothing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refused</w:t>
            </w:r>
          </w:p>
        </w:tc>
        <w:tc>
          <w:tcPr/>
          <w:p>
            <w:pPr>
              <w:pStyle w:val="Compact"/>
            </w:pPr>
            <w:r>
              <w:t xml:space="preserve">nothing written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state-unknown</w:t>
            </w:r>
          </w:p>
        </w:tc>
        <w:tc>
          <w:tcPr/>
          <w:p>
            <w:pPr>
              <w:pStyle w:val="Compact"/>
            </w:pPr>
            <w:r>
              <w:t xml:space="preserve">may have been written; re-run with the same token</w:t>
            </w:r>
          </w:p>
        </w:tc>
      </w:tr>
    </w:tbl>
    <w:p>
      <w:pPr>
        <w:pStyle w:val="FirstParagraph"/>
      </w:pPr>
    </w:p>
    <w:bookmarkEnd w:id="304"/>
    <w:bookmarkStart w:id="305" w:name="_853439959f4bb39e4f52d62330785ec917e78d4"/>
    <w:p>
      <w:pPr>
        <w:pStyle w:val="Heading4"/>
      </w:pPr>
      <w:r>
        <w:t xml:space="preserve">3.4 What a new pin tells you about itself</w:t>
      </w:r>
    </w:p>
    <w:p>
      <w:pPr>
        <w:pStyle w:val="FirstParagraph"/>
      </w:pPr>
      <w:r>
        <w:rPr>
          <w:rStyle w:val="VerbatimChar"/>
        </w:rPr>
        <w:t xml:space="preserve">pin()</w:t>
      </w:r>
      <w:r>
        <w:t xml:space="preserve"> </w:t>
      </w:r>
      <w:r>
        <w:t xml:space="preserve">always succeeds. What varies is what it admits. Up to five things</w:t>
      </w:r>
      <w:r>
        <w:t xml:space="preserve"> </w:t>
      </w:r>
      <w:r>
        <w:t xml:space="preserve">come back, four of them on</w:t>
      </w:r>
      <w:r>
        <w:t xml:space="preserve"> </w:t>
      </w:r>
      <w:r>
        <w:rPr>
          <w:rStyle w:val="VerbatimChar"/>
        </w:rPr>
        <w:t xml:space="preserve">note:</w:t>
      </w:r>
      <w:r>
        <w:t xml:space="preserve"> </w:t>
      </w:r>
      <w:r>
        <w:t xml:space="preserve">lines so no client has to learn a new</w:t>
      </w:r>
      <w:r>
        <w:t xml:space="preserve"> </w:t>
      </w:r>
      <w:r>
        <w:t xml:space="preserve">field: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scope:</w:t>
      </w:r>
      <w:r>
        <w:t xml:space="preserve"> </w:t>
      </w:r>
      <w:r>
        <w:t xml:space="preserve">— the tables named, or</w:t>
      </w:r>
      <w:r>
        <w:t xml:space="preserve"> </w:t>
      </w:r>
      <w:r>
        <w:rPr>
          <w:rStyle w:val="VerbatimChar"/>
        </w:rPr>
        <w:t xml:space="preserve">all tables (atomic cut)</w:t>
      </w:r>
      <w:r>
        <w:t xml:space="preserve">;</w:t>
      </w:r>
    </w:p>
    <w:p>
      <w:pPr>
        <w:pStyle w:val="Compact"/>
        <w:numPr>
          <w:ilvl w:val="0"/>
          <w:numId w:val="1106"/>
        </w:numPr>
      </w:pPr>
      <w:r>
        <w:rPr>
          <w:rStyle w:val="VerbatimChar"/>
        </w:rPr>
        <w:t xml:space="preserve">head_lsn: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behind: N MiB of WAL (a scoped table is mid-ingest; repin to advance)</w:t>
      </w:r>
      <w:r>
        <w:t xml:space="preserve">, when the pin is not at the newest position;</w:t>
      </w:r>
    </w:p>
    <w:p>
      <w:pPr>
        <w:pStyle w:val="Compact"/>
        <w:numPr>
          <w:ilvl w:val="0"/>
          <w:numId w:val="1106"/>
        </w:numPr>
      </w:pPr>
      <w:r>
        <w:t xml:space="preserve">a note when the position is</w:t>
      </w:r>
      <w:r>
        <w:t xml:space="preserve"> </w:t>
      </w:r>
      <w:r>
        <w:rPr>
          <w:b/>
          <w:bCs/>
        </w:rPr>
        <w:t xml:space="preserve">not durable</w:t>
      </w:r>
      <w:r>
        <w:t xml:space="preserve"> </w:t>
      </w:r>
      <w:r>
        <w:t xml:space="preserve">yet;</w:t>
      </w:r>
    </w:p>
    <w:p>
      <w:pPr>
        <w:pStyle w:val="Compact"/>
        <w:numPr>
          <w:ilvl w:val="0"/>
          <w:numId w:val="1106"/>
        </w:numPr>
      </w:pPr>
      <w:r>
        <w:t xml:space="preserve">a note when some tables without a change log are shown</w:t>
      </w:r>
      <w:r>
        <w:t xml:space="preserve"> </w:t>
      </w:r>
      <w:r>
        <w:rPr>
          <w:b/>
          <w:bCs/>
        </w:rPr>
        <w:t xml:space="preserve">as of an older</w:t>
      </w:r>
      <w:r>
        <w:rPr>
          <w:b/>
          <w:bCs/>
        </w:rPr>
        <w:t xml:space="preserve"> </w:t>
      </w:r>
      <w:r>
        <w:rPr>
          <w:b/>
          <w:bCs/>
        </w:rPr>
        <w:t xml:space="preserve">position</w:t>
      </w:r>
      <w:r>
        <w:t xml:space="preserve"> </w:t>
      </w:r>
      <w:r>
        <w:t xml:space="preserve">than the pin;</w:t>
      </w:r>
    </w:p>
    <w:p>
      <w:pPr>
        <w:pStyle w:val="Compact"/>
        <w:numPr>
          <w:ilvl w:val="0"/>
          <w:numId w:val="1106"/>
        </w:numPr>
      </w:pPr>
      <w:r>
        <w:t xml:space="preserve">a marker when a table in scope is</w:t>
      </w:r>
      <w:r>
        <w:t xml:space="preserve"> </w:t>
      </w:r>
      <w:r>
        <w:rPr>
          <w:b/>
          <w:bCs/>
        </w:rPr>
        <w:t xml:space="preserve">frozen at an older baseline</w:t>
      </w:r>
      <w:r>
        <w:t xml:space="preserve"> </w:t>
      </w:r>
      <w:r>
        <w:t xml:space="preserve">after a</w:t>
      </w:r>
      <w:r>
        <w:t xml:space="preserve"> </w:t>
      </w:r>
      <w:r>
        <w:t xml:space="preserve">failure — which you would otherwise trust for the pin's whole lifetime.</w:t>
      </w:r>
    </w:p>
    <w:p>
      <w:pPr>
        <w:pStyle w:val="FirstParagraph"/>
      </w:pPr>
      <w:r>
        <w:t xml:space="preserve">A pin also records</w:t>
      </w:r>
      <w:r>
        <w:t xml:space="preserve"> </w:t>
      </w:r>
      <w:r>
        <w:rPr>
          <w:b/>
          <w:bCs/>
        </w:rPr>
        <w:t xml:space="preserve">how</w:t>
      </w:r>
      <w:r>
        <w:t xml:space="preserve"> </w:t>
      </w:r>
      <w:r>
        <w:t xml:space="preserve">its position was chosen, and the two ways behave</w:t>
      </w:r>
      <w:r>
        <w:t xml:space="preserve"> </w:t>
      </w:r>
      <w:r>
        <w:t xml:space="preserve">differently:</w:t>
      </w:r>
    </w:p>
    <w:p>
      <w:pPr>
        <w:pStyle w:val="Compact"/>
        <w:numPr>
          <w:ilvl w:val="0"/>
          <w:numId w:val="1107"/>
        </w:numPr>
      </w:pPr>
      <w:r>
        <w:rPr>
          <w:b/>
          <w:bCs/>
        </w:rPr>
        <w:t xml:space="preserve">The default</w:t>
      </w:r>
      <w:r>
        <w:t xml:space="preserve"> </w:t>
      </w:r>
      <w:r>
        <w:t xml:space="preserve">(</w:t>
      </w:r>
      <w:r>
        <w:rPr>
          <w:rStyle w:val="VerbatimChar"/>
        </w:rPr>
        <w:t xml:space="preserve">freshness=latest_servable</w:t>
      </w:r>
      <w:r>
        <w:t xml:space="preserve">) is adjusted to the newest</w:t>
      </w:r>
      <w:r>
        <w:t xml:space="preserve"> </w:t>
      </w:r>
      <w:r>
        <w:t xml:space="preserve">position that can be served durably, and survives server restarts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the lake moving forward, for the whole retention window.</w:t>
      </w:r>
    </w:p>
    <w:p>
      <w:pPr>
        <w:pStyle w:val="Compact"/>
        <w:numPr>
          <w:ilvl w:val="0"/>
          <w:numId w:val="1107"/>
        </w:numPr>
      </w:pPr>
      <w:r>
        <w:rPr>
          <w:b/>
          <w:bCs/>
        </w:rPr>
        <w:t xml:space="preserve">A position you name</w:t>
      </w:r>
      <w:r>
        <w:t xml:space="preserve"> </w:t>
      </w:r>
      <w:r>
        <w:t xml:space="preserve">(an explicit</w:t>
      </w:r>
      <w:r>
        <w:t xml:space="preserve"> </w:t>
      </w:r>
      <w:r>
        <w:rPr>
          <w:rStyle w:val="VerbatimChar"/>
        </w:rPr>
        <w:t xml:space="preserve">at_lsn</w:t>
      </w:r>
      <w:r>
        <w:t xml:space="preserve">, or</w:t>
      </w:r>
      <w:r>
        <w:t xml:space="preserve"> </w:t>
      </w:r>
      <w:r>
        <w:rPr>
          <w:rStyle w:val="VerbatimChar"/>
        </w:rPr>
        <w:t xml:space="preserve">freshness=head</w:t>
      </w:r>
      <w:r>
        <w:t xml:space="preserve">) is used</w:t>
      </w:r>
      <w:r>
        <w:t xml:space="preserve"> </w:t>
      </w:r>
      <w:r>
        <w:t xml:space="preserve">exactly, with no adjustment and no fallback. It survives restarts but not</w:t>
      </w:r>
      <w:r>
        <w:t xml:space="preserve"> </w:t>
      </w:r>
      <w:r>
        <w:t xml:space="preserve">the lake moving past it; you own its lifetime.</w:t>
      </w:r>
    </w:p>
    <w:p>
      <w:pPr>
        <w:pStyle w:val="FirstParagraph"/>
      </w:pPr>
    </w:p>
    <w:bookmarkEnd w:id="305"/>
    <w:bookmarkStart w:id="306" w:name="_120d5614781823a06c2795c60f953583ec0dcba"/>
    <w:p>
      <w:pPr>
        <w:pStyle w:val="Heading4"/>
      </w:pPr>
      <w:r>
        <w:t xml:space="preserve">3.5 Limits, in numbers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Budget arithmetic.</w:t>
      </w:r>
      <w:r>
        <w:t xml:space="preserve"> </w:t>
      </w:r>
      <w:r>
        <w:t xml:space="preserve">One token is counted as 4 characters, rounded up. A</w:t>
      </w:r>
      <w:r>
        <w:t xml:space="preserve"> </w:t>
      </w:r>
      <w:r>
        <w:t xml:space="preserve">trimmed answer keeps</w:t>
      </w:r>
      <w:r>
        <w:t xml:space="preserve"> </w:t>
      </w:r>
      <w:r>
        <w:rPr>
          <w:rStyle w:val="VerbatimChar"/>
        </w:rPr>
        <w:t xml:space="preserve">budget × 4 − 64</w:t>
      </w:r>
      <w:r>
        <w:t xml:space="preserve"> </w:t>
      </w:r>
      <w:r>
        <w:t xml:space="preserve">characters and ends with</w:t>
      </w:r>
      <w:r>
        <w:t xml:space="preserve"> </w:t>
      </w:r>
      <w:r>
        <w:rPr>
          <w:rStyle w:val="VerbatimChar"/>
        </w:rPr>
        <w:t xml:space="preserve">[trimmed: full response ≈N tokens]</w:t>
      </w:r>
      <w:r>
        <w:t xml:space="preserve">. The 64-character margin makes room for</w:t>
      </w:r>
      <w:r>
        <w:t xml:space="preserve"> </w:t>
      </w:r>
      <w:r>
        <w:t xml:space="preserve">the marker even at seven-digit token counts. Property tests check it over</w:t>
      </w:r>
      <w:r>
        <w:t xml:space="preserve"> </w:t>
      </w:r>
      <w:r>
        <w:t xml:space="preserve">200 random (length, budget) pairs and every budget from 50 to 200 against a</w:t>
      </w:r>
      <w:r>
        <w:t xml:space="preserve"> </w:t>
      </w:r>
      <w:r>
        <w:t xml:space="preserve">100,000-character answer.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Cells.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clips each cell to its share of the budget, never below</w:t>
      </w:r>
      <w:r>
        <w:t xml:space="preserve"> </w:t>
      </w:r>
      <w:r>
        <w:t xml:space="preserve">160 characters, and says so in a footer.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returns one value unclipped,</w:t>
      </w:r>
      <w:r>
        <w:t xml:space="preserve"> </w:t>
      </w:r>
      <w:r>
        <w:t xml:space="preserve">with an offset to continue from.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Diagnostic mount.</w:t>
      </w:r>
      <w:r>
        <w:t xml:space="preserve"> </w:t>
      </w:r>
      <w:r>
        <w:t xml:space="preserve">500 ms between live reads of the same tool; 10 s per</w:t>
      </w:r>
      <w:r>
        <w:t xml:space="preserve"> </w:t>
      </w:r>
      <w:r>
        <w:t xml:space="preserve">observation query or metrics scrape, backed by Postgres's own</w:t>
      </w:r>
      <w:r>
        <w:t xml:space="preserve"> </w:t>
      </w:r>
      <w:r>
        <w:rPr>
          <w:rStyle w:val="VerbatimChar"/>
        </w:rPr>
        <w:t xml:space="preserve">statement_timeout</w:t>
      </w:r>
      <w:r>
        <w:t xml:space="preserve">.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Row caps.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row-cap</w:t>
      </w:r>
      <w:r>
        <w:t xml:space="preserve"> </w:t>
      </w:r>
      <w:r>
        <w:t xml:space="preserve">above 10,000,000 rows, or</w:t>
      </w:r>
      <w:r>
        <w:t xml:space="preserve"> </w:t>
      </w:r>
      <w:r>
        <w:t xml:space="preserve">your own</w:t>
      </w:r>
      <w:r>
        <w:t xml:space="preserve"> </w:t>
      </w:r>
      <w:r>
        <w:rPr>
          <w:rStyle w:val="VerbatimChar"/>
        </w:rPr>
        <w:t xml:space="preserve">row_cap</w:t>
      </w:r>
      <w:r>
        <w:t xml:space="preserve">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refuses above</w:t>
      </w:r>
      <w:r>
        <w:t xml:space="preserve"> </w:t>
      </w:r>
      <w:r>
        <w:rPr>
          <w:b/>
          <w:bCs/>
        </w:rPr>
        <w:t xml:space="preserve">10,000 rows or 4 MiB</w:t>
      </w:r>
      <w:r>
        <w:t xml:space="preserve"> </w:t>
      </w:r>
      <w:r>
        <w:t xml:space="preserve">per</w:t>
      </w:r>
      <w:r>
        <w:t xml:space="preserve"> </w:t>
      </w:r>
      <w:r>
        <w:t xml:space="preserve">call and names the bulk alternative: Arrow Flight</w:t>
      </w:r>
      <w:r>
        <w:t xml:space="preserve"> </w:t>
      </w:r>
      <w:r>
        <w:rPr>
          <w:rStyle w:val="VerbatimChar"/>
        </w:rPr>
        <w:t xml:space="preserve">DoPut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argondb.append.v1</w:t>
      </w:r>
      <w:r>
        <w:t xml:space="preserve">.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refuses</w:t>
      </w:r>
      <w:r>
        <w:t xml:space="preserve"> </w:t>
      </w:r>
      <w:r>
        <w:rPr>
          <w:rStyle w:val="VerbatimChar"/>
        </w:rPr>
        <w:t xml:space="preserve">oversized-ask</w:t>
      </w:r>
      <w:r>
        <w:t xml:space="preserve"> </w:t>
      </w:r>
      <w:r>
        <w:t xml:space="preserve">above</w:t>
      </w:r>
      <w:r>
        <w:t xml:space="preserve"> </w:t>
      </w:r>
      <w:r>
        <w:t xml:space="preserve">256 table names per call.</w:t>
      </w:r>
    </w:p>
    <w:p>
      <w:pPr>
        <w:pStyle w:val="Compact"/>
        <w:numPr>
          <w:ilvl w:val="0"/>
          <w:numId w:val="1108"/>
        </w:numPr>
      </w:pPr>
      <w:r>
        <w:rPr>
          <w:b/>
          <w:bCs/>
        </w:rPr>
        <w:t xml:space="preserve">How far behind the lake is.</w:t>
      </w:r>
      <w:r>
        <w:t xml:space="preserve"> </w:t>
      </w:r>
      <w:r>
        <w:t xml:space="preserve">On a default machine, the same</w:t>
      </w:r>
      <w:r>
        <w:t xml:space="preserve"> </w:t>
      </w:r>
      <w:r>
        <w:rPr>
          <w:rStyle w:val="VerbatimChar"/>
        </w:rPr>
        <w:t xml:space="preserve">SELECT count(*)</w:t>
      </w:r>
      <w:r>
        <w:t xml:space="preserve"> </w:t>
      </w:r>
      <w:r>
        <w:t xml:space="preserve">was answered by Postgres immediately and by the lake about 60 s</w:t>
      </w:r>
      <w:r>
        <w:t xml:space="preserve"> </w:t>
      </w:r>
      <w:r>
        <w:t xml:space="preserve">later.</w:t>
      </w:r>
    </w:p>
    <w:p>
      <w:pPr>
        <w:pStyle w:val="FirstParagraph"/>
      </w:pPr>
    </w:p>
    <w:bookmarkEnd w:id="306"/>
    <w:bookmarkStart w:id="307" w:name="_77a174498c69a9da52d14b363c557e140b7a9af"/>
    <w:p>
      <w:pPr>
        <w:pStyle w:val="Heading4"/>
      </w:pPr>
      <w:r>
        <w:t xml:space="preserve">3.6 Statistics before scans</w:t>
      </w:r>
    </w:p>
    <w:p>
      <w:pPr>
        <w:pStyle w:val="FirstParagraph"/>
      </w:pP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 </w:t>
      </w:r>
      <w:r>
        <w:t xml:space="preserve">answer from</w:t>
      </w:r>
      <w:r>
        <w:t xml:space="preserve"> </w:t>
      </w:r>
      <w:r>
        <w:rPr>
          <w:b/>
          <w:bCs/>
        </w:rPr>
        <w:t xml:space="preserve">stored</w:t>
      </w:r>
      <w:r>
        <w:t xml:space="preserve"> </w:t>
      </w:r>
      <w:r>
        <w:t xml:space="preserve">statistics — on the lake,</w:t>
      </w:r>
      <w:r>
        <w:t xml:space="preserve"> </w:t>
      </w:r>
      <w:r>
        <w:t xml:space="preserve">from ArgonDB's statistics files and Iceberg metadata; on Postgres, from</w:t>
      </w:r>
      <w:r>
        <w:t xml:space="preserve"> </w:t>
      </w:r>
      <w:r>
        <w:rPr>
          <w:rStyle w:val="VerbatimChar"/>
        </w:rPr>
        <w:t xml:space="preserve">pg_stats</w:t>
      </w:r>
      <w:r>
        <w:t xml:space="preserve"> </w:t>
      </w:r>
      <w:r>
        <w:t xml:space="preserve">— and every value says where it came from. They never scan by</w:t>
      </w:r>
      <w:r>
        <w:t xml:space="preserve"> </w:t>
      </w:r>
      <w:r>
        <w:t xml:space="preserve">default.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is the way to pay for an exact scan when you want one.</w:t>
      </w:r>
    </w:p>
    <w:p>
      <w:pPr>
        <w:pStyle w:val="BodyText"/>
      </w:pPr>
      <w:r>
        <w:t xml:space="preserve">The provenance is a real line in the answer:</w:t>
      </w:r>
    </w:p>
    <w:p>
      <w:pPr>
        <w:pStyle w:val="SourceCode"/>
      </w:pPr>
      <w:r>
        <w:rPr>
          <w:rStyle w:val="VerbatimChar"/>
        </w:rPr>
        <w:t xml:space="preserve">  [ndv: D10 stored stats (snapshot &lt;id&gt;, current snapshot)]</w:t>
      </w:r>
      <w:r>
        <w:br/>
      </w:r>
      <w:r>
        <w:rPr>
          <w:rStyle w:val="VerbatimChar"/>
        </w:rPr>
        <w:t xml:space="preserve">  [ndv: D10 stored stats (snapshot &lt;id&gt;, stale: older snapshot)]</w:t>
      </w:r>
      <w:r>
        <w:br/>
      </w:r>
      <w:r>
        <w:rPr>
          <w:rStyle w:val="VerbatimChar"/>
        </w:rPr>
        <w:t xml:space="preserve">  [ndv: live scan — no stored D10 statistics for this table]</w:t>
      </w:r>
    </w:p>
    <w:p>
      <w:pPr>
        <w:pStyle w:val="FirstParagraph"/>
      </w:pPr>
      <w:r>
        <w:t xml:space="preserve">("D10" is the product's name for its stored-statistics files.) If some</w:t>
      </w:r>
      <w:r>
        <w:t xml:space="preserve"> </w:t>
      </w:r>
      <w:r>
        <w:t xml:space="preserve">columns had no stored statistics, a mixed form says which were scanned live.</w:t>
      </w:r>
      <w:r>
        <w:t xml:space="preserve"> </w:t>
      </w:r>
      <w:r>
        <w:t xml:space="preserve">Each column in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also has a</w:t>
      </w:r>
      <w:r>
        <w:t xml:space="preserve"> </w:t>
      </w:r>
      <w:r>
        <w:rPr>
          <w:rStyle w:val="VerbatimChar"/>
        </w:rPr>
        <w:t xml:space="preserve">src</w:t>
      </w:r>
      <w:r>
        <w:t xml:space="preserve"> </w:t>
      </w:r>
      <w:r>
        <w:t xml:space="preserve">field:</w:t>
      </w:r>
      <w:r>
        <w:t xml:space="preserve"> </w:t>
      </w:r>
      <w:r>
        <w:rPr>
          <w:rStyle w:val="VerbatimChar"/>
        </w:rPr>
        <w:t xml:space="preserve">stored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live scan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mixed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schema_overview</w:t>
      </w:r>
      <w:r>
        <w:t xml:space="preserve"> </w:t>
      </w:r>
      <w:r>
        <w:t xml:space="preserve">is</w:t>
      </w:r>
      <w:r>
        <w:t xml:space="preserve"> </w:t>
      </w:r>
      <w:r>
        <w:rPr>
          <w:b/>
          <w:bCs/>
        </w:rPr>
        <w:t xml:space="preserve">one map across both engines</w:t>
      </w:r>
      <w:r>
        <w:t xml:space="preserve">. Every row carries</w:t>
      </w:r>
      <w:r>
        <w:t xml:space="preserve"> </w:t>
      </w:r>
      <w:r>
        <w:rPr>
          <w:rStyle w:val="VerbatimChar"/>
        </w:rPr>
        <w:t xml:space="preserve">source = postgres | lake | both</w:t>
      </w:r>
      <w:r>
        <w:t xml:space="preserve">. A table on both is one row, with both</w:t>
      </w:r>
      <w:r>
        <w:t xml:space="preserve"> </w:t>
      </w:r>
      <w:r>
        <w:t xml:space="preserve">spellings, its publish marker, a row count from each side with its kind</w:t>
      </w:r>
      <w:r>
        <w:t xml:space="preserve"> </w:t>
      </w:r>
      <w:r>
        <w:t xml:space="preserve">(</w:t>
      </w:r>
      <w:r>
        <w:rPr>
          <w:rStyle w:val="VerbatimChar"/>
        </w:rPr>
        <w:t xml:space="preserve">~N</w:t>
      </w:r>
      <w:r>
        <w:t xml:space="preserve"> </w:t>
      </w:r>
      <w:r>
        <w:t xml:space="preserve">a planner estimate,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from a snapshot), how fresh each side</w:t>
      </w:r>
      <w:r>
        <w:t xml:space="preserve"> </w:t>
      </w:r>
      <w:r>
        <w:t xml:space="preserve">is, and whether it has a change history.</w:t>
      </w:r>
      <w:r>
        <w:t xml:space="preserve"> </w:t>
      </w:r>
      <w:r>
        <w:rPr>
          <w:rStyle w:val="VerbatimChar"/>
        </w:rPr>
        <w:t xml:space="preserve">≤N</w:t>
      </w:r>
      <w:r>
        <w:t xml:space="preserve"> </w:t>
      </w:r>
      <w:r>
        <w:t xml:space="preserve">matters: the lake count comes</w:t>
      </w:r>
      <w:r>
        <w:t xml:space="preserve"> </w:t>
      </w:r>
      <w:r>
        <w:t xml:space="preserve">from data files, and a pending delete file makes it an upper bound.</w:t>
      </w:r>
    </w:p>
    <w:p>
      <w:pPr>
        <w:pStyle w:val="BodyText"/>
      </w:pPr>
    </w:p>
    <w:bookmarkEnd w:id="307"/>
    <w:bookmarkStart w:id="308" w:name="_4e3343097e450292ce3a79d796b79dadc76aa5f"/>
    <w:p>
      <w:pPr>
        <w:pStyle w:val="Heading4"/>
      </w:pPr>
      <w:r>
        <w:t xml:space="preserve">3.7 Why agent load cannot slow the transactional database</w:t>
      </w:r>
    </w:p>
    <w:p>
      <w:pPr>
        <w:pStyle w:val="FirstParagraph"/>
      </w:pPr>
      <w:r>
        <w:rPr>
          <w:b/>
          <w:bCs/>
        </w:rPr>
        <w:t xml:space="preserve">The rule.</w:t>
      </w:r>
      <w:r>
        <w:t xml:space="preserve"> </w:t>
      </w:r>
      <w:r>
        <w:t xml:space="preserve">Analytical and agent load puts no back-pressure on the</w:t>
      </w:r>
      <w:r>
        <w:t xml:space="preserve"> </w:t>
      </w:r>
      <w:r>
        <w:t xml:space="preserve">transactional database. A slow or failed analytical consumer makes the lake</w:t>
      </w:r>
      <w:r>
        <w:t xml:space="preserve"> </w:t>
      </w:r>
      <w:r>
        <w:t xml:space="preserve">less fresh; it never slows order entry.</w:t>
      </w:r>
    </w:p>
    <w:p>
      <w:pPr>
        <w:pStyle w:val="BodyText"/>
      </w:pPr>
      <w:r>
        <w:t xml:space="preserve">Two settings carry that on the agent path, and they are fixed policy, not</w:t>
      </w:r>
      <w:r>
        <w:t xml:space="preserve"> </w:t>
      </w:r>
      <w:r>
        <w:t xml:space="preserve">options:</w:t>
      </w:r>
    </w:p>
    <w:p>
      <w:pPr>
        <w:pStyle w:val="Compact"/>
        <w:numPr>
          <w:ilvl w:val="0"/>
          <w:numId w:val="1109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following</w:t>
      </w:r>
      <w:r>
        <w:t xml:space="preserve"> </w:t>
      </w:r>
      <w:r>
        <w:t xml:space="preserve">analyst replica sets</w:t>
      </w:r>
      <w:r>
        <w:t xml:space="preserve"> </w:t>
      </w:r>
      <w:r>
        <w:rPr>
          <w:rStyle w:val="VerbatimChar"/>
        </w:rPr>
        <w:t xml:space="preserve">max_standby_streaming_delay = -1</w:t>
      </w:r>
      <w:r>
        <w:t xml:space="preserve">: an</w:t>
      </w:r>
      <w:r>
        <w:t xml:space="preserve"> </w:t>
      </w:r>
      <w:r>
        <w:t xml:space="preserve">analyst query is never cancelled for replication. Replay waits for the query</w:t>
      </w:r>
      <w:r>
        <w:t xml:space="preserve"> </w:t>
      </w:r>
      <w:r>
        <w:t xml:space="preserve">instead, and the freshness figures show the lag that causes.</w:t>
      </w:r>
    </w:p>
    <w:p>
      <w:pPr>
        <w:pStyle w:val="Compact"/>
        <w:numPr>
          <w:ilvl w:val="0"/>
          <w:numId w:val="1109"/>
        </w:numPr>
      </w:pPr>
      <w:r>
        <w:rPr>
          <w:rStyle w:val="VerbatimChar"/>
        </w:rPr>
        <w:t xml:space="preserve">hot_standby_feedback</w:t>
      </w:r>
      <w:r>
        <w:t xml:space="preserve"> </w:t>
      </w:r>
      <w:r>
        <w:t xml:space="preserve">stays</w:t>
      </w:r>
      <w:r>
        <w:t xml:space="preserve"> </w:t>
      </w:r>
      <w:r>
        <w:rPr>
          <w:b/>
          <w:bCs/>
        </w:rPr>
        <w:t xml:space="preserve">off</w:t>
      </w:r>
      <w:r>
        <w:t xml:space="preserve">. Turning it on would push vacuum and</w:t>
      </w:r>
      <w:r>
        <w:t xml:space="preserve"> </w:t>
      </w:r>
      <w:r>
        <w:t xml:space="preserve">bloat costs back onto the primary, which is exactly what the rule forbids.</w:t>
      </w:r>
    </w:p>
    <w:p>
      <w:pPr>
        <w:pStyle w:val="FirstParagraph"/>
      </w:pPr>
      <w:r>
        <w:t xml:space="preserve">Pinned (static) replicas do not replay past their pin, so the delay setting</w:t>
      </w:r>
      <w:r>
        <w:t xml:space="preserve"> </w:t>
      </w:r>
      <w:r>
        <w:t xml:space="preserve">applies to following replicas only.</w:t>
      </w:r>
    </w:p>
    <w:p>
      <w:pPr>
        <w:pStyle w:val="BodyText"/>
      </w:pPr>
    </w:p>
    <w:bookmarkEnd w:id="308"/>
    <w:bookmarkStart w:id="309" w:name="_5080a950e5c0b796cb170cd78c6e61f5352da3a"/>
    <w:p>
      <w:pPr>
        <w:pStyle w:val="Heading4"/>
      </w:pPr>
      <w:r>
        <w:t xml:space="preserve">3.8 The accelerator</w:t>
      </w:r>
    </w:p>
    <w:p>
      <w:pPr>
        <w:pStyle w:val="FirstParagraph"/>
      </w:pPr>
      <w:r>
        <w:t xml:space="preserve">With the Postgres arm on, some query shapes run on ArgonDB's own engine over</w:t>
      </w:r>
      <w:r>
        <w:t xml:space="preserve"> </w:t>
      </w:r>
      <w:r>
        <w:t xml:space="preserve">the pinned lake instead, and are faster.</w:t>
      </w:r>
      <w:r>
        <w:t xml:space="preserve"> </w:t>
      </w:r>
      <w:r>
        <w:rPr>
          <w:b/>
          <w:bCs/>
        </w:rPr>
        <w:t xml:space="preserve">Any doubt sends the query to</w:t>
      </w:r>
      <w:r>
        <w:rPr>
          <w:b/>
          <w:bCs/>
        </w:rPr>
        <w:t xml:space="preserve"> </w:t>
      </w:r>
      <w:r>
        <w:rPr>
          <w:b/>
          <w:bCs/>
        </w:rPr>
        <w:t xml:space="preserve">Postgres</w:t>
      </w:r>
      <w:r>
        <w:t xml:space="preserve">, which is the reference for what an answer means.</w:t>
      </w:r>
    </w:p>
    <w:p>
      <w:pPr>
        <w:pStyle w:val="BodyText"/>
      </w:pPr>
      <w:r>
        <w:t xml:space="preserve">A shape is accelerated only if it is on a named list, and the list is also</w:t>
      </w:r>
      <w:r>
        <w:t xml:space="preserve"> </w:t>
      </w:r>
      <w:r>
        <w:t xml:space="preserve">what the equivalence test reads (</w:t>
      </w:r>
      <w:r>
        <w:rPr>
          <w:rStyle w:val="VerbatimChar"/>
        </w:rPr>
        <w:t xml:space="preserve">argondb-mcp accel-shapes</w:t>
      </w:r>
      <w:r>
        <w:t xml:space="preserve"> </w:t>
      </w:r>
      <w:r>
        <w:t xml:space="preserve">prints it). Every</w:t>
      </w:r>
      <w:r>
        <w:t xml:space="preserve"> </w:t>
      </w:r>
      <w:r>
        <w:t xml:space="preserve">listed shape must give the same answer on Postgres and on the accelerator, or</w:t>
      </w:r>
      <w:r>
        <w:t xml:space="preserve"> </w:t>
      </w:r>
      <w:r>
        <w:t xml:space="preserve">the test fails. There is no second, hand-kept list.</w:t>
      </w:r>
    </w:p>
    <w:p>
      <w:pPr>
        <w:pStyle w:val="BodyText"/>
      </w:pPr>
      <w:r>
        <w:t xml:space="preserve">What is accelerated: grouping columns and approved aggregates over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published table, with optional</w:t>
      </w:r>
      <w:r>
        <w:t xml:space="preserve"> </w:t>
      </w:r>
      <w:r>
        <w:rPr>
          <w:rStyle w:val="VerbatimChar"/>
        </w:rPr>
        <w:t xml:space="preserve">WHERE</w:t>
      </w:r>
      <w:r>
        <w:t xml:space="preserve">,</w:t>
      </w:r>
      <w:r>
        <w:t xml:space="preserve"> </w:t>
      </w:r>
      <w:r>
        <w:rPr>
          <w:rStyle w:val="VerbatimChar"/>
        </w:rPr>
        <w:t xml:space="preserve">GROUP BY</w:t>
      </w:r>
      <w:r>
        <w:t xml:space="preserve"> </w:t>
      </w:r>
      <w:r>
        <w:t xml:space="preserve">on plain integer columns,</w:t>
      </w:r>
      <w:r>
        <w:t xml:space="preserve"> </w:t>
      </w:r>
      <w:r>
        <w:rPr>
          <w:rStyle w:val="VerbatimChar"/>
        </w:rPr>
        <w:t xml:space="preserve">ORDER BY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OFFSET</w:t>
      </w:r>
      <w:r>
        <w:t xml:space="preserve">. An accelerated answer carries an</w:t>
      </w:r>
      <w:r>
        <w:t xml:space="preserve"> </w:t>
      </w:r>
      <w:r>
        <w:rPr>
          <w:rStyle w:val="VerbatimChar"/>
        </w:rPr>
        <w:t xml:space="preserve">accelerated: &lt;shape&gt;</w:t>
      </w:r>
      <w:r>
        <w:t xml:space="preserve"> </w:t>
      </w:r>
      <w:r>
        <w:t xml:space="preserve">header.</w:t>
      </w:r>
    </w:p>
    <w:p>
      <w:pPr>
        <w:pStyle w:val="BodyText"/>
      </w:pPr>
      <w:r>
        <w:t xml:space="preserve">A note for anyone reading Iceberg metadata directly: an accelerated</w:t>
      </w:r>
      <w:r>
        <w:t xml:space="preserve"> </w:t>
      </w:r>
      <w:r>
        <w:rPr>
          <w:rStyle w:val="VerbatimChar"/>
        </w:rPr>
        <w:t xml:space="preserve">count(*)</w:t>
      </w:r>
      <w:r>
        <w:t xml:space="preserve"> </w:t>
      </w:r>
      <w:r>
        <w:t xml:space="preserve">scans the pinned data and never uses manifest totals. ArgonDB</w:t>
      </w:r>
      <w:r>
        <w:t xml:space="preserve"> </w:t>
      </w:r>
      <w:r>
        <w:t xml:space="preserve">writes an equality delete for every upserted key, so manifest totals</w:t>
      </w:r>
      <w:r>
        <w:t xml:space="preserve"> </w:t>
      </w:r>
      <w:r>
        <w:t xml:space="preserve">over-count retired rows, and "data rows minus delete rows"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the live</w:t>
      </w:r>
      <w:r>
        <w:t xml:space="preserve"> </w:t>
      </w:r>
      <w:r>
        <w:t xml:space="preserve">count.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09"/>
    <w:bookmarkEnd w:id="310"/>
    <w:bookmarkStart w:id="321" w:name="_86e6249cd9cd6451805a7758534db057ebfe5f3"/>
    <w:p>
      <w:pPr>
        <w:pStyle w:val="Heading3"/>
      </w:pPr>
      <w:r>
        <w:t xml:space="preserve">4. Using it</w:t>
      </w:r>
    </w:p>
    <w:p>
      <w:pPr>
        <w:pStyle w:val="FirstParagraph"/>
      </w:pPr>
      <w:r>
        <w:t xml:space="preserve">The tool lists below are what</w:t>
      </w:r>
      <w:r>
        <w:t xml:space="preserve"> </w:t>
      </w:r>
      <w:r>
        <w:rPr>
          <w:rStyle w:val="VerbatimChar"/>
        </w:rPr>
        <w:t xml:space="preserve">argondb-mcp surface-tools all</w:t>
      </w:r>
      <w:r>
        <w:t xml:space="preserve"> </w:t>
      </w:r>
      <w:r>
        <w:t xml:space="preserve">prints; it reads</w:t>
      </w:r>
      <w:r>
        <w:t xml:space="preserve"> </w:t>
      </w:r>
      <w:r>
        <w:t xml:space="preserve">the running routers in-process and opens no database connection. The JSON</w:t>
      </w:r>
      <w:r>
        <w:t xml:space="preserve"> </w:t>
      </w:r>
      <w:r>
        <w:t xml:space="preserve">calls are the tools' own parameters. Answers show the product's output shape;</w:t>
      </w:r>
      <w:r>
        <w:t xml:space="preserve"> </w:t>
      </w:r>
      <w:r>
        <w:t xml:space="preserve">values will differ on your machine.</w:t>
      </w:r>
    </w:p>
    <w:p>
      <w:pPr>
        <w:pStyle w:val="BodyText"/>
      </w:pPr>
    </w:p>
    <w:bookmarkStart w:id="311" w:name="_240d30e52cd5018b8754093d047d06affc54735"/>
    <w:p>
      <w:pPr>
        <w:pStyle w:val="Heading4"/>
      </w:pPr>
      <w:r>
        <w:t xml:space="preserve">4.1 Connecting a client to each mount</w:t>
      </w:r>
    </w:p>
    <w:p>
      <w:pPr>
        <w:pStyle w:val="FirstParagraph"/>
      </w:pPr>
      <w:r>
        <w:rPr>
          <w:b/>
          <w:bCs/>
        </w:rPr>
        <w:t xml:space="preserve">What each mount offers:</w:t>
      </w:r>
    </w:p>
    <w:p>
      <w:pPr>
        <w:pStyle w:val="SourceCode"/>
      </w:pPr>
      <w:r>
        <w:rPr>
          <w:rStyle w:val="VerbatimChar"/>
        </w:rPr>
        <w:t xml:space="preserve">$ argondb-mcp surface-tools all</w:t>
      </w:r>
      <w:r>
        <w:br/>
      </w:r>
      <w:r>
        <w:rPr>
          <w:rStyle w:val="VerbatimChar"/>
        </w:rPr>
        <w:t xml:space="preserve">argondb changes</w:t>
      </w:r>
      <w:r>
        <w:br/>
      </w:r>
      <w:r>
        <w:rPr>
          <w:rStyle w:val="VerbatimChar"/>
        </w:rPr>
        <w:t xml:space="preserve">argondb describe</w:t>
      </w:r>
      <w:r>
        <w:br/>
      </w:r>
      <w:r>
        <w:rPr>
          <w:rStyle w:val="VerbatimChar"/>
        </w:rPr>
        <w:t xml:space="preserve">argondb execute_sql</w:t>
      </w:r>
      <w:r>
        <w:br/>
      </w:r>
      <w:r>
        <w:rPr>
          <w:rStyle w:val="VerbatimChar"/>
        </w:rPr>
        <w:t xml:space="preserve">argondb expand</w:t>
      </w:r>
      <w:r>
        <w:br/>
      </w:r>
      <w:r>
        <w:rPr>
          <w:rStyle w:val="VerbatimChar"/>
        </w:rPr>
        <w:t xml:space="preserve">argondb explain_query</w:t>
      </w:r>
      <w:r>
        <w:br/>
      </w:r>
      <w:r>
        <w:rPr>
          <w:rStyle w:val="VerbatimChar"/>
        </w:rPr>
        <w:t xml:space="preserve">argondb list_branches</w:t>
      </w:r>
      <w:r>
        <w:br/>
      </w:r>
      <w:r>
        <w:rPr>
          <w:rStyle w:val="VerbatimChar"/>
        </w:rPr>
        <w:t xml:space="preserve">argondb outline</w:t>
      </w:r>
      <w:r>
        <w:br/>
      </w:r>
      <w:r>
        <w:rPr>
          <w:rStyle w:val="VerbatimChar"/>
        </w:rPr>
        <w:t xml:space="preserve">argondb pin</w:t>
      </w:r>
      <w:r>
        <w:br/>
      </w:r>
      <w:r>
        <w:rPr>
          <w:rStyle w:val="VerbatimChar"/>
        </w:rPr>
        <w:t xml:space="preserve">argondb profile</w:t>
      </w:r>
      <w:r>
        <w:br/>
      </w:r>
      <w:r>
        <w:rPr>
          <w:rStyle w:val="VerbatimChar"/>
        </w:rPr>
        <w:t xml:space="preserve">argondb publish_status</w:t>
      </w:r>
      <w:r>
        <w:br/>
      </w:r>
      <w:r>
        <w:rPr>
          <w:rStyle w:val="VerbatimChar"/>
        </w:rPr>
        <w:t xml:space="preserve">argondb query</w:t>
      </w:r>
      <w:r>
        <w:br/>
      </w:r>
      <w:r>
        <w:rPr>
          <w:rStyle w:val="VerbatimChar"/>
        </w:rPr>
        <w:t xml:space="preserve">argondb read</w:t>
      </w:r>
      <w:r>
        <w:br/>
      </w:r>
      <w:r>
        <w:rPr>
          <w:rStyle w:val="VerbatimChar"/>
        </w:rPr>
        <w:t xml:space="preserve">argondb repin</w:t>
      </w:r>
      <w:r>
        <w:br/>
      </w:r>
      <w:r>
        <w:rPr>
          <w:rStyle w:val="VerbatimChar"/>
        </w:rPr>
        <w:t xml:space="preserve">argondb sample</w:t>
      </w:r>
      <w:r>
        <w:br/>
      </w:r>
      <w:r>
        <w:rPr>
          <w:rStyle w:val="VerbatimChar"/>
        </w:rPr>
        <w:t xml:space="preserve">argondb schema_overview</w:t>
      </w:r>
      <w:r>
        <w:br/>
      </w:r>
      <w:r>
        <w:rPr>
          <w:rStyle w:val="VerbatimChar"/>
        </w:rPr>
        <w:t xml:space="preserve">argondb search</w:t>
      </w:r>
      <w:r>
        <w:br/>
      </w:r>
      <w:r>
        <w:rPr>
          <w:rStyle w:val="VerbatimChar"/>
        </w:rPr>
        <w:t xml:space="preserve">argondb-dba explain_query</w:t>
      </w:r>
      <w:r>
        <w:br/>
      </w:r>
      <w:r>
        <w:rPr>
          <w:rStyle w:val="VerbatimChar"/>
        </w:rPr>
        <w:t xml:space="preserve">argondb-dba health</w:t>
      </w:r>
      <w:r>
        <w:br/>
      </w:r>
      <w:r>
        <w:rPr>
          <w:rStyle w:val="VerbatimChar"/>
        </w:rPr>
        <w:t xml:space="preserve">argondb-dba index_advice</w:t>
      </w:r>
      <w:r>
        <w:br/>
      </w:r>
      <w:r>
        <w:rPr>
          <w:rStyle w:val="VerbatimChar"/>
        </w:rPr>
        <w:t xml:space="preserve">argondb-dba publish_status</w:t>
      </w:r>
      <w:r>
        <w:br/>
      </w:r>
      <w:r>
        <w:rPr>
          <w:rStyle w:val="VerbatimChar"/>
        </w:rPr>
        <w:t xml:space="preserve">argondb-dba run_transform</w:t>
      </w:r>
      <w:r>
        <w:br/>
      </w:r>
      <w:r>
        <w:rPr>
          <w:rStyle w:val="VerbatimChar"/>
        </w:rPr>
        <w:t xml:space="preserve">argondb-dba top_queries</w:t>
      </w:r>
      <w:r>
        <w:br/>
      </w:r>
      <w:r>
        <w:rPr>
          <w:rStyle w:val="VerbatimChar"/>
        </w:rPr>
        <w:t xml:space="preserve">argondb-dba transform_pin_serves</w:t>
      </w:r>
      <w:r>
        <w:br/>
      </w:r>
      <w:r>
        <w:rPr>
          <w:rStyle w:val="VerbatimChar"/>
        </w:rPr>
        <w:t xml:space="preserve">argondb-write   append_rows</w:t>
      </w:r>
      <w:r>
        <w:br/>
      </w:r>
      <w:r>
        <w:rPr>
          <w:rStyle w:val="VerbatimChar"/>
        </w:rPr>
        <w:t xml:space="preserve">argondb-write   create_view</w:t>
      </w:r>
      <w:r>
        <w:br/>
      </w:r>
      <w:r>
        <w:rPr>
          <w:rStyle w:val="VerbatimChar"/>
        </w:rPr>
        <w:t xml:space="preserve">argondb-write   run_transform</w:t>
      </w:r>
      <w:r>
        <w:br/>
      </w:r>
      <w:r>
        <w:rPr>
          <w:rStyle w:val="VerbatimChar"/>
        </w:rPr>
        <w:t xml:space="preserve">argondb-write   transform_pin_serves</w:t>
      </w:r>
      <w:r>
        <w:br/>
      </w:r>
      <w:r>
        <w:rPr>
          <w:rStyle w:val="VerbatimChar"/>
        </w:rPr>
        <w:t xml:space="preserve">argondb-admin   apply_index</w:t>
      </w:r>
      <w:r>
        <w:br/>
      </w:r>
      <w:r>
        <w:rPr>
          <w:rStyle w:val="VerbatimChar"/>
        </w:rPr>
        <w:t xml:space="preserve">argondb-admin   gap_record</w:t>
      </w:r>
      <w:r>
        <w:br/>
      </w:r>
      <w:r>
        <w:rPr>
          <w:rStyle w:val="VerbatimChar"/>
        </w:rPr>
        <w:t xml:space="preserve">argondb-admin   lake_publish</w:t>
      </w:r>
      <w:r>
        <w:br/>
      </w:r>
      <w:r>
        <w:rPr>
          <w:rStyle w:val="VerbatimChar"/>
        </w:rPr>
        <w:t xml:space="preserve">argondb-admin   lake_unpublish</w:t>
      </w:r>
      <w:r>
        <w:br/>
      </w:r>
      <w:r>
        <w:rPr>
          <w:rStyle w:val="VerbatimChar"/>
        </w:rPr>
        <w:t xml:space="preserve">argondb-admin   maintenance_run</w:t>
      </w:r>
      <w:r>
        <w:br/>
      </w:r>
      <w:r>
        <w:rPr>
          <w:rStyle w:val="VerbatimChar"/>
        </w:rPr>
        <w:t xml:space="preserve">argondb-admin   retention_set</w:t>
      </w:r>
    </w:p>
    <w:p>
      <w:pPr>
        <w:pStyle w:val="FirstParagraph"/>
      </w:pPr>
      <w:r>
        <w:t xml:space="preserve">This listing was run on 2026-09-20, with one line added from the source: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argondb-write  create_view</w:t>
      </w:r>
      <w:r>
        <w:t xml:space="preserve"> </w:t>
      </w:r>
      <w:r>
        <w:t xml:space="preserve">row, in the roster's alphabetical order,</w:t>
      </w:r>
      <w:r>
        <w:t xml:space="preserve"> </w:t>
      </w:r>
      <w:r>
        <w:t xml:space="preserve">which that older binary lacked (it listed three write tools). A binary built</w:t>
      </w:r>
      <w:r>
        <w:t xml:space="preserve"> </w:t>
      </w:r>
      <w:r>
        <w:t xml:space="preserve">from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lists four; the listing was not re-run on a current binary.</w:t>
      </w:r>
    </w:p>
    <w:p>
      <w:pPr>
        <w:pStyle w:val="BodyText"/>
      </w:pPr>
      <w:r>
        <w:rPr>
          <w:b/>
          <w:bCs/>
        </w:rPr>
        <w:t xml:space="preserve">Connecting over HTTP</w:t>
      </w:r>
      <w:r>
        <w:t xml:space="preserve">, one line per mount, each with its own URL and token:</w:t>
      </w:r>
    </w:p>
    <w:p>
      <w:pPr>
        <w:pStyle w:val="SourceCode"/>
      </w:pPr>
      <w:r>
        <w:rPr>
          <w:rStyle w:val="CommentTok"/>
        </w:rPr>
        <w:t xml:space="preserve"># The process must be serving the mounts you intend to connect:</w:t>
      </w:r>
      <w:r>
        <w:br/>
      </w:r>
      <w:r>
        <w:rPr>
          <w:rStyle w:val="BuiltInTok"/>
        </w:rPr>
        <w:t xml:space="preserve">export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ARGONDB_MCP_SURFACES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argondb,argondb-dba,argondb-write,argondb-admin</w:t>
      </w:r>
      <w:r>
        <w:br/>
      </w:r>
      <w:r>
        <w:br/>
      </w:r>
      <w:r>
        <w:rPr>
          <w:rStyle w:val="CommentTok"/>
        </w:rPr>
        <w:t xml:space="preserve"># Ports and tokens, one pair per mount:</w:t>
      </w:r>
      <w:r>
        <w:br/>
      </w:r>
      <w:r>
        <w:rPr>
          <w:rStyle w:val="CommentTok"/>
        </w:rPr>
        <w:t xml:space="preserve">#   argondb        8018   ARGONDB_AUTH_TOKEN</w:t>
      </w:r>
      <w:r>
        <w:br/>
      </w:r>
      <w:r>
        <w:rPr>
          <w:rStyle w:val="CommentTok"/>
        </w:rPr>
        <w:t xml:space="preserve">#   argondb-write  8017   ARGONDB_WRITE_AUTH_TOKEN</w:t>
      </w:r>
      <w:r>
        <w:br/>
      </w:r>
      <w:r>
        <w:rPr>
          <w:rStyle w:val="CommentTok"/>
        </w:rPr>
        <w:t xml:space="preserve">#   argondb-dba    8019   ARGONDB_DBA_AUTH_TOKEN</w:t>
      </w:r>
      <w:r>
        <w:br/>
      </w:r>
      <w:r>
        <w:rPr>
          <w:rStyle w:val="CommentTok"/>
        </w:rPr>
        <w:t xml:space="preserve">#   argondb-admin  8020   ARGONDB_ADMIN_AUTH_TOKEN</w:t>
      </w:r>
      <w:r>
        <w:br/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       http://localhost:8018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argondb-write http://localhost:8017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argondb-dba   http://localhost:8019</w:t>
      </w:r>
      <w:r>
        <w:br/>
      </w: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argondb-admin http://localhost:8020</w:t>
      </w:r>
    </w:p>
    <w:p>
      <w:pPr>
        <w:pStyle w:val="FirstParagraph"/>
      </w:pPr>
      <w:r>
        <w:t xml:space="preserve">The mount names are what a client types in</w:t>
      </w:r>
      <w:r>
        <w:t xml:space="preserve"> </w:t>
      </w:r>
      <w:r>
        <w:rPr>
          <w:rStyle w:val="VerbatimChar"/>
        </w:rPr>
        <w:t xml:space="preserve">claude mcp add &lt;name&gt;</w:t>
      </w:r>
      <w:r>
        <w:t xml:space="preserve">, and they</w:t>
      </w:r>
      <w:r>
        <w:t xml:space="preserve"> </w:t>
      </w:r>
      <w:r>
        <w:t xml:space="preserve">will not change. Each token is set on the server, in the variable named</w:t>
      </w:r>
      <w:r>
        <w:t xml:space="preserve"> </w:t>
      </w:r>
      <w:r>
        <w:t xml:space="preserve">above; the client sends it as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on every</w:t>
      </w:r>
      <w:r>
        <w:t xml:space="preserve"> </w:t>
      </w:r>
      <w:r>
        <w:t xml:space="preserve">request to that mount. With no token set, a mount accepts requests without</w:t>
      </w:r>
      <w:r>
        <w:t xml:space="preserve"> </w:t>
      </w:r>
      <w:r>
        <w:t xml:space="preserve">one, and is allowed only on loopback (section 3.1).</w:t>
      </w:r>
    </w:p>
    <w:p>
      <w:pPr>
        <w:pStyle w:val="BodyText"/>
      </w:pPr>
      <w:r>
        <w:rPr>
          <w:rStyle w:val="VerbatimChar"/>
        </w:rPr>
        <w:t xml:space="preserve">claude mcp add</w:t>
      </w:r>
      <w:r>
        <w:t xml:space="preserve"> </w:t>
      </w:r>
      <w:r>
        <w:t xml:space="preserve">is one client. The mounts speak standard MCP over HTTP or</w:t>
      </w:r>
      <w:r>
        <w:t xml:space="preserve"> </w:t>
      </w:r>
      <w:r>
        <w:t xml:space="preserve">stdio, so any MCP client connects the same way: one server entry per mount,</w:t>
      </w:r>
      <w:r>
        <w:t xml:space="preserve"> </w:t>
      </w:r>
      <w:r>
        <w:t xml:space="preserve">with that mount's URL and token.</w:t>
      </w:r>
    </w:p>
    <w:p>
      <w:pPr>
        <w:pStyle w:val="BodyText"/>
      </w:pPr>
      <w:r>
        <w:rPr>
          <w:b/>
          <w:bCs/>
        </w:rPr>
        <w:t xml:space="preserve">Connecting over stdio</w:t>
      </w:r>
      <w:r>
        <w:t xml:space="preserve">, for a local machine: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argondb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ARGONDB_MCP_MODE=pg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--env</w:t>
      </w:r>
      <w:r>
        <w:rPr>
          <w:rStyle w:val="NormalTok"/>
        </w:rPr>
        <w:t xml:space="preserve"> ARGONDB_PG_URL=postgresql://argon_analyst@localhost:5433/postgres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</w:t>
      </w:r>
      <w:r>
        <w:rPr>
          <w:rStyle w:val="NormalTok"/>
        </w:rPr>
        <w:t xml:space="preserve"> ./target/release/argondb-mcp</w:t>
      </w:r>
    </w:p>
    <w:p>
      <w:pPr>
        <w:pStyle w:val="FirstParagraph"/>
      </w:pPr>
      <w:r>
        <w:t xml:space="preserve">The connection string names</w:t>
      </w:r>
      <w:r>
        <w:t xml:space="preserve"> </w:t>
      </w:r>
      <w:r>
        <w:rPr>
          <w:rStyle w:val="VerbatimChar"/>
        </w:rPr>
        <w:t xml:space="preserve">argon_analyst</w:t>
      </w:r>
      <w:r>
        <w:t xml:space="preserve">, not</w:t>
      </w:r>
      <w:r>
        <w:t xml:space="preserve"> </w:t>
      </w:r>
      <w:r>
        <w:rPr>
          <w:rStyle w:val="VerbatimChar"/>
        </w:rPr>
        <w:t xml:space="preserve">cloud_admin</w:t>
      </w:r>
      <w:r>
        <w:t xml:space="preserve">. That role is</w:t>
      </w:r>
      <w:r>
        <w:t xml:space="preserve"> </w:t>
      </w:r>
      <w:r>
        <w:t xml:space="preserve">what makes the mount read-only.</w:t>
      </w:r>
    </w:p>
    <w:p>
      <w:pPr>
        <w:pStyle w:val="BodyText"/>
      </w:pPr>
      <w:r>
        <w:rPr>
          <w:b/>
          <w:bCs/>
        </w:rPr>
        <w:t xml:space="preserve">What a wrong token gets:</w:t>
      </w:r>
    </w:p>
    <w:p>
      <w:pPr>
        <w:pStyle w:val="SourceCode"/>
      </w:pPr>
      <w:r>
        <w:rPr>
          <w:rStyle w:val="VerbatimChar"/>
        </w:rPr>
        <w:t xml:space="preserve">HTTP/1.1 401 Unauthorized</w:t>
      </w:r>
      <w:r>
        <w:br/>
      </w:r>
      <w:r>
        <w:rPr>
          <w:rStyle w:val="VerbatimChar"/>
        </w:rPr>
        <w:t xml:space="preserve">WWW-Authenticate: Bearer</w:t>
      </w:r>
      <w:r>
        <w:br/>
      </w:r>
      <w:r>
        <w:br/>
      </w:r>
      <w:r>
        <w:rPr>
          <w:rStyle w:val="VerbatimChar"/>
        </w:rPr>
        <w:t xml:space="preserve">Bearer token required</w:t>
      </w:r>
    </w:p>
    <w:p>
      <w:pPr>
        <w:pStyle w:val="FirstParagraph"/>
      </w:pPr>
      <w:r>
        <w:t xml:space="preserve">This is the listener's answer. The call never reaches a tool.</w:t>
      </w:r>
    </w:p>
    <w:p>
      <w:pPr>
        <w:pStyle w:val="BodyText"/>
      </w:pPr>
    </w:p>
    <w:bookmarkEnd w:id="311"/>
    <w:bookmarkStart w:id="312" w:name="_f4edc0dfb93b7b98dc958396944d3c158316d18"/>
    <w:p>
      <w:pPr>
        <w:pStyle w:val="Heading4"/>
      </w:pPr>
      <w:r>
        <w:t xml:space="preserve">4.2</w:t>
      </w:r>
      <w:r>
        <w:t xml:space="preserve"> </w:t>
      </w:r>
      <w:r>
        <w:rPr>
          <w:rStyle w:val="VerbatimChar"/>
        </w:rPr>
        <w:t xml:space="preserve">describe()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profile()</w:t>
      </w:r>
      <w:r>
        <w:t xml:space="preserve">, and what a budget does</w:t>
      </w:r>
    </w:p>
    <w:p>
      <w:pPr>
        <w:pStyle w:val="FirstParagraph"/>
      </w:pPr>
      <w:r>
        <w:t xml:space="preserve">The description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serves to the client:</w:t>
      </w:r>
    </w:p>
    <w:p>
      <w:pPr>
        <w:pStyle w:val="BlockText"/>
      </w:pPr>
      <w:r>
        <w:t xml:space="preserve">"Statistics for a table or a single table.column: distinct counts, min/max,</w:t>
      </w:r>
      <w:r>
        <w:t xml:space="preserve"> </w:t>
      </w:r>
      <w:r>
        <w:t xml:space="preserve">null fractions, numeric/temporal quantiles. Answered from STORED statistics</w:t>
      </w:r>
      <w:r>
        <w:t xml:space="preserve"> </w:t>
      </w:r>
      <w:r>
        <w:t xml:space="preserve">(lake: D10 stats file + Iceberg manifest metadata; pg: pg_stats) with</w:t>
      </w:r>
      <w:r>
        <w:t xml:space="preserve"> </w:t>
      </w:r>
      <w:r>
        <w:t xml:space="preserve">per-value provenance; a column lacking a stored stat falls back to a</w:t>
      </w:r>
      <w:r>
        <w:t xml:space="preserve"> </w:t>
      </w:r>
      <w:r>
        <w:t xml:space="preserve">disclosed live scan. Use query() for exact on-demand values (e.g. top-N)."</w:t>
      </w:r>
    </w:p>
    <w:p>
      <w:pPr>
        <w:pStyle w:val="FirstParagraph"/>
      </w:pPr>
      <w:r>
        <w:t xml:space="preserve">A call and its answer:</w:t>
      </w:r>
    </w:p>
    <w:p>
      <w:pPr>
        <w:pStyle w:val="SourceCode"/>
      </w:pPr>
      <w:r>
        <w:rPr>
          <w:rStyle w:val="VerbatimChar"/>
        </w:rPr>
        <w:t xml:space="preserve">// tools/call  -&gt;  profile</w:t>
      </w:r>
      <w:r>
        <w:br/>
      </w:r>
      <w:r>
        <w:rPr>
          <w:rStyle w:val="VerbatimChar"/>
        </w:rPr>
        <w:t xml:space="preserve">{ "table": "orders", "column": "region", "budget_tokens": 800, "pin_id": "&lt;pin&gt;" }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  [ndv: D10 stored stats (snapshot 7214590284611903223, current snapshot)]</w:t>
      </w:r>
    </w:p>
    <w:p>
      <w:pPr>
        <w:pStyle w:val="FirstParagraph"/>
      </w:pPr>
      <w:r>
        <w:rPr>
          <w:b/>
          <w:bCs/>
        </w:rPr>
        <w:t xml:space="preserve">A budget is never a refusal; it is a limit.</w:t>
      </w:r>
      <w:r>
        <w:t xml:space="preserve"> </w:t>
      </w:r>
      <w:r>
        <w:t xml:space="preserve">The answer is rendered,</w:t>
      </w:r>
      <w:r>
        <w:t xml:space="preserve"> </w:t>
      </w:r>
      <w:r>
        <w:t xml:space="preserve">measured and cut, and the cut announces itself:</w:t>
      </w:r>
    </w:p>
    <w:p>
      <w:pPr>
        <w:pStyle w:val="SourceCode"/>
      </w:pPr>
      <w:r>
        <w:rPr>
          <w:rStyle w:val="VerbatimChar"/>
        </w:rPr>
        <w:t xml:space="preserve">column  ndv null_frac   src</w:t>
      </w:r>
      <w:r>
        <w:br/>
      </w:r>
      <w:r>
        <w:rPr>
          <w:rStyle w:val="VerbatimChar"/>
        </w:rPr>
        <w:t xml:space="preserve">region  14  0.0000  stored</w:t>
      </w:r>
      <w:r>
        <w:br/>
      </w:r>
      <w:r>
        <w:rPr>
          <w:rStyle w:val="VerbatimChar"/>
        </w:rPr>
        <w:t xml:space="preserve">customer_id 1840221 0.0000  stored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[trimmed: full response ≈18442 tokens]</w:t>
      </w:r>
    </w:p>
    <w:p>
      <w:pPr>
        <w:pStyle w:val="FirstParagraph"/>
      </w:pPr>
      <w:r>
        <w:rPr>
          <w:rStyle w:val="VerbatimChar"/>
        </w:rPr>
        <w:t xml:space="preserve">profile</w:t>
      </w:r>
      <w:r>
        <w:t xml:space="preserve"> </w:t>
      </w:r>
      <w:r>
        <w:t xml:space="preserve">stops adding columns once the answer would exceed</w:t>
      </w:r>
      <w:r>
        <w:t xml:space="preserve"> </w:t>
      </w:r>
      <w:r>
        <w:rPr>
          <w:rStyle w:val="VerbatimChar"/>
        </w:rPr>
        <w:t xml:space="preserve">budget_tokens</w:t>
      </w:r>
      <w:r>
        <w:t xml:space="preserve">.</w:t>
      </w:r>
      <w:r>
        <w:t xml:space="preserve"> </w:t>
      </w:r>
      <w:r>
        <w:t xml:space="preserve">You get a shorter answer</w:t>
      </w:r>
      <w:r>
        <w:t xml:space="preserve"> </w:t>
      </w:r>
      <w:r>
        <w:rPr>
          <w:b/>
          <w:bCs/>
        </w:rPr>
        <w:t xml:space="preserve">with a marker</w:t>
      </w:r>
      <w:r>
        <w:t xml:space="preserve">, never a silently shorter one. The</w:t>
      </w:r>
      <w:r>
        <w:t xml:space="preserve"> </w:t>
      </w:r>
      <w:r>
        <w:t xml:space="preserve">calls that refuse on size are the row caps in section 3.5.</w:t>
      </w:r>
    </w:p>
    <w:p>
      <w:pPr>
        <w:pStyle w:val="BodyText"/>
      </w:pPr>
    </w:p>
    <w:bookmarkEnd w:id="312"/>
    <w:bookmarkStart w:id="313" w:name="_bf607427bda76c37a5ac2ae71540a1d5a5975ab"/>
    <w:p>
      <w:pPr>
        <w:pStyle w:val="Heading4"/>
      </w:pPr>
      <w:r>
        <w:t xml:space="preserve">4.3</w:t>
      </w:r>
      <w:r>
        <w:t xml:space="preserve"> </w:t>
      </w:r>
      <w:r>
        <w:rPr>
          <w:rStyle w:val="VerbatimChar"/>
        </w:rPr>
        <w:t xml:space="preserve">query()</w:t>
      </w:r>
      <w:r>
        <w:t xml:space="preserve"> </w:t>
      </w:r>
      <w:r>
        <w:t xml:space="preserve">under one pin across a session</w:t>
      </w:r>
    </w:p>
    <w:p>
      <w:pPr>
        <w:pStyle w:val="SourceCode"/>
      </w:pPr>
      <w:r>
        <w:rPr>
          <w:rStyle w:val="VerbatimChar"/>
        </w:rPr>
        <w:t xml:space="preserve">// step 1 — take a pin. Naming the tables means an unrelated table that is</w:t>
      </w:r>
      <w:r>
        <w:br/>
      </w:r>
      <w:r>
        <w:rPr>
          <w:rStyle w:val="VerbatimChar"/>
        </w:rPr>
        <w:t xml:space="preserve">// mid-ingest can never hold it back.</w:t>
      </w:r>
      <w:r>
        <w:br/>
      </w:r>
      <w:r>
        <w:rPr>
          <w:rStyle w:val="VerbatimChar"/>
        </w:rPr>
        <w:t xml:space="preserve">{ "tool": "pin", "arguments": { "scope": ["orders", "order_lines"] } }</w:t>
      </w:r>
    </w:p>
    <w:p>
      <w:pPr>
        <w:pStyle w:val="SourceCode"/>
      </w:pPr>
      <w:r>
        <w:rPr>
          <w:rStyle w:val="VerbatimChar"/>
        </w:rPr>
        <w:t xml:space="preserve">pin_id: &lt;base64url token&gt;</w:t>
      </w:r>
      <w:r>
        <w:br/>
      </w:r>
      <w:r>
        <w:rPr>
          <w:rStyle w:val="VerbatimChar"/>
        </w:rPr>
        <w:t xml:space="preserve">pinned_lsn: 3F/AB120C8</w:t>
      </w:r>
      <w:r>
        <w:br/>
      </w:r>
      <w:r>
        <w:rPr>
          <w:rStyle w:val="VerbatimChar"/>
        </w:rPr>
        <w:t xml:space="preserve">scope: orders, order_lines</w:t>
      </w:r>
      <w:r>
        <w:br/>
      </w:r>
      <w:r>
        <w:rPr>
          <w:rStyle w:val="VerbatimChar"/>
        </w:rPr>
        <w:t xml:space="preserve">head_lsn: 3F/AB4410A</w:t>
      </w:r>
      <w:r>
        <w:br/>
      </w:r>
      <w:r>
        <w:rPr>
          <w:rStyle w:val="VerbatimChar"/>
        </w:rPr>
        <w:t xml:space="preserve">behind: 3 MiB of WAL (a scoped table is mid-ingest; repin to advance)</w:t>
      </w:r>
    </w:p>
    <w:p>
      <w:pPr>
        <w:pStyle w:val="SourceCode"/>
      </w:pPr>
      <w:r>
        <w:rPr>
          <w:rStyle w:val="VerbatimChar"/>
        </w:rPr>
        <w:t xml:space="preserve">// steps 2..N — every call carries the same pin_id.</w:t>
      </w:r>
      <w:r>
        <w:br/>
      </w:r>
      <w:r>
        <w:rPr>
          <w:rStyle w:val="VerbatimChar"/>
        </w:rPr>
        <w:t xml:space="preserve">{ "tool": "query", "arguments": {</w:t>
      </w:r>
      <w:r>
        <w:br/>
      </w:r>
      <w:r>
        <w:rPr>
          <w:rStyle w:val="VerbatimChar"/>
        </w:rPr>
        <w:t xml:space="preserve">    "sql": "SELECT region, count(*) AS n FROM orders GROUP BY 1 ORDER BY 2 DESC LIMIT 10",</w:t>
      </w:r>
      <w:r>
        <w:br/>
      </w:r>
      <w:r>
        <w:rPr>
          <w:rStyle w:val="VerbatimChar"/>
        </w:rPr>
        <w:t xml:space="preserve">    "pin_id": "&lt;pin_id&gt;", "budget_tokens": 1500 } }</w:t>
      </w:r>
    </w:p>
    <w:p>
      <w:pPr>
        <w:pStyle w:val="FirstParagraph"/>
      </w:pPr>
      <w:r>
        <w:t xml:space="preserve">The answer's header names the position and, when accelerated, the shape. One</w:t>
      </w:r>
      <w:r>
        <w:t xml:space="preserve"> </w:t>
      </w:r>
      <w:r>
        <w:t xml:space="preserve">measured answer read:</w:t>
      </w:r>
      <w:r>
        <w:t xml:space="preserve"> </w:t>
      </w:r>
      <w:r>
        <w:rPr>
          <w:rStyle w:val="VerbatimChar"/>
        </w:rPr>
        <w:t xml:space="preserve">MCP: pinned_lsn: 0/15C6F08 | accelerated: count_star | n | 1000 | (1 rows) |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Refusals to write your session code against.</w:t>
      </w:r>
      <w:r>
        <w:t xml:space="preserve"> </w:t>
      </w:r>
      <w:r>
        <w:t xml:space="preserve">Each is an error naming the</w:t>
      </w:r>
      <w:r>
        <w:t xml:space="preserve"> </w:t>
      </w:r>
      <w:r>
        <w:t xml:space="preserve">fix, never an answer from some other position:</w:t>
      </w:r>
    </w:p>
    <w:p>
      <w:pPr>
        <w:pStyle w:val="Compact"/>
        <w:numPr>
          <w:ilvl w:val="0"/>
          <w:numId w:val="1110"/>
        </w:numPr>
      </w:pPr>
      <w:r>
        <w:t xml:space="preserve">the pin has expired — call</w:t>
      </w:r>
      <w:r>
        <w:t xml:space="preserve"> </w:t>
      </w:r>
      <w:r>
        <w:rPr>
          <w:rStyle w:val="VerbatimChar"/>
        </w:rPr>
        <w:t xml:space="preserve">repin()</w:t>
      </w:r>
      <w:r>
        <w:t xml:space="preserve">;</w:t>
      </w:r>
    </w:p>
    <w:p>
      <w:pPr>
        <w:pStyle w:val="Compact"/>
        <w:numPr>
          <w:ilvl w:val="0"/>
          <w:numId w:val="1110"/>
        </w:numPr>
      </w:pPr>
      <w:r>
        <w:t xml:space="preserve">the pin was not made by this deployment — its signature does not verify;</w:t>
      </w:r>
    </w:p>
    <w:p>
      <w:pPr>
        <w:pStyle w:val="Compact"/>
        <w:numPr>
          <w:ilvl w:val="0"/>
          <w:numId w:val="1110"/>
        </w:numPr>
      </w:pPr>
      <w:r>
        <w:t xml:space="preserve">the pin does not cover this table — a scoped pin asked about another table.</w:t>
      </w:r>
    </w:p>
    <w:p>
      <w:pPr>
        <w:pStyle w:val="FirstParagraph"/>
      </w:pPr>
      <w:r>
        <w:t xml:space="preserve">In the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tool's own words: "a pin that cannot be served, has expired, was</w:t>
      </w:r>
      <w:r>
        <w:t xml:space="preserve"> </w:t>
      </w:r>
      <w:r>
        <w:t xml:space="preserve">not minted here, or does not cover this table is an ERROR naming the remedy,</w:t>
      </w:r>
      <w:r>
        <w:t xml:space="preserve"> </w:t>
      </w:r>
      <w:r>
        <w:t xml:space="preserve">never a value at some other coordinate".</w:t>
      </w:r>
    </w:p>
    <w:p>
      <w:pPr>
        <w:pStyle w:val="BodyText"/>
      </w:pPr>
      <w:r>
        <w:t xml:space="preserve">And one that catches people writing session helpers:</w:t>
      </w:r>
      <w:r>
        <w:t xml:space="preserve"> </w:t>
      </w:r>
      <w:r>
        <w:rPr>
          <w:b/>
          <w:bCs/>
        </w:rPr>
        <w:t xml:space="preserve">transaction and</w:t>
      </w:r>
      <w:r>
        <w:rPr>
          <w:b/>
          <w:bCs/>
        </w:rPr>
        <w:t xml:space="preserve"> </w:t>
      </w:r>
      <w:r>
        <w:rPr>
          <w:b/>
          <w:bCs/>
        </w:rPr>
        <w:t xml:space="preserve">session statements</w:t>
      </w:r>
      <w:r>
        <w:t xml:space="preserve"> </w:t>
      </w:r>
      <w:r>
        <w:t xml:space="preserve">—</w:t>
      </w:r>
      <w:r>
        <w:t xml:space="preserve"> </w:t>
      </w:r>
      <w:r>
        <w:rPr>
          <w:rStyle w:val="VerbatimChar"/>
        </w:rPr>
        <w:t xml:space="preserve">COMMIT</w:t>
      </w:r>
      <w:r>
        <w:t xml:space="preserve">,</w:t>
      </w:r>
      <w:r>
        <w:t xml:space="preserve"> </w:t>
      </w:r>
      <w:r>
        <w:rPr>
          <w:rStyle w:val="VerbatimChar"/>
        </w:rPr>
        <w:t xml:space="preserve">ROLLBACK</w:t>
      </w:r>
      <w:r>
        <w:t xml:space="preserve">,</w:t>
      </w:r>
      <w:r>
        <w:t xml:space="preserve"> </w:t>
      </w:r>
      <w:r>
        <w:rPr>
          <w:rStyle w:val="VerbatimChar"/>
        </w:rPr>
        <w:t xml:space="preserve">BEGIN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SAVEPOINT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RESET</w:t>
      </w:r>
      <w:r>
        <w:t xml:space="preserve"> </w:t>
      </w:r>
      <w:r>
        <w:t xml:space="preserve">— are refused under a pin, even alone, because they would break the</w:t>
      </w:r>
      <w:r>
        <w:t xml:space="preserve"> </w:t>
      </w:r>
      <w:r>
        <w:t xml:space="preserve">pin's single snapshot. Unpinned reads open a fresh snapshot per call and are</w:t>
      </w:r>
      <w:r>
        <w:t xml:space="preserve"> </w:t>
      </w:r>
      <w:r>
        <w:t xml:space="preserve">unaffected.</w:t>
      </w:r>
    </w:p>
    <w:p>
      <w:pPr>
        <w:pStyle w:val="BodyText"/>
      </w:pPr>
    </w:p>
    <w:bookmarkEnd w:id="313"/>
    <w:bookmarkStart w:id="314" w:name="_cf8ae9267d5d53b2c47efd65e1302c131d828de"/>
    <w:p>
      <w:pPr>
        <w:pStyle w:val="Heading4"/>
      </w:pPr>
      <w:r>
        <w:t xml:space="preserve">4.4</w:t>
      </w:r>
      <w:r>
        <w:t xml:space="preserve"> </w:t>
      </w:r>
      <w:r>
        <w:rPr>
          <w:rStyle w:val="VerbatimChar"/>
        </w:rPr>
        <w:t xml:space="preserve">changes()</w:t>
      </w:r>
      <w:r>
        <w:t xml:space="preserve"> </w:t>
      </w:r>
      <w:r>
        <w:t xml:space="preserve">between two points</w:t>
      </w:r>
    </w:p>
    <w:p>
      <w:pPr>
        <w:pStyle w:val="SourceCode"/>
      </w:pPr>
      <w:r>
        <w:rPr>
          <w:rStyle w:val="VerbatimChar"/>
        </w:rPr>
        <w:t xml:space="preserve">{ "tool": "changes", "arguments": {</w:t>
      </w:r>
      <w:r>
        <w:br/>
      </w:r>
      <w:r>
        <w:rPr>
          <w:rStyle w:val="VerbatimChar"/>
        </w:rPr>
        <w:t xml:space="preserve">    "since": "3F/AB120C8",      // a log position, a timestamp, or now-15m</w:t>
      </w:r>
      <w:r>
        <w:br/>
      </w:r>
      <w:r>
        <w:rPr>
          <w:rStyle w:val="VerbatimChar"/>
        </w:rPr>
        <w:t xml:space="preserve">    "until": "now",</w:t>
      </w:r>
      <w:r>
        <w:br/>
      </w:r>
      <w:r>
        <w:rPr>
          <w:rStyle w:val="VerbatimChar"/>
        </w:rPr>
        <w:t xml:space="preserve">    "budget_tokens": 2000 } }</w:t>
      </w:r>
    </w:p>
    <w:p>
      <w:pPr>
        <w:pStyle w:val="SourceCode"/>
      </w:pPr>
      <w:r>
        <w:rPr>
          <w:rStyle w:val="VerbatimChar"/>
        </w:rPr>
        <w:t xml:space="preserve">table   created deleted updated revisions</w:t>
      </w:r>
      <w:r>
        <w:br/>
      </w:r>
      <w:r>
        <w:rPr>
          <w:rStyle w:val="VerbatimChar"/>
        </w:rPr>
        <w:t xml:space="preserve">orders  1204    3   887 2094</w:t>
      </w:r>
      <w:r>
        <w:br/>
      </w:r>
      <w:r>
        <w:rPr>
          <w:rStyle w:val="VerbatimChar"/>
        </w:rPr>
        <w:t xml:space="preserve">order_lines 5510    12  1044    6566</w:t>
      </w:r>
      <w:r>
        <w:br/>
      </w:r>
      <w:r>
        <w:rPr>
          <w:rStyle w:val="VerbatimChar"/>
        </w:rPr>
        <w:t xml:space="preserve">  gap (3F/AB0F000 … 3F/AB11800] — re-baseline — orders only</w:t>
      </w:r>
      <w:r>
        <w:br/>
      </w:r>
      <w:r>
        <w:rPr>
          <w:rStyle w:val="VerbatimChar"/>
        </w:rPr>
        <w:t xml:space="preserve">…and 2 more gap range(s)</w:t>
      </w:r>
    </w:p>
    <w:p>
      <w:pPr>
        <w:pStyle w:val="FirstParagraph"/>
      </w:pPr>
      <w:r>
        <w:t xml:space="preserve">Busiest tables come first, and tables with no changes are counted rather</w:t>
      </w:r>
      <w:r>
        <w:t xml:space="preserve"> </w:t>
      </w:r>
      <w:r>
        <w:t xml:space="preserve">than listed. The answer repeats the exact window it resolved to, so a</w:t>
      </w:r>
      <w:r>
        <w:t xml:space="preserve"> </w:t>
      </w:r>
      <w:r>
        <w:t xml:space="preserve">follow-up call can be exact.</w:t>
      </w:r>
    </w:p>
    <w:p>
      <w:pPr>
        <w:pStyle w:val="BodyText"/>
      </w:pPr>
      <w:r>
        <w:rPr>
          <w:b/>
          <w:bCs/>
        </w:rPr>
        <w:t xml:space="preserve">This is a net-effect summary, not a replay.</w:t>
      </w:r>
      <w:r>
        <w:t xml:space="preserve"> </w:t>
      </w:r>
      <w:r>
        <w:t xml:space="preserve">Each primary key is compared</w:t>
      </w:r>
      <w:r>
        <w:t xml:space="preserve"> </w:t>
      </w:r>
      <w:r>
        <w:t xml:space="preserve">between its first and last known state in the window. A row created and</w:t>
      </w:r>
      <w:r>
        <w:t xml:space="preserve"> </w:t>
      </w:r>
      <w:r>
        <w:t xml:space="preserve">deleted inside the window nets out;</w:t>
      </w:r>
      <w:r>
        <w:t xml:space="preserve"> </w:t>
      </w:r>
      <w:r>
        <w:rPr>
          <w:rStyle w:val="VerbatimChar"/>
        </w:rPr>
        <w:t xml:space="preserve">revisions</w:t>
      </w:r>
      <w:r>
        <w:t xml:space="preserve"> </w:t>
      </w:r>
      <w:r>
        <w:t xml:space="preserve">is what tells you it churned.</w:t>
      </w:r>
    </w:p>
    <w:p>
      <w:pPr>
        <w:pStyle w:val="BodyText"/>
      </w:pPr>
      <w:r>
        <w:t xml:space="preserve">A</w:t>
      </w:r>
      <w:r>
        <w:t xml:space="preserve"> </w:t>
      </w:r>
      <w:r>
        <w:rPr>
          <w:rStyle w:val="VerbatimChar"/>
        </w:rPr>
        <w:t xml:space="preserve">gap</w:t>
      </w:r>
      <w:r>
        <w:t xml:space="preserve"> </w:t>
      </w:r>
      <w:r>
        <w:t xml:space="preserve">line marks a stretch where change capture had to restart from a fresh</w:t>
      </w:r>
      <w:r>
        <w:t xml:space="preserve"> </w:t>
      </w:r>
      <w:r>
        <w:t xml:space="preserve">copy (a "re-baseline"), so individual changes in that stretch are not</w:t>
      </w:r>
      <w:r>
        <w:t xml:space="preserve"> </w:t>
      </w:r>
      <w:r>
        <w:t xml:space="preserve">recorded.</w:t>
      </w:r>
    </w:p>
    <w:p>
      <w:pPr>
        <w:pStyle w:val="BodyText"/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needs the lake. Without it the tool says so:</w:t>
      </w:r>
    </w:p>
    <w:p>
      <w:pPr>
        <w:pStyle w:val="BlockText"/>
      </w:pPr>
      <w:r>
        <w:t xml:space="preserve">"requires the lake tier: this ArgonDB runs lake-less (OLTP only), so change</w:t>
      </w:r>
      <w:r>
        <w:t xml:space="preserve"> </w:t>
      </w:r>
      <w:r>
        <w:t xml:space="preserve">history is not recorded and there is nothing to time-travel over. Everything</w:t>
      </w:r>
      <w:r>
        <w:t xml:space="preserve"> </w:t>
      </w:r>
      <w:r>
        <w:t xml:space="preserve">else — query, sample, schema_overview, describe, profile, pin/repin — works</w:t>
      </w:r>
      <w:r>
        <w:t xml:space="preserve"> </w:t>
      </w:r>
      <w:r>
        <w:t xml:space="preserve">right now"</w:t>
      </w:r>
    </w:p>
    <w:p>
      <w:pPr>
        <w:pStyle w:val="FirstParagraph"/>
      </w:pPr>
    </w:p>
    <w:bookmarkEnd w:id="314"/>
    <w:bookmarkStart w:id="315" w:name="_47178e92eb4de40ae719abc8cfe42a034ab78b7"/>
    <w:p>
      <w:pPr>
        <w:pStyle w:val="Heading4"/>
      </w:pPr>
      <w:r>
        <w:t xml:space="preserve">4.5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— saving a query's result as a table</w:t>
      </w:r>
    </w:p>
    <w:p>
      <w:pPr>
        <w:pStyle w:val="FirstParagraph"/>
      </w:pPr>
      <w:r>
        <w:rPr>
          <w:b/>
          <w:bCs/>
        </w:rPr>
        <w:t xml:space="preserve">Into Postgres (the default).</w:t>
      </w:r>
      <w:r>
        <w:t xml:space="preserve"> </w:t>
      </w:r>
      <w:r>
        <w:t xml:space="preserve">The target is</w:t>
      </w:r>
      <w:r>
        <w:t xml:space="preserve"> </w:t>
      </w:r>
      <w:r>
        <w:rPr>
          <w:rStyle w:val="VerbatimChar"/>
        </w:rPr>
        <w:t xml:space="preserve">derived.&lt;name&gt;</w:t>
      </w:r>
      <w:r>
        <w:t xml:space="preserve">. The table is</w:t>
      </w:r>
      <w:r>
        <w:t xml:space="preserve"> </w:t>
      </w:r>
      <w:r>
        <w:t xml:space="preserve">marked for publishing, so its lake copy follows automatically: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"derived.revenue_by_region",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"pg"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pg</w:t>
      </w:r>
      <w:r>
        <w:br/>
      </w:r>
      <w:r>
        <w:rPr>
          <w:rStyle w:val="VerbatimChar"/>
        </w:rPr>
        <w:t xml:space="preserve">token: 01J8Q2...</w:t>
      </w:r>
      <w:r>
        <w:br/>
      </w:r>
      <w:r>
        <w:rPr>
          <w:rStyle w:val="VerbatimChar"/>
        </w:rPr>
        <w:t xml:space="preserve">key: [region]</w:t>
      </w:r>
      <w:r>
        <w:br/>
      </w:r>
      <w:r>
        <w:rPr>
          <w:rStyle w:val="VerbatimChar"/>
        </w:rPr>
        <w:t xml:space="preserve">key_from: declared</w:t>
      </w:r>
    </w:p>
    <w:p>
      <w:pPr>
        <w:pStyle w:val="FirstParagraph"/>
      </w:pPr>
      <w:r>
        <w:rPr>
          <w:b/>
          <w:bCs/>
        </w:rPr>
        <w:t xml:space="preserve">Into the lake.</w:t>
      </w:r>
      <w:r>
        <w:t xml:space="preserve"> </w:t>
      </w:r>
      <w:r>
        <w:t xml:space="preserve">The target is a</w:t>
      </w:r>
      <w:r>
        <w:t xml:space="preserve"> </w:t>
      </w:r>
      <w:r>
        <w:rPr>
          <w:b/>
          <w:bCs/>
        </w:rPr>
        <w:t xml:space="preserve">bare</w:t>
      </w:r>
      <w:r>
        <w:t xml:space="preserve"> </w:t>
      </w:r>
      <w:r>
        <w:t xml:space="preserve">name; the server works out the</w:t>
      </w:r>
      <w:r>
        <w:t xml:space="preserve"> </w:t>
      </w:r>
      <w:r>
        <w:t xml:space="preserve">lake namespace (</w:t>
      </w:r>
      <w:r>
        <w:rPr>
          <w:rStyle w:val="VerbatimChar"/>
        </w:rPr>
        <w:t xml:space="preserve">dv_&lt;branch&gt;</w:t>
      </w:r>
      <w:r>
        <w:t xml:space="preserve">), and you never spell it:</w:t>
      </w:r>
    </w:p>
    <w:p>
      <w:pPr>
        <w:pStyle w:val="SourceCode"/>
      </w:pPr>
      <w:r>
        <w:rPr>
          <w:rStyle w:val="VerbatimChar"/>
        </w:rPr>
        <w:t xml:space="preserve">{ "tool": "run_transform", "arguments": {</w:t>
      </w:r>
      <w:r>
        <w:br/>
      </w:r>
      <w:r>
        <w:rPr>
          <w:rStyle w:val="VerbatimChar"/>
        </w:rPr>
        <w:t xml:space="preserve">    "mode": "create",</w:t>
      </w:r>
      <w:r>
        <w:br/>
      </w:r>
      <w:r>
        <w:rPr>
          <w:rStyle w:val="VerbatimChar"/>
        </w:rPr>
        <w:t xml:space="preserve">    "target": "revenue_by_region",</w:t>
      </w:r>
      <w:r>
        <w:br/>
      </w:r>
      <w:r>
        <w:rPr>
          <w:rStyle w:val="VerbatimChar"/>
        </w:rPr>
        <w:t xml:space="preserve">    "sql": "SELECT region, sum(amount) AS revenue FROM orders GROUP BY 1",</w:t>
      </w:r>
      <w:r>
        <w:br/>
      </w:r>
      <w:r>
        <w:rPr>
          <w:rStyle w:val="VerbatimChar"/>
        </w:rPr>
        <w:t xml:space="preserve">    "key": ["region"],</w:t>
      </w:r>
      <w:r>
        <w:br/>
      </w:r>
      <w:r>
        <w:rPr>
          <w:rStyle w:val="VerbatimChar"/>
        </w:rPr>
        <w:t xml:space="preserve">    "landing": "lake" } }</w:t>
      </w:r>
    </w:p>
    <w:p>
      <w:pPr>
        <w:pStyle w:val="SourceCode"/>
      </w:pPr>
      <w:r>
        <w:rPr>
          <w:rStyle w:val="VerbatimChar"/>
        </w:rPr>
        <w:t xml:space="preserve">status: landed</w:t>
      </w:r>
      <w:r>
        <w:br/>
      </w:r>
      <w:r>
        <w:rPr>
          <w:rStyle w:val="VerbatimChar"/>
        </w:rPr>
        <w:t xml:space="preserve">landing: lake</w:t>
      </w:r>
      <w:r>
        <w:br/>
      </w:r>
      <w:r>
        <w:rPr>
          <w:rStyle w:val="VerbatimChar"/>
        </w:rPr>
        <w:t xml:space="preserve">snapshot: 7214590284611903223</w:t>
      </w:r>
      <w:r>
        <w:br/>
      </w:r>
      <w:r>
        <w:rPr>
          <w:rStyle w:val="VerbatimChar"/>
        </w:rPr>
        <w:t xml:space="preserve">token: 01J8Q2...</w:t>
      </w:r>
    </w:p>
    <w:p>
      <w:pPr>
        <w:pStyle w:val="FirstParagraph"/>
      </w:pPr>
      <w:r>
        <w:t xml:space="preserve">Modes are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,</w:t>
      </w:r>
      <w:r>
        <w:t xml:space="preserve"> </w:t>
      </w:r>
      <w:r>
        <w:rPr>
          <w:rStyle w:val="VerbatimChar"/>
        </w:rPr>
        <w:t xml:space="preserve">replace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drop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upsert</w:t>
      </w:r>
      <w:r>
        <w:t xml:space="preserve">.</w:t>
      </w:r>
    </w:p>
    <w:p>
      <w:pPr>
        <w:pStyle w:val="BodyText"/>
      </w:pPr>
      <w:r>
        <w:t xml:space="preserve">Three rules that catch people:</w:t>
      </w:r>
    </w:p>
    <w:p>
      <w:pPr>
        <w:pStyle w:val="Compact"/>
        <w:numPr>
          <w:ilvl w:val="0"/>
          <w:numId w:val="1111"/>
        </w:numPr>
      </w:pPr>
      <w:r>
        <w:rPr>
          <w:b/>
          <w:bCs/>
        </w:rPr>
        <w:t xml:space="preserve">A key is declared or inherited, never guessed.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and the table really has it: a</w:t>
      </w:r>
      <w:r>
        <w:t xml:space="preserve"> </w:t>
      </w:r>
      <w:r>
        <w:rPr>
          <w:rStyle w:val="VerbatimChar"/>
        </w:rPr>
        <w:t xml:space="preserve">PRIMARY KEY</w:t>
      </w:r>
      <w:r>
        <w:t xml:space="preserve"> </w:t>
      </w:r>
      <w:r>
        <w:t xml:space="preserve">in Postgres (which becomes</w:t>
      </w:r>
      <w:r>
        <w:t xml:space="preserve"> </w:t>
      </w:r>
      <w:r>
        <w:t xml:space="preserve">Iceberg identifier fields on the lake copy), or identifier fields directly</w:t>
      </w:r>
      <w:r>
        <w:t xml:space="preserve"> </w:t>
      </w:r>
      <w:r>
        <w:t xml:space="preserve">on the lake. Leave it out and the output inherits a key only if your SELECT</w:t>
      </w:r>
      <w:r>
        <w:t xml:space="preserve"> </w:t>
      </w:r>
      <w:r>
        <w:t xml:space="preserve">passes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source table's key columns straight through; the answer then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key_from: source:&lt;table&gt;</w:t>
      </w:r>
      <w:r>
        <w:t xml:space="preserve">. Otherwise it is refused</w:t>
      </w:r>
      <w:r>
        <w:t xml:space="preserve"> </w:t>
      </w:r>
      <w:r>
        <w:rPr>
          <w:rStyle w:val="VerbatimChar"/>
        </w:rPr>
        <w:t xml:space="preserve">key-missing</w:t>
      </w:r>
      <w:r>
        <w:t xml:space="preserve">.</w:t>
      </w:r>
      <w:r>
        <w:t xml:space="preserve"> </w:t>
      </w:r>
      <w:r>
        <w:t xml:space="preserve">Nothing lands without a key unless you pass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, and then the</w:t>
      </w:r>
      <w:r>
        <w:t xml:space="preserve"> </w:t>
      </w:r>
      <w:r>
        <w:t xml:space="preserve">answer says so.</w:t>
      </w:r>
    </w:p>
    <w:p>
      <w:pPr>
        <w:pStyle w:val="Compact"/>
        <w:numPr>
          <w:ilvl w:val="0"/>
          <w:numId w:val="1111"/>
        </w:numPr>
      </w:pPr>
      <w:r>
        <w:rPr>
          <w:b/>
          <w:bCs/>
        </w:rPr>
        <w:t xml:space="preserve">A lake-landed table has no log position.</w:t>
      </w:r>
      <w:r>
        <w:t xml:space="preserve"> </w:t>
      </w:r>
      <w:r>
        <w:t xml:space="preserve">It is always read at its</w:t>
      </w:r>
      <w:r>
        <w:t xml:space="preserve"> </w:t>
      </w:r>
      <w:r>
        <w:t xml:space="preserve">current snapshot, never at your pin; the run's pin is recorded for</w:t>
      </w:r>
      <w:r>
        <w:t xml:space="preserve"> </w:t>
      </w:r>
      <w:r>
        <w:t xml:space="preserve">reference only.</w:t>
      </w:r>
    </w:p>
    <w:p>
      <w:pPr>
        <w:pStyle w:val="Compact"/>
        <w:numPr>
          <w:ilvl w:val="0"/>
          <w:numId w:val="1111"/>
        </w:numPr>
      </w:pPr>
      <w:r>
        <w:rPr>
          <w:b/>
          <w:bCs/>
        </w:rPr>
        <w:t xml:space="preserve">The SELECT runs on the lake, at a pin.</w:t>
      </w:r>
      <w:r>
        <w:t xml:space="preserve"> </w:t>
      </w:r>
      <w:r>
        <w:t xml:space="preserve">A Postgres table that is not</w:t>
      </w:r>
      <w:r>
        <w:t xml:space="preserve"> </w:t>
      </w:r>
      <w:r>
        <w:t xml:space="preserve">published, or is published but not yet in the lake, is not visible to it,</w:t>
      </w:r>
      <w:r>
        <w:t xml:space="preserve"> </w:t>
      </w:r>
      <w:r>
        <w:t xml:space="preserve">and the refusal is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—</w:t>
      </w:r>
      <w:r>
        <w:t xml:space="preserve"> </w:t>
      </w:r>
      <w:r>
        <w:rPr>
          <w:b/>
          <w:bCs/>
        </w:rPr>
        <w:t xml:space="preserve">even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query</w:t>
      </w:r>
      <w:r>
        <w:rPr>
          <w:b/>
          <w:bCs/>
        </w:rPr>
        <w:t xml:space="preserve"> </w:t>
      </w:r>
      <w:r>
        <w:rPr>
          <w:b/>
          <w:bCs/>
        </w:rPr>
        <w:t xml:space="preserve">answers over the</w:t>
      </w:r>
      <w:r>
        <w:rPr>
          <w:b/>
          <w:bCs/>
        </w:rPr>
        <w:t xml:space="preserve"> </w:t>
      </w:r>
      <w:r>
        <w:rPr>
          <w:b/>
          <w:bCs/>
        </w:rPr>
        <w:t xml:space="preserve">same name</w:t>
      </w:r>
      <w:r>
        <w:t xml:space="preserve">, because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may be answered by Postgres. This is the most</w:t>
      </w:r>
      <w:r>
        <w:t xml:space="preserve"> </w:t>
      </w:r>
      <w:r>
        <w:t xml:space="preserve">common surprise with this tool. Section 4.8 is the tool that prevents it.</w:t>
      </w:r>
    </w:p>
    <w:p>
      <w:pPr>
        <w:pStyle w:val="FirstParagraph"/>
      </w:pPr>
      <w:r>
        <w:rPr>
          <w:rStyle w:val="VerbatimChar"/>
          <w:b/>
          <w:bCs/>
        </w:rPr>
        <w:t xml:space="preserve">upsert</w:t>
      </w:r>
      <w:r>
        <w:rPr>
          <w:b/>
          <w:bCs/>
        </w:rPr>
        <w:t xml:space="preserve"> </w:t>
      </w:r>
      <w:r>
        <w:rPr>
          <w:b/>
          <w:bCs/>
        </w:rPr>
        <w:t xml:space="preserve">works on the lake landing only.</w:t>
      </w:r>
      <w:r>
        <w:t xml:space="preserve"> </w:t>
      </w:r>
      <w:r>
        <w:t xml:space="preserve">In one snapshot it deletes every</w:t>
      </w:r>
      <w:r>
        <w:t xml:space="preserve"> </w:t>
      </w:r>
      <w:r>
        <w:t xml:space="preserve">key the run's rows carry and appends their new versions. It needs an existing</w:t>
      </w:r>
      <w:r>
        <w:t xml:space="preserve"> </w:t>
      </w:r>
      <w:r>
        <w:rPr>
          <w:b/>
          <w:bCs/>
        </w:rPr>
        <w:t xml:space="preserve">keyed</w:t>
      </w:r>
      <w:r>
        <w:t xml:space="preserve"> </w:t>
      </w:r>
      <w:r>
        <w:t xml:space="preserve">table (otherwise</w:t>
      </w:r>
      <w:r>
        <w:t xml:space="preserve"> </w:t>
      </w:r>
      <w:r>
        <w:rPr>
          <w:rStyle w:val="VerbatimChar"/>
        </w:rPr>
        <w:t xml:space="preserve">target-keyless</w:t>
      </w:r>
      <w:r>
        <w:t xml:space="preserve">), and on the Postgres landing it is</w:t>
      </w:r>
      <w:r>
        <w:t xml:space="preserve"> </w:t>
      </w:r>
      <w:r>
        <w:t xml:space="preserve">refused</w:t>
      </w:r>
      <w:r>
        <w:t xml:space="preserve"> </w:t>
      </w:r>
      <w:r>
        <w:rPr>
          <w:rStyle w:val="VerbatimChar"/>
        </w:rPr>
        <w:t xml:space="preserve">landing-option</w:t>
      </w:r>
      <w:r>
        <w:t xml:space="preserve">.</w:t>
      </w:r>
    </w:p>
    <w:p>
      <w:pPr>
        <w:pStyle w:val="BodyText"/>
      </w:pPr>
    </w:p>
    <w:bookmarkEnd w:id="315"/>
    <w:bookmarkStart w:id="316" w:name="_f539380b0e251f9237458e930ac08d0239df284"/>
    <w:p>
      <w:pPr>
        <w:pStyle w:val="Heading4"/>
      </w:pPr>
      <w:r>
        <w:t xml:space="preserve">4.6 Publishing a table: preview, then apply</w:t>
      </w:r>
    </w:p>
    <w:p>
      <w:pPr>
        <w:pStyle w:val="SourceCode"/>
      </w:pPr>
      <w:r>
        <w:rPr>
          <w:rStyle w:val="VerbatimChar"/>
        </w:rPr>
        <w:t xml:space="preserve">// Dry run — the DEFAULT. Shows the exact change and makes none.</w:t>
      </w:r>
      <w:r>
        <w:br/>
      </w:r>
      <w:r>
        <w:rPr>
          <w:rStyle w:val="VerbatimChar"/>
        </w:rPr>
        <w:t xml:space="preserve">{ "tool": "lake_publish", "arguments": { "table": "public.orders" } }</w:t>
      </w:r>
    </w:p>
    <w:p>
      <w:pPr>
        <w:pStyle w:val="SourceCode"/>
      </w:pPr>
      <w:r>
        <w:rPr>
          <w:rStyle w:val="VerbatimChar"/>
        </w:rPr>
        <w:t xml:space="preserve">// Applied.</w:t>
      </w:r>
      <w:r>
        <w:br/>
      </w:r>
      <w:r>
        <w:rPr>
          <w:rStyle w:val="VerbatimChar"/>
        </w:rPr>
        <w:t xml:space="preserve">{ "tool": "lake_publish", "arguments": { "table": "public.orders", "execute": true } }</w:t>
      </w:r>
    </w:p>
    <w:p>
      <w:pPr>
        <w:pStyle w:val="FirstParagraph"/>
      </w:pPr>
      <w:r>
        <w:rPr>
          <w:rStyle w:val="VerbatimChar"/>
        </w:rPr>
        <w:t xml:space="preserve">lake_publish</w:t>
      </w:r>
      <w:r>
        <w:t xml:space="preserve"> </w:t>
      </w:r>
      <w:r>
        <w:t xml:space="preserve">sets the</w:t>
      </w:r>
      <w:r>
        <w:t xml:space="preserve"> </w:t>
      </w:r>
      <w:r>
        <w:rPr>
          <w:rStyle w:val="VerbatimChar"/>
        </w:rPr>
        <w:t xml:space="preserve">argon:publish</w:t>
      </w:r>
      <w:r>
        <w:t xml:space="preserve"> </w:t>
      </w:r>
      <w:r>
        <w:t xml:space="preserve">marker. The whole table is copied into</w:t>
      </w:r>
      <w:r>
        <w:t xml:space="preserve"> </w:t>
      </w:r>
      <w:r>
        <w:t xml:space="preserve">the lake at the next maintenance cycle, and followed from then on.</w:t>
      </w:r>
      <w:r>
        <w:t xml:space="preserve"> </w:t>
      </w:r>
      <w:r>
        <w:t xml:space="preserve">Publishing a published table does nothing.</w:t>
      </w:r>
    </w:p>
    <w:p>
      <w:pPr>
        <w:pStyle w:val="BodyText"/>
      </w:pPr>
      <w:r>
        <w:t xml:space="preserve">The destructive opposite, and its second check:</w:t>
      </w:r>
    </w:p>
    <w:p>
      <w:pPr>
        <w:pStyle w:val="SourceCode"/>
      </w:pPr>
      <w:r>
        <w:rPr>
          <w:rStyle w:val="VerbatimChar"/>
        </w:rPr>
        <w:t xml:space="preserve">// Refused: purge is destructive and confirm is absent.</w:t>
      </w:r>
      <w:r>
        <w:br/>
      </w:r>
      <w:r>
        <w:rPr>
          <w:rStyle w:val="VerbatimChar"/>
        </w:rPr>
        <w:t xml:space="preserve">{ "tool": "lake_unpublish", "arguments": { "table": "public.orders",</w:t>
      </w:r>
      <w:r>
        <w:br/>
      </w:r>
      <w:r>
        <w:rPr>
          <w:rStyle w:val="VerbatimChar"/>
        </w:rPr>
        <w:t xml:space="preserve">                                           "purge": true, "execute": true } }</w:t>
      </w:r>
    </w:p>
    <w:p>
      <w:pPr>
        <w:pStyle w:val="FirstParagraph"/>
      </w:pPr>
      <w:r>
        <w:rPr>
          <w:rStyle w:val="VerbatimChar"/>
        </w:rPr>
        <w:t xml:space="preserve">purge=true</w:t>
      </w:r>
      <w:r>
        <w:t xml:space="preserve"> </w:t>
      </w:r>
      <w:r>
        <w:t xml:space="preserve">also drops the Iceberg table and its change log and deletes their</w:t>
      </w:r>
      <w:r>
        <w:t xml:space="preserve"> </w:t>
      </w:r>
      <w:r>
        <w:t xml:space="preserve">files.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without it refuses, naming exactly what</w:t>
      </w:r>
      <w:r>
        <w:t xml:space="preserve"> </w:t>
      </w:r>
      <w:r>
        <w:t xml:space="preserve">would be lost. Unpublishing without</w:t>
      </w:r>
      <w:r>
        <w:t xml:space="preserve"> </w:t>
      </w:r>
      <w:r>
        <w:rPr>
          <w:rStyle w:val="VerbatimChar"/>
        </w:rPr>
        <w:t xml:space="preserve">purge</w:t>
      </w:r>
      <w:r>
        <w:t xml:space="preserve"> </w:t>
      </w:r>
      <w:r>
        <w:t xml:space="preserve">keeps the lake files and history</w:t>
      </w:r>
      <w:r>
        <w:t xml:space="preserve"> </w:t>
      </w:r>
      <w:r>
        <w:t xml:space="preserve">and can be undone.</w:t>
      </w:r>
    </w:p>
    <w:p>
      <w:pPr>
        <w:pStyle w:val="BodyText"/>
      </w:pPr>
      <w:r>
        <w:rPr>
          <w:b/>
          <w:bCs/>
        </w:rPr>
        <w:t xml:space="preserve">Two admin tools refuse to apply</w:t>
      </w:r>
      <w:r>
        <w:t xml:space="preserve">, and say why:</w:t>
      </w:r>
    </w:p>
    <w:p>
      <w:pPr>
        <w:pStyle w:val="Compact"/>
        <w:numPr>
          <w:ilvl w:val="0"/>
          <w:numId w:val="1112"/>
        </w:numPr>
      </w:pPr>
      <w:r>
        <w:rPr>
          <w:rStyle w:val="VerbatimChar"/>
        </w:rPr>
        <w:t xml:space="preserve">maintenance_run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refuses. Maintenance has a single</w:t>
      </w:r>
      <w:r>
        <w:t xml:space="preserve"> </w:t>
      </w:r>
      <w:r>
        <w:t xml:space="preserve">owner process, and there is no way in this release to ask it to run; starting</w:t>
      </w:r>
      <w:r>
        <w:t xml:space="preserve"> </w:t>
      </w:r>
      <w:r>
        <w:t xml:space="preserve">a second sweep alongside it is exactly what the refusal prevents.</w:t>
      </w:r>
    </w:p>
    <w:p>
      <w:pPr>
        <w:pStyle w:val="Compact"/>
        <w:numPr>
          <w:ilvl w:val="0"/>
          <w:numId w:val="1112"/>
        </w:numPr>
      </w:pPr>
      <w:r>
        <w:rPr>
          <w:rStyle w:val="VerbatimChar"/>
        </w:rPr>
        <w:t xml:space="preserve">retention_set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checks the value, then tells you the</w:t>
      </w:r>
      <w:r>
        <w:t xml:space="preserve"> </w:t>
      </w:r>
      <w:r>
        <w:t xml:space="preserve">operator step — set</w:t>
      </w:r>
      <w:r>
        <w:t xml:space="preserve"> </w:t>
      </w:r>
      <w:r>
        <w:rPr>
          <w:rStyle w:val="VerbatimChar"/>
        </w:rPr>
        <w:t xml:space="preserve">ARGONDB_PIN_RETENTION_SECS</w:t>
      </w:r>
      <w:r>
        <w:t xml:space="preserve"> </w:t>
      </w:r>
      <w:r>
        <w:t xml:space="preserve">on the maintenance owner and</w:t>
      </w:r>
      <w:r>
        <w:t xml:space="preserve"> </w:t>
      </w:r>
      <w:r>
        <w:t xml:space="preserve">restart — rather than pretend to change it live. Configuration is not</w:t>
      </w:r>
      <w:r>
        <w:t xml:space="preserve"> </w:t>
      </w:r>
      <w:r>
        <w:t xml:space="preserve">reloaded at runtime.</w:t>
      </w:r>
    </w:p>
    <w:p>
      <w:pPr>
        <w:pStyle w:val="FirstParagraph"/>
      </w:pPr>
      <w:r>
        <w:rPr>
          <w:rStyle w:val="VerbatimChar"/>
          <w:b/>
          <w:bCs/>
        </w:rPr>
        <w:t xml:space="preserve">apply_index</w:t>
      </w:r>
      <w:r>
        <w:rPr>
          <w:b/>
          <w:bCs/>
        </w:rPr>
        <w:t xml:space="preserve"> </w:t>
      </w:r>
      <w:r>
        <w:rPr>
          <w:b/>
          <w:bCs/>
        </w:rPr>
        <w:t xml:space="preserve">changes the primary database</w:t>
      </w:r>
      <w:r>
        <w:t xml:space="preserve">, so it needs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</w:t>
      </w:r>
      <w:r>
        <w:t xml:space="preserve"> </w:t>
      </w:r>
      <w:r>
        <w:t xml:space="preserve">Without it, it refuses and shows the exact</w:t>
      </w:r>
      <w:r>
        <w:t xml:space="preserve"> </w:t>
      </w:r>
      <w:r>
        <w:rPr>
          <w:rStyle w:val="VerbatimChar"/>
        </w:rPr>
        <w:t xml:space="preserve">CREATE INDEX</w:t>
      </w:r>
      <w:r>
        <w:t xml:space="preserve"> </w:t>
      </w:r>
      <w:r>
        <w:t xml:space="preserve">it would run, noting</w:t>
      </w:r>
      <w:r>
        <w:t xml:space="preserve"> </w:t>
      </w:r>
      <w:r>
        <w:t xml:space="preserve">that it locks and writes the primary. It logs full arguments and results, sits</w:t>
      </w:r>
      <w:r>
        <w:t xml:space="preserve"> </w:t>
      </w:r>
      <w:r>
        <w:t xml:space="preserve">behind a cost circuit breaker, uses</w:t>
      </w:r>
      <w:r>
        <w:t xml:space="preserve"> </w:t>
      </w:r>
      <w:r>
        <w:rPr>
          <w:rStyle w:val="VerbatimChar"/>
        </w:rPr>
        <w:t xml:space="preserve">IF NOT EXISTS</w:t>
      </w:r>
      <w:r>
        <w:t xml:space="preserve">, and takes</w:t>
      </w:r>
      <w:r>
        <w:t xml:space="preserve"> </w:t>
      </w:r>
      <w:r>
        <w:rPr>
          <w:b/>
          <w:bCs/>
        </w:rPr>
        <w:t xml:space="preserve">structured</w:t>
      </w:r>
      <w:r>
        <w:t xml:space="preserve"> </w:t>
      </w:r>
      <w:r>
        <w:t xml:space="preserve">parameters — table, columns, unique, using, name — with no free SQL; every</w:t>
      </w:r>
      <w:r>
        <w:t xml:space="preserve"> </w:t>
      </w:r>
      <w:r>
        <w:t xml:space="preserve">identifier is checked and quoted.</w:t>
      </w:r>
    </w:p>
    <w:p>
      <w:pPr>
        <w:pStyle w:val="BodyText"/>
      </w:pPr>
    </w:p>
    <w:bookmarkEnd w:id="316"/>
    <w:bookmarkStart w:id="317" w:name="_71aa30b64ba59f2152922becf7a5d2c0edcfc32"/>
    <w:p>
      <w:pPr>
        <w:pStyle w:val="Heading4"/>
      </w:pPr>
      <w:r>
        <w:t xml:space="preserve">4.7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— "I published it; why isn't it in the lake?"</w:t>
      </w:r>
    </w:p>
    <w:p>
      <w:pPr>
        <w:pStyle w:val="FirstParagraph"/>
      </w:pPr>
      <w:r>
        <w:t xml:space="preserve">The same tool, from one body and one description, is on both the analyst and</w:t>
      </w:r>
      <w:r>
        <w:t xml:space="preserve"> </w:t>
      </w:r>
      <w:r>
        <w:t xml:space="preserve">diagnostic mounts, so the two cannot drift apart.</w:t>
      </w:r>
    </w:p>
    <w:p>
      <w:pPr>
        <w:pStyle w:val="SourceCode"/>
      </w:pPr>
      <w:r>
        <w:rPr>
          <w:rStyle w:val="VerbatimChar"/>
        </w:rPr>
        <w:t xml:space="preserve">{ "tool": "publish_status", "arguments": { "table": "orders", "include_gaps": true } }</w:t>
      </w:r>
    </w:p>
    <w:p>
      <w:pPr>
        <w:pStyle w:val="FirstParagraph"/>
      </w:pPr>
      <w:r>
        <w:t xml:space="preserve">States:</w:t>
      </w:r>
      <w:r>
        <w:t xml:space="preserve"> </w:t>
      </w:r>
      <w:r>
        <w:rPr>
          <w:rStyle w:val="VerbatimChar"/>
        </w:rPr>
        <w:t xml:space="preserve">mirrored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no-backfill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backfill-pending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— "plus catalog-unreachable /</w:t>
      </w:r>
      <w:r>
        <w:t xml:space="preserve"> </w:t>
      </w:r>
      <w:r>
        <w:t xml:space="preserve">state-unknown / unknown, which mean lake presence could NOT be determined and</w:t>
      </w:r>
      <w:r>
        <w:t xml:space="preserve"> </w:t>
      </w:r>
      <w:r>
        <w:t xml:space="preserve">are never a claim that a table is missing".</w:t>
      </w:r>
    </w:p>
    <w:p>
      <w:pPr>
        <w:pStyle w:val="BodyText"/>
      </w:pPr>
      <w:r>
        <w:rPr>
          <w:b/>
          <w:bCs/>
        </w:rPr>
        <w:t xml:space="preserve">Why it exists.</w:t>
      </w:r>
      <w:r>
        <w:t xml:space="preserve"> </w:t>
      </w:r>
      <w:r>
        <w:t xml:space="preserve">In the tool's own words: "Publishing a table marks it, but</w:t>
      </w:r>
      <w:r>
        <w:t xml:space="preserve"> </w:t>
      </w:r>
      <w:r>
        <w:t xml:space="preserve">a column the native decoder cannot handle (jsonb, json, arrays, inet,</w:t>
      </w:r>
      <w:r>
        <w:t xml:space="preserve"> </w:t>
      </w:r>
      <w:r>
        <w:t xml:space="preserve">interval, ranges, user-defined enums, composites, domains) keeps the whole</w:t>
      </w:r>
      <w:r>
        <w:t xml:space="preserve"> </w:t>
      </w:r>
      <w:r>
        <w:t xml:space="preserve">table out of the lake — with no SQL error and no catalog entry, so a</w:t>
      </w:r>
      <w:r>
        <w:t xml:space="preserve"> </w:t>
      </w:r>
      <w:r>
        <w:t xml:space="preserve">lake-routed query simply never finds it at any pin." A marker on something</w:t>
      </w:r>
      <w:r>
        <w:t xml:space="preserve"> </w:t>
      </w:r>
      <w:r>
        <w:t xml:space="preserve">that is never captured at all — a view, a materialized view, a partitioned</w:t>
      </w:r>
      <w:r>
        <w:t xml:space="preserve"> </w:t>
      </w:r>
      <w:r>
        <w:t xml:space="preserve">parent, a foreign table, an</w:t>
      </w:r>
      <w:r>
        <w:t xml:space="preserve"> </w:t>
      </w:r>
      <w:r>
        <w:rPr>
          <w:rStyle w:val="VerbatimChar"/>
        </w:rPr>
        <w:t xml:space="preserve">UNLOGGED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TEMPORARY</w:t>
      </w:r>
      <w:r>
        <w:t xml:space="preserve"> </w:t>
      </w:r>
      <w:r>
        <w:t xml:space="preserve">table — shows as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.</w:t>
      </w:r>
    </w:p>
    <w:p>
      <w:pPr>
        <w:pStyle w:val="BodyText"/>
      </w:pPr>
      <w:r>
        <w:t xml:space="preserve">Four more things that change how you call it:</w:t>
      </w:r>
    </w:p>
    <w:p>
      <w:pPr>
        <w:pStyle w:val="Compact"/>
        <w:numPr>
          <w:ilvl w:val="0"/>
          <w:numId w:val="1113"/>
        </w:numPr>
      </w:pPr>
      <w:r>
        <w:t xml:space="preserve">Names use the</w:t>
      </w:r>
      <w:r>
        <w:t xml:space="preserve"> </w:t>
      </w:r>
      <w:r>
        <w:rPr>
          <w:b/>
          <w:bCs/>
        </w:rPr>
        <w:t xml:space="preserve">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sales.orders</w:t>
      </w:r>
      <w:r>
        <w:t xml:space="preserve">), not the</w:t>
      </w:r>
      <w:r>
        <w:t xml:space="preserve"> </w:t>
      </w:r>
      <w:r>
        <w:t xml:space="preserve">lake spelling (</w:t>
      </w:r>
      <w:r>
        <w:rPr>
          <w:rStyle w:val="VerbatimChar"/>
        </w:rPr>
        <w:t xml:space="preserve">sales__orders</w:t>
      </w:r>
      <w:r>
        <w:t xml:space="preserve">).</w:t>
      </w:r>
    </w:p>
    <w:p>
      <w:pPr>
        <w:pStyle w:val="Compact"/>
        <w:numPr>
          <w:ilvl w:val="0"/>
          <w:numId w:val="1113"/>
        </w:numPr>
      </w:pPr>
      <w:r>
        <w:t xml:space="preserve">It covers</w:t>
      </w:r>
      <w:r>
        <w:t xml:space="preserve"> </w:t>
      </w:r>
      <w:r>
        <w:rPr>
          <w:b/>
          <w:bCs/>
        </w:rPr>
        <w:t xml:space="preserve">every database</w:t>
      </w:r>
      <w:r>
        <w:t xml:space="preserve"> </w:t>
      </w:r>
      <w:r>
        <w:t xml:space="preserve">in the cluster. A table outside the primary</w:t>
      </w:r>
      <w:r>
        <w:t xml:space="preserve"> </w:t>
      </w:r>
      <w:r>
        <w:t xml:space="preserve">database is named</w:t>
      </w:r>
      <w:r>
        <w:t xml:space="preserve"> </w:t>
      </w:r>
      <w:r>
        <w:rPr>
          <w:rStyle w:val="VerbatimChar"/>
        </w:rPr>
        <w:t xml:space="preserve">database.schema.table</w:t>
      </w:r>
      <w:r>
        <w:t xml:space="preserve">, and a bare name matches in every</w:t>
      </w:r>
      <w:r>
        <w:t xml:space="preserve"> </w:t>
      </w:r>
      <w:r>
        <w:t xml:space="preserve">database, so two databases that each have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give you two rows, not a</w:t>
      </w:r>
      <w:r>
        <w:t xml:space="preserve"> </w:t>
      </w:r>
      <w:r>
        <w:t xml:space="preserve">silent pick.</w:t>
      </w:r>
    </w:p>
    <w:p>
      <w:pPr>
        <w:pStyle w:val="Compact"/>
        <w:numPr>
          <w:ilvl w:val="0"/>
          <w:numId w:val="1113"/>
        </w:numPr>
      </w:pPr>
      <w:r>
        <w:t xml:space="preserve">Each row shows the table's</w:t>
      </w:r>
      <w:r>
        <w:t xml:space="preserve"> </w:t>
      </w:r>
      <w:r>
        <w:rPr>
          <w:b/>
          <w:bCs/>
        </w:rPr>
        <w:t xml:space="preserve">key</w:t>
      </w:r>
      <w:r>
        <w:t xml:space="preserve">:</w:t>
      </w:r>
      <w:r>
        <w:t xml:space="preserve"> </w:t>
      </w:r>
      <w:r>
        <w:rPr>
          <w:rStyle w:val="VerbatimChar"/>
        </w:rPr>
        <w:t xml:space="preserve">key: [id]</w:t>
      </w:r>
      <w:r>
        <w:t xml:space="preserve">, or</w:t>
      </w:r>
      <w:r>
        <w:t xml:space="preserve"> </w:t>
      </w:r>
      <w:r>
        <w:rPr>
          <w:rStyle w:val="VerbatimChar"/>
        </w:rPr>
        <w:t xml:space="preserve">key: none (append-only; no row-level updates)</w:t>
      </w:r>
      <w:r>
        <w:t xml:space="preserve">. Check it before planning to update a</w:t>
      </w:r>
      <w:r>
        <w:t xml:space="preserve"> </w:t>
      </w:r>
      <w:r>
        <w:t xml:space="preserve">table a transform created.</w:t>
      </w:r>
    </w:p>
    <w:p>
      <w:pPr>
        <w:pStyle w:val="Compact"/>
        <w:numPr>
          <w:ilvl w:val="0"/>
          <w:numId w:val="1113"/>
        </w:numPr>
      </w:pPr>
      <w:r>
        <w:rPr>
          <w:rStyle w:val="VerbatimChar"/>
        </w:rPr>
        <w:t xml:space="preserve">include_gaps=true</w:t>
      </w:r>
      <w:r>
        <w:t xml:space="preserve"> </w:t>
      </w:r>
      <w:r>
        <w:t xml:space="preserve">adds each gap's window, when it re-baselined, how many</w:t>
      </w:r>
      <w:r>
        <w:t xml:space="preserve"> </w:t>
      </w:r>
      <w:r>
        <w:t xml:space="preserve">commits were lost and whether the lake has caught up.</w:t>
      </w:r>
      <w:r>
        <w:t xml:space="preserve"> </w:t>
      </w:r>
      <w:r>
        <w:rPr>
          <w:b/>
          <w:bCs/>
        </w:rPr>
        <w:t xml:space="preserve">Zero gaps is a fact</w:t>
      </w:r>
      <w:r>
        <w:rPr>
          <w:b/>
          <w:bCs/>
        </w:rPr>
        <w:t xml:space="preserve"> </w:t>
      </w:r>
      <w:r>
        <w:rPr>
          <w:b/>
          <w:bCs/>
        </w:rPr>
        <w:t xml:space="preserve">only when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gaps-reader</w:t>
      </w:r>
      <w:r>
        <w:rPr>
          <w:b/>
          <w:bCs/>
        </w:rPr>
        <w:t xml:space="preserve"> </w:t>
      </w:r>
      <w:r>
        <w:rPr>
          <w:b/>
          <w:bCs/>
        </w:rPr>
        <w:t xml:space="preserve">says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ok</w:t>
      </w:r>
      <w:r>
        <w:t xml:space="preserve">; if the lake catalog could not be read it</w:t>
      </w:r>
      <w:r>
        <w:t xml:space="preserve"> </w:t>
      </w:r>
      <w:r>
        <w:t xml:space="preserve">says UNKNOWN, never zero. A gap is permanent history:</w:t>
      </w:r>
      <w:r>
        <w:t xml:space="preserve"> </w:t>
      </w:r>
      <w:r>
        <w:rPr>
          <w:rStyle w:val="VerbatimChar"/>
        </w:rPr>
        <w:t xml:space="preserve">resolved</w:t>
      </w:r>
      <w:r>
        <w:t xml:space="preserve"> </w:t>
      </w:r>
      <w:r>
        <w:t xml:space="preserve">means the</w:t>
      </w:r>
      <w:r>
        <w:t xml:space="preserve"> </w:t>
      </w:r>
      <w:r>
        <w:t xml:space="preserve">rows are current again, not that the missing window was recovered.</w:t>
      </w:r>
    </w:p>
    <w:p>
      <w:pPr>
        <w:pStyle w:val="FirstParagraph"/>
      </w:pPr>
    </w:p>
    <w:bookmarkEnd w:id="317"/>
    <w:bookmarkStart w:id="318" w:name="_30e0563515a0f297467c5c47f53d69a4c31dc64"/>
    <w:p>
      <w:pPr>
        <w:pStyle w:val="Heading4"/>
      </w:pPr>
      <w:r>
        <w:t xml:space="preserve">4.8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— "is it ready to transform over?"</w:t>
      </w:r>
    </w:p>
    <w:p>
      <w:pPr>
        <w:pStyle w:val="SourceCode"/>
      </w:pPr>
      <w:r>
        <w:rPr>
          <w:rStyle w:val="VerbatimChar"/>
        </w:rPr>
        <w:t xml:space="preserve">{ "tool": "transform_pin_serves",</w:t>
      </w:r>
      <w:r>
        <w:br/>
      </w:r>
      <w:r>
        <w:rPr>
          <w:rStyle w:val="VerbatimChar"/>
        </w:rPr>
        <w:t xml:space="preserve">  "arguments": { "tables": ["orders", "derived__revenue_by_region"] } }</w:t>
      </w:r>
    </w:p>
    <w:p>
      <w:pPr>
        <w:pStyle w:val="SourceCode"/>
      </w:pPr>
      <w:r>
        <w:rPr>
          <w:rStyle w:val="VerbatimChar"/>
        </w:rPr>
        <w:t xml:space="preserve">status: ready</w:t>
      </w:r>
      <w:r>
        <w:br/>
      </w:r>
      <w:r>
        <w:rPr>
          <w:rStyle w:val="VerbatimChar"/>
        </w:rPr>
        <w:t xml:space="preserve">pin: 0/15C6F08</w:t>
      </w:r>
      <w:r>
        <w:br/>
      </w:r>
      <w:r>
        <w:rPr>
          <w:rStyle w:val="VerbatimChar"/>
        </w:rPr>
        <w:t xml:space="preserve">tables-asked: 2</w:t>
      </w:r>
      <w:r>
        <w:br/>
      </w:r>
      <w:r>
        <w:rPr>
          <w:rStyle w:val="VerbatimChar"/>
        </w:rPr>
        <w:t xml:space="preserve">total-served: 37</w:t>
      </w:r>
      <w:r>
        <w:br/>
      </w:r>
      <w:r>
        <w:rPr>
          <w:rStyle w:val="VerbatimChar"/>
        </w:rPr>
        <w:t xml:space="preserve">serves: orders=yes</w:t>
      </w:r>
      <w:r>
        <w:br/>
      </w:r>
      <w:r>
        <w:rPr>
          <w:rStyle w:val="VerbatimChar"/>
        </w:rPr>
        <w:t xml:space="preserve">serves: derived__revenue_by_region=yes</w:t>
      </w:r>
    </w:p>
    <w:p>
      <w:pPr>
        <w:pStyle w:val="FirstParagraph"/>
      </w:pPr>
      <w:r>
        <w:t xml:space="preserve">One fact per line:</w:t>
      </w:r>
      <w:r>
        <w:t xml:space="preserve"> </w:t>
      </w:r>
      <w:r>
        <w:rPr>
          <w:rStyle w:val="VerbatimChar"/>
        </w:rPr>
        <w:t xml:space="preserve">status:</w:t>
      </w:r>
      <w:r>
        <w:t xml:space="preserve">,</w:t>
      </w:r>
      <w:r>
        <w:t xml:space="preserve"> </w:t>
      </w:r>
      <w:r>
        <w:rPr>
          <w:rStyle w:val="VerbatimChar"/>
        </w:rPr>
        <w:t xml:space="preserve">pin: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tables-asked:</w:t>
      </w:r>
      <w:r>
        <w:t xml:space="preserve">,</w:t>
      </w:r>
      <w:r>
        <w:t xml:space="preserve"> </w:t>
      </w:r>
      <w:r>
        <w:rPr>
          <w:rStyle w:val="VerbatimChar"/>
        </w:rPr>
        <w:t xml:space="preserve">total-served:</w:t>
      </w:r>
      <w:r>
        <w:t xml:space="preserve">, then</w:t>
      </w:r>
      <w:r>
        <w:t xml:space="preserve"> </w:t>
      </w:r>
      <w:r>
        <w:rPr>
          <w:rStyle w:val="VerbatimChar"/>
        </w:rPr>
        <w:t xml:space="preserve">serves: &lt;name&gt;=yes|no</w:t>
      </w:r>
      <w:r>
        <w:t xml:space="preserve"> </w:t>
      </w:r>
      <w:r>
        <w:t xml:space="preserve">for each name in the order asked, and a</w:t>
      </w:r>
      <w:r>
        <w:t xml:space="preserve"> </w:t>
      </w:r>
      <w:r>
        <w:rPr>
          <w:rStyle w:val="VerbatimChar"/>
        </w:rPr>
        <w:t xml:space="preserve">missing:</w:t>
      </w:r>
      <w:r>
        <w:t xml:space="preserve"> </w:t>
      </w:r>
      <w:r>
        <w:t xml:space="preserve">list when the status is</w:t>
      </w:r>
      <w:r>
        <w:t xml:space="preserve"> </w:t>
      </w:r>
      <w:r>
        <w:rPr>
          <w:rStyle w:val="VerbatimChar"/>
        </w:rPr>
        <w:t xml:space="preserve">not-ready</w:t>
      </w:r>
      <w:r>
        <w:t xml:space="preserve">.</w:t>
      </w:r>
    </w:p>
    <w:p>
      <w:pPr>
        <w:pStyle w:val="BodyText"/>
      </w:pPr>
      <w:r>
        <w:t xml:space="preserve">Read its description before you write a polling loop, because it names the</w:t>
      </w:r>
      <w:r>
        <w:t xml:space="preserve"> </w:t>
      </w:r>
      <w:r>
        <w:t xml:space="preserve">mistake: "THIS IS THE TOOL TO POLL after publishing a table and before calling</w:t>
      </w:r>
      <w:r>
        <w:t xml:space="preserve"> </w:t>
      </w:r>
      <w:r>
        <w:t xml:space="preserve">run_transform. Do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use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for that: on a hybrid box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routes to the Postgres arm and answers the instant the rows commit,</w:t>
      </w:r>
      <w:r>
        <w:t xml:space="preserve"> </w:t>
      </w:r>
      <w:r>
        <w:t xml:space="preserve">which says nothing about the lake arm a transform computes on — that mismatch</w:t>
      </w:r>
      <w:r>
        <w:t xml:space="preserve"> </w:t>
      </w:r>
      <w:r>
        <w:t xml:space="preserve">is a measured race, not a theory (on v1.4.0 the starter's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probe</w:t>
      </w:r>
      <w:r>
        <w:t xml:space="preserve"> </w:t>
      </w:r>
      <w:r>
        <w:t xml:space="preserve">returned in 0 s and the transform was refused for 61 s)".</w:t>
      </w:r>
    </w:p>
    <w:p>
      <w:pPr>
        <w:pStyle w:val="BodyText"/>
      </w:pPr>
      <w:r>
        <w:t xml:space="preserve">Two spelling rules:</w:t>
      </w:r>
      <w:r>
        <w:t xml:space="preserve"> </w:t>
      </w:r>
      <w:r>
        <w:rPr>
          <w:rStyle w:val="VerbatimChar"/>
        </w:rPr>
        <w:t xml:space="preserve">tables</w:t>
      </w:r>
      <w:r>
        <w:t xml:space="preserve"> </w:t>
      </w:r>
      <w:r>
        <w:t xml:space="preserve">use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spellings (a published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orders</w:t>
      </w:r>
      <w:r>
        <w:t xml:space="preserve">;</w:t>
      </w:r>
      <w:r>
        <w:t xml:space="preserve"> </w:t>
      </w:r>
      <w:r>
        <w:rPr>
          <w:rStyle w:val="VerbatimChar"/>
        </w:rPr>
        <w:t xml:space="preserve">derived.revenue_by_region</w:t>
      </w:r>
      <w:r>
        <w:t xml:space="preserve"> </w:t>
      </w:r>
      <w:r>
        <w:t xml:space="preserve">is</w:t>
      </w:r>
      <w:r>
        <w:t xml:space="preserve"> </w:t>
      </w:r>
      <w:r>
        <w:rPr>
          <w:rStyle w:val="VerbatimChar"/>
        </w:rPr>
        <w:t xml:space="preserve">derived__revenue_by_region</w:t>
      </w:r>
      <w:r>
        <w:t xml:space="preserve">), and an</w:t>
      </w:r>
      <w:r>
        <w:t xml:space="preserve"> </w:t>
      </w:r>
      <w:r>
        <w:t xml:space="preserve">internal name (</w:t>
      </w:r>
      <w:r>
        <w:rPr>
          <w:rStyle w:val="VerbatimChar"/>
        </w:rPr>
        <w:t xml:space="preserve">&lt;t&gt;__base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&lt;t&gt;__delta</w:t>
      </w:r>
      <w:r>
        <w:t xml:space="preserve">) answers</w:t>
      </w:r>
      <w:r>
        <w:t xml:space="preserve"> </w:t>
      </w:r>
      <w:r>
        <w:rPr>
          <w:rStyle w:val="VerbatimChar"/>
        </w:rPr>
        <w:t xml:space="preserve">no</w:t>
      </w:r>
      <w:r>
        <w:t xml:space="preserve">, because callers may</w:t>
      </w:r>
      <w:r>
        <w:t xml:space="preserve"> </w:t>
      </w:r>
      <w:r>
        <w:t xml:space="preserve">not reference those.</w:t>
      </w:r>
    </w:p>
    <w:p>
      <w:pPr>
        <w:pStyle w:val="BodyText"/>
      </w:pPr>
    </w:p>
    <w:bookmarkEnd w:id="318"/>
    <w:bookmarkStart w:id="319" w:name="_fcc591cef4546e5907a482e50dd0e6eb56de323"/>
    <w:p>
      <w:pPr>
        <w:pStyle w:val="Heading4"/>
      </w:pPr>
      <w:r>
        <w:t xml:space="preserve">4.9 What each mount cannot do</w:t>
      </w:r>
    </w:p>
    <w:p>
      <w:pPr>
        <w:pStyle w:val="FirstParagraph"/>
      </w:pPr>
      <w:r>
        <w:rPr>
          <w:b/>
          <w:bCs/>
        </w:rPr>
        <w:t xml:space="preserve">Analyst (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write, and Postgres is what refuses:</w:t>
      </w:r>
      <w:r>
        <w:t xml:space="preserve"> </w:t>
      </w:r>
      <w:r>
        <w:rPr>
          <w:rStyle w:val="VerbatimChar"/>
        </w:rPr>
        <w:t xml:space="preserve">SELECT INTO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on the schema,</w:t>
      </w:r>
      <w:r>
        <w:t xml:space="preserve"> </w:t>
      </w:r>
      <w:r>
        <w:rPr>
          <w:rStyle w:val="VerbatimChar"/>
        </w:rPr>
        <w:t xml:space="preserve">nextval</w:t>
      </w:r>
      <w:r>
        <w:t xml:space="preserve"> </w:t>
      </w:r>
      <w:r>
        <w:t xml:space="preserve">needs</w:t>
      </w:r>
      <w:r>
        <w:t xml:space="preserve"> </w:t>
      </w:r>
      <w:r>
        <w:rPr>
          <w:rStyle w:val="VerbatimChar"/>
        </w:rPr>
        <w:t xml:space="preserve">USAGE</w:t>
      </w:r>
      <w:r>
        <w:t xml:space="preserve"> </w:t>
      </w:r>
      <w:r>
        <w:t xml:space="preserve">on the</w:t>
      </w:r>
      <w:r>
        <w:t xml:space="preserve"> </w:t>
      </w:r>
      <w:r>
        <w:t xml:space="preserve">sequence,</w:t>
      </w:r>
      <w:r>
        <w:t xml:space="preserve"> </w:t>
      </w:r>
      <w:r>
        <w:rPr>
          <w:rStyle w:val="VerbatimChar"/>
        </w:rPr>
        <w:t xml:space="preserve">COPY FROM PROGRAM</w:t>
      </w:r>
      <w:r>
        <w:t xml:space="preserve"> </w:t>
      </w:r>
      <w:r>
        <w:t xml:space="preserve">needs superuser, and a function's inner write</w:t>
      </w:r>
      <w:r>
        <w:t xml:space="preserve"> </w:t>
      </w:r>
      <w:r>
        <w:t xml:space="preserve">needs table write permission. None is granted, so each fails with</w:t>
      </w:r>
      <w:r>
        <w:t xml:space="preserve"> </w:t>
      </w:r>
      <w:r>
        <w:rPr>
          <w:rStyle w:val="VerbatimChar"/>
        </w:rPr>
        <w:t xml:space="preserve">42501 insufficient_privilege</w:t>
      </w:r>
      <w:r>
        <w:t xml:space="preserve">. It cannot send two statements in one call:</w:t>
      </w:r>
    </w:p>
    <w:p>
      <w:pPr>
        <w:pStyle w:val="BlockText"/>
      </w:pPr>
      <w:r>
        <w:rPr>
          <w:rStyle w:val="VerbatimChar"/>
        </w:rPr>
        <w:t xml:space="preserve">one statement per call — found N; send separate calls</w:t>
      </w:r>
    </w:p>
    <w:p>
      <w:pPr>
        <w:pStyle w:val="FirstParagraph"/>
      </w:pPr>
      <w:r>
        <w:t xml:space="preserve">It cannot run transaction control under a pin (4.3). And it cannot reach the</w:t>
      </w:r>
      <w:r>
        <w:t xml:space="preserve"> </w:t>
      </w:r>
      <w:r>
        <w:t xml:space="preserve">primary database at all: it is given no connection to it.</w:t>
      </w:r>
    </w:p>
    <w:p>
      <w:pPr>
        <w:pStyle w:val="BodyText"/>
      </w:pPr>
      <w:r>
        <w:rPr>
          <w:b/>
          <w:bCs/>
        </w:rPr>
        <w:t xml:space="preserve">Diagnostic (</w:t>
      </w:r>
      <w:r>
        <w:rPr>
          <w:rStyle w:val="VerbatimChar"/>
          <w:b/>
          <w:bCs/>
        </w:rPr>
        <w:t xml:space="preserve">argondb-dba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anything: it holds an</w:t>
      </w:r>
      <w:r>
        <w:t xml:space="preserve"> </w:t>
      </w:r>
      <w:r>
        <w:t xml:space="preserve">observation connection and a metrics endpoint, and no write connection. It</w:t>
      </w:r>
      <w:r>
        <w:t xml:space="preserve"> </w:t>
      </w:r>
      <w:r>
        <w:t xml:space="preserve">cannot run free SQL on the observation path; no such tool exists. Its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returns no plan and points you to the analyst mount's.</w:t>
      </w:r>
    </w:p>
    <w:p>
      <w:pPr>
        <w:pStyle w:val="BodyText"/>
      </w:pPr>
      <w:r>
        <w:rPr>
          <w:b/>
          <w:bCs/>
        </w:rPr>
        <w:t xml:space="preserve">Write (</w:t>
      </w:r>
      <w:r>
        <w:rPr>
          <w:rStyle w:val="VerbatimChar"/>
          <w:b/>
          <w:bCs/>
        </w:rPr>
        <w:t xml:space="preserve">argondb-write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anything except its own readiness</w:t>
      </w:r>
      <w:r>
        <w:t xml:space="preserve"> </w:t>
      </w:r>
      <w:r>
        <w:t xml:space="preserve">check. Its tool list is tested for the absence of</w:t>
      </w:r>
      <w:r>
        <w:t xml:space="preserve"> </w:t>
      </w:r>
      <w:r>
        <w:rPr>
          <w:rStyle w:val="VerbatimChar"/>
        </w:rPr>
        <w:t xml:space="preserve">health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top_queries</w:t>
      </w:r>
      <w:r>
        <w:t xml:space="preserve">,</w:t>
      </w:r>
      <w:r>
        <w:t xml:space="preserve"> </w:t>
      </w:r>
      <w:r>
        <w:rPr>
          <w:rStyle w:val="VerbatimChar"/>
        </w:rPr>
        <w:t xml:space="preserve">index_advice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execute_sql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lake_unpublish</w:t>
      </w:r>
      <w:r>
        <w:t xml:space="preserve">,</w:t>
      </w:r>
      <w:r>
        <w:t xml:space="preserve"> </w:t>
      </w:r>
      <w:r>
        <w:rPr>
          <w:rStyle w:val="VerbatimChar"/>
        </w:rPr>
        <w:t xml:space="preserve">retention_set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apply_index</w:t>
      </w:r>
      <w:r>
        <w:t xml:space="preserve">, by name.</w:t>
      </w:r>
      <w:r>
        <w:t xml:space="preserve"> </w:t>
      </w:r>
      <w:r>
        <w:t xml:space="preserve">In the mount's own words: "This mount holds no observation handle and no</w:t>
      </w:r>
      <w:r>
        <w:t xml:space="preserve"> </w:t>
      </w:r>
      <w:r>
        <w:t xml:space="preserve">analyst handle: it cannot read the primary's runtime stats, workload or health</w:t>
      </w:r>
      <w:r>
        <w:t xml:space="preserve"> </w:t>
      </w:r>
      <w:r>
        <w:t xml:space="preserve">internals, and it serves no free-SQL read tool". And it cannot even</w:t>
      </w:r>
      <w:r>
        <w:t xml:space="preserve"> </w:t>
      </w:r>
      <w:r>
        <w:rPr>
          <w:b/>
          <w:bCs/>
        </w:rPr>
        <w:t xml:space="preserve">spell</w:t>
      </w:r>
      <w:r>
        <w:t xml:space="preserve"> </w:t>
      </w:r>
      <w:r>
        <w:t xml:space="preserve">a reserved name.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,</w:t>
      </w:r>
      <w:r>
        <w:t xml:space="preserve"> </w:t>
      </w:r>
      <w:r>
        <w:rPr>
          <w:rStyle w:val="VerbatimChar"/>
        </w:rPr>
        <w:t xml:space="preserve">target</w:t>
      </w:r>
      <w:r>
        <w:t xml:space="preserve"> </w:t>
      </w:r>
      <w:r>
        <w:t xml:space="preserve">is a bare name matching</w:t>
      </w:r>
      <w:r>
        <w:t xml:space="preserve"> </w:t>
      </w:r>
      <w:r>
        <w:rPr>
          <w:rStyle w:val="VerbatimChar"/>
        </w:rPr>
        <w:t xml:space="preserve">[a-z][a-z0-9_]*</w:t>
      </w:r>
      <w:r>
        <w:t xml:space="preserve">, at most 63 bytes, not starting with</w:t>
      </w:r>
      <w:r>
        <w:t xml:space="preserve"> </w:t>
      </w:r>
      <w:r>
        <w:rPr>
          <w:rStyle w:val="VerbatimChar"/>
        </w:rPr>
        <w:t xml:space="preserve">_argon_</w:t>
      </w:r>
      <w:r>
        <w:t xml:space="preserve">,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or</w:t>
      </w:r>
      <w:r>
        <w:t xml:space="preserve"> </w:t>
      </w:r>
      <w:r>
        <w:rPr>
          <w:rStyle w:val="VerbatimChar"/>
        </w:rPr>
        <w:t xml:space="preserve">dv_</w:t>
      </w:r>
      <w:r>
        <w:t xml:space="preserve"> </w:t>
      </w:r>
      <w:r>
        <w:t xml:space="preserve">and not containing</w:t>
      </w:r>
      <w:r>
        <w:t xml:space="preserve"> </w:t>
      </w:r>
      <w:r>
        <w:rPr>
          <w:rStyle w:val="VerbatimChar"/>
        </w:rPr>
        <w:t xml:space="preserve">__</w:t>
      </w:r>
      <w:r>
        <w:t xml:space="preserve"> </w:t>
      </w:r>
      <w:r>
        <w:t xml:space="preserve">— "the server computes the namespace, so a</w:t>
      </w:r>
      <w:r>
        <w:t xml:space="preserve"> </w:t>
      </w:r>
      <w:r>
        <w:rPr>
          <w:rStyle w:val="VerbatimChar"/>
        </w:rPr>
        <w:t xml:space="preserve">br_</w:t>
      </w:r>
      <w:r>
        <w:t xml:space="preserve"> </w:t>
      </w:r>
      <w:r>
        <w:t xml:space="preserve">target is unspellable here, not merely refused".</w:t>
      </w:r>
    </w:p>
    <w:p>
      <w:pPr>
        <w:pStyle w:val="BodyText"/>
      </w:pPr>
      <w:r>
        <w:rPr>
          <w:b/>
          <w:bCs/>
        </w:rPr>
        <w:t xml:space="preserve">Admin (</w:t>
      </w:r>
      <w:r>
        <w:rPr>
          <w:rStyle w:val="VerbatimChar"/>
          <w:b/>
          <w:bCs/>
        </w:rPr>
        <w:t xml:space="preserve">argondb-admin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change anything by accident:</w:t>
      </w:r>
      <w:r>
        <w:t xml:space="preserve"> </w:t>
      </w:r>
      <w:r>
        <w:rPr>
          <w:rStyle w:val="VerbatimChar"/>
        </w:rPr>
        <w:t xml:space="preserve">execute</w:t>
      </w:r>
      <w:r>
        <w:t xml:space="preserve"> </w:t>
      </w:r>
      <w:r>
        <w:t xml:space="preserve">defaults to false everywhere, and the two destructive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. It cannot trigger maintenance or change retention live (4.6).</w:t>
      </w:r>
      <w:r>
        <w:t xml:space="preserve"> </w:t>
      </w:r>
      <w:r>
        <w:t xml:space="preserve">And it cannot be reached from another machine unless someone set its own</w:t>
      </w:r>
      <w:r>
        <w:t xml:space="preserve"> </w:t>
      </w:r>
      <w:r>
        <w:t xml:space="preserve">listen variable (2.3).</w:t>
      </w:r>
    </w:p>
    <w:p>
      <w:pPr>
        <w:pStyle w:val="BodyText"/>
      </w:pPr>
      <w:r>
        <w:rPr>
          <w:b/>
          <w:bCs/>
        </w:rPr>
        <w:t xml:space="preserve">From a company token (on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</w:t>
      </w:r>
      <w:r>
        <w:rPr>
          <w:b/>
          <w:bCs/>
        </w:rPr>
        <w:t xml:space="preserve">).</w:t>
      </w:r>
      <w:r>
        <w:t xml:space="preserve"> </w:t>
      </w:r>
      <w:r>
        <w:t xml:space="preserve">It cannot read another company. Its</w:t>
      </w:r>
      <w:r>
        <w:t xml:space="preserve"> </w:t>
      </w:r>
      <w:r>
        <w:t xml:space="preserve">session's only connection is its own database as</w:t>
      </w:r>
      <w:r>
        <w:t xml:space="preserve"> </w:t>
      </w:r>
      <w:r>
        <w:rPr>
          <w:rStyle w:val="VerbatimChar"/>
        </w:rPr>
        <w:t xml:space="preserve">&lt;key&gt;_mcp</w:t>
      </w:r>
      <w:r>
        <w:t xml:space="preserve">, so a table in</w:t>
      </w:r>
      <w:r>
        <w:t xml:space="preserve"> </w:t>
      </w:r>
      <w:r>
        <w:t xml:space="preserve">another company's database is refused by Postgres, never by a filter (2.6). It</w:t>
      </w:r>
      <w:r>
        <w:t xml:space="preserve"> </w:t>
      </w:r>
      <w:r>
        <w:t xml:space="preserve">cannot write, because the role holds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and nothing else. It cannot call</w:t>
      </w:r>
      <w:r>
        <w:t xml:space="preserve"> </w:t>
      </w:r>
      <w:r>
        <w:t xml:space="preserve">the two box-wide tools;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answers:</w:t>
      </w:r>
    </w:p>
    <w:p>
      <w:pPr>
        <w:pStyle w:val="BlockText"/>
      </w:pPr>
      <w:r>
        <w:rPr>
          <w:rStyle w:val="VerbatimChar"/>
        </w:rPr>
        <w:t xml:space="preserve">search is refused under company "alpha"'s MCP token: it reads box-wide state (every company's), not company "alpha"'s own database. Ask the box operator, whose token keeps operator scope.</w:t>
      </w:r>
    </w:p>
    <w:p>
      <w:pPr>
        <w:pStyle w:val="FirstParagraph"/>
      </w:pPr>
      <w:r>
        <w:rPr>
          <w:rStyle w:val="VerbatimChar"/>
        </w:rPr>
        <w:t xml:space="preserve">publish_status</w:t>
      </w:r>
      <w:r>
        <w:t xml:space="preserve"> </w:t>
      </w:r>
      <w:r>
        <w:t xml:space="preserve">answers the same, with its own name. And a company token</w:t>
      </w:r>
      <w:r>
        <w:t xml:space="preserve"> </w:t>
      </w:r>
      <w:r>
        <w:t xml:space="preserve">cannot open any other mount, because only the analyst listener accepts it.</w:t>
      </w:r>
    </w:p>
    <w:p>
      <w:pPr>
        <w:pStyle w:val="BodyText"/>
      </w:pPr>
    </w:p>
    <w:bookmarkEnd w:id="319"/>
    <w:bookmarkStart w:id="320" w:name="_ed34848a444e4b19f2521325acb6b6ab3bedfed"/>
    <w:p>
      <w:pPr>
        <w:pStyle w:val="Heading4"/>
      </w:pPr>
      <w:r>
        <w:t xml:space="preserve">4.10 Making a company token and connecting with it</w:t>
      </w:r>
    </w:p>
    <w:p>
      <w:pPr>
        <w:pStyle w:val="FirstParagraph"/>
      </w:pPr>
      <w:r>
        <w:rPr>
          <w:rStyle w:val="VerbatimChar"/>
        </w:rPr>
        <w:t xml:space="preserve">tenant create</w:t>
      </w:r>
      <w:r>
        <w:t xml:space="preserve"> </w:t>
      </w:r>
      <w:r>
        <w:t xml:space="preserve">has already left the first token on disk, so a new company</w:t>
      </w:r>
      <w:r>
        <w:t xml:space="preserve"> </w:t>
      </w:r>
      <w:r>
        <w:t xml:space="preserve">needs nothing more:</w:t>
      </w:r>
    </w:p>
    <w:p>
      <w:pPr>
        <w:pStyle w:val="SourceCode"/>
      </w:pPr>
      <w:r>
        <w:rPr>
          <w:rStyle w:val="VerbatimChar"/>
        </w:rPr>
        <w:t xml:space="preserve">$ argondb tenant create alpha</w:t>
      </w:r>
      <w:r>
        <w:br/>
      </w:r>
      <w:r>
        <w:rPr>
          <w:rStyle w:val="VerbatimChar"/>
        </w:rPr>
        <w:t xml:space="preserve">…</w:t>
      </w:r>
      <w:r>
        <w:br/>
      </w:r>
      <w:r>
        <w:rPr>
          <w:rStyle w:val="VerbatimChar"/>
        </w:rPr>
        <w:t xml:space="preserve">[argondb] tenant create: MCP token for alpha (reads alpha only, as alpha_mcp) written to &lt;data&gt;/tenants/alpha/mcp-token</w:t>
      </w:r>
    </w:p>
    <w:p>
      <w:pPr>
        <w:pStyle w:val="FirstParagraph"/>
      </w:pPr>
      <w:r>
        <w:t xml:space="preserve">If making or writing the token fails, the company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undone. The line</w:t>
      </w:r>
      <w:r>
        <w:t xml:space="preserve"> </w:t>
      </w:r>
      <w:r>
        <w:t xml:space="preserve">says</w:t>
      </w:r>
      <w:r>
        <w:t xml:space="preserve"> </w:t>
      </w:r>
      <w:r>
        <w:rPr>
          <w:rStyle w:val="VerbatimChar"/>
        </w:rPr>
        <w:t xml:space="preserve">the MCP token was NOT minted</w:t>
      </w:r>
      <w:r>
        <w:t xml:space="preserve"> </w:t>
      </w:r>
      <w:r>
        <w:t xml:space="preserve">(or</w:t>
      </w:r>
      <w:r>
        <w:t xml:space="preserve"> </w:t>
      </w:r>
      <w:r>
        <w:rPr>
          <w:rStyle w:val="VerbatimChar"/>
        </w:rPr>
        <w:t xml:space="preserve">minted but NOT written</w:t>
      </w:r>
      <w:r>
        <w:t xml:space="preserve">) and names the</w:t>
      </w:r>
      <w:r>
        <w:t xml:space="preserve"> </w:t>
      </w:r>
      <w:r>
        <w:t xml:space="preserve">re-issue command as the remedy.</w:t>
      </w:r>
    </w:p>
    <w:p>
      <w:pPr>
        <w:pStyle w:val="BodyText"/>
      </w:pPr>
      <w:r>
        <w:t xml:space="preserve">Re-issuing prints the token on stdout and the notice on stderr, so the token</w:t>
      </w:r>
      <w:r>
        <w:t xml:space="preserve"> </w:t>
      </w:r>
      <w:r>
        <w:t xml:space="preserve">can be captured cleanly:</w:t>
      </w:r>
    </w:p>
    <w:p>
      <w:pPr>
        <w:pStyle w:val="SourceCode"/>
      </w:pPr>
      <w:r>
        <w:rPr>
          <w:rStyle w:val="VerbatimChar"/>
        </w:rPr>
        <w:t xml:space="preserve">$ ALPHA_MCP_TOKEN=$(argondb tenant mcp-token alpha)</w:t>
      </w:r>
      <w:r>
        <w:br/>
      </w:r>
      <w:r>
        <w:rPr>
          <w:rStyle w:val="VerbatimChar"/>
        </w:rPr>
        <w:t xml:space="preserve">[argondb] tenant mcp-token: issued for alpha; every earlier token of alpha is revoked</w:t>
      </w:r>
      <w:r>
        <w:br/>
      </w:r>
      <w:r>
        <w:br/>
      </w:r>
      <w:r>
        <w:rPr>
          <w:rStyle w:val="VerbatimChar"/>
        </w:rPr>
        <w:t xml:space="preserve">$ argondb tenant mcp-token alpha --revoke</w:t>
      </w:r>
      <w:r>
        <w:br/>
      </w:r>
      <w:r>
        <w:rPr>
          <w:rStyle w:val="VerbatimChar"/>
        </w:rPr>
        <w:t xml:space="preserve">[argondb] tenant mcp-token: every MCP token of alpha is REVOKED (record removed, alpha_mcp NOLOGIN)</w:t>
      </w:r>
    </w:p>
    <w:p>
      <w:pPr>
        <w:pStyle w:val="FirstParagraph"/>
      </w:pPr>
      <w:r>
        <w:t xml:space="preserve">Revoking does two things: it removes the record the MCP process checks, and it</w:t>
      </w:r>
      <w:r>
        <w:t xml:space="preserve"> </w:t>
      </w:r>
      <w:r>
        <w:t xml:space="preserve">takes login away from</w:t>
      </w:r>
      <w:r>
        <w:t xml:space="preserve"> </w:t>
      </w:r>
      <w:r>
        <w:rPr>
          <w:rStyle w:val="VerbatimChar"/>
        </w:rPr>
        <w:t xml:space="preserve">alpha_mcp</w:t>
      </w:r>
      <w:r>
        <w:t xml:space="preserve"> </w:t>
      </w:r>
      <w:r>
        <w:t xml:space="preserve">as a second barrier. Both commands take</w:t>
      </w:r>
      <w:r>
        <w:t xml:space="preserve"> </w:t>
      </w:r>
      <w:r>
        <w:rPr>
          <w:rStyle w:val="VerbatimChar"/>
        </w:rPr>
        <w:t xml:space="preserve">--data-dir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--port</w:t>
      </w:r>
      <w:r>
        <w:t xml:space="preserve"> </w:t>
      </w:r>
      <w:r>
        <w:t xml:space="preserve">when the box is not at its defaults.</w:t>
      </w:r>
    </w:p>
    <w:p>
      <w:pPr>
        <w:pStyle w:val="BodyText"/>
      </w:pPr>
      <w:r>
        <w:t xml:space="preserve">Connecting is the analyst mount's ordinary HTTP add, with the company's token</w:t>
      </w:r>
      <w:r>
        <w:t xml:space="preserve"> </w:t>
      </w:r>
      <w:r>
        <w:t xml:space="preserve">as the bearer instead of the box's:</w:t>
      </w:r>
    </w:p>
    <w:p>
      <w:pPr>
        <w:pStyle w:val="SourceCode"/>
      </w:pPr>
      <w:r>
        <w:rPr>
          <w:rStyle w:val="ExtensionTok"/>
        </w:rPr>
        <w:t xml:space="preserve">claude</w:t>
      </w:r>
      <w:r>
        <w:rPr>
          <w:rStyle w:val="NormalTok"/>
        </w:rPr>
        <w:t xml:space="preserve"> mcp add </w:t>
      </w:r>
      <w:r>
        <w:rPr>
          <w:rStyle w:val="AttributeTok"/>
        </w:rPr>
        <w:t xml:space="preserve">--transport</w:t>
      </w:r>
      <w:r>
        <w:rPr>
          <w:rStyle w:val="NormalTok"/>
        </w:rPr>
        <w:t xml:space="preserve"> http argondb-alpha http://localhost:8018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"Authorization: Bearer </w:t>
      </w:r>
      <w:r>
        <w:rPr>
          <w:rStyle w:val="VariableTok"/>
        </w:rPr>
        <w:t xml:space="preserve">$ALPHA_MCP_TOKEN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--header</w:t>
      </w:r>
      <w:r>
        <w:t xml:space="preserve"> </w:t>
      </w:r>
      <w:r>
        <w:t xml:space="preserve">flag is the Claude Code client's. Any MCP client that sends</w:t>
      </w:r>
      <w:r>
        <w:t xml:space="preserve"> </w:t>
      </w:r>
      <w:r>
        <w:rPr>
          <w:rStyle w:val="VerbatimChar"/>
        </w:rPr>
        <w:t xml:space="preserve">Authorization: Bearer &lt;token&gt;</w:t>
      </w:r>
      <w:r>
        <w:t xml:space="preserve"> </w:t>
      </w:r>
      <w:r>
        <w:t xml:space="preserve">works, because that header is all the listener</w:t>
      </w:r>
      <w:r>
        <w:t xml:space="preserve"> </w:t>
      </w:r>
      <w:r>
        <w:t xml:space="preserve">reads. Every response then carries</w:t>
      </w:r>
      <w:r>
        <w:t xml:space="preserve"> </w:t>
      </w:r>
      <w:r>
        <w:rPr>
          <w:rStyle w:val="VerbatimChar"/>
        </w:rPr>
        <w:t xml:space="preserve">x-argondb-mcp-scope: company:alpha</w:t>
      </w:r>
      <w:r>
        <w:t xml:space="preserve">, and a</w:t>
      </w:r>
      <w:r>
        <w:t xml:space="preserve"> </w:t>
      </w:r>
      <w:r>
        <w:t xml:space="preserve">request with the box token carries</w:t>
      </w:r>
      <w:r>
        <w:t xml:space="preserve"> </w:t>
      </w:r>
      <w:r>
        <w:rPr>
          <w:rStyle w:val="VerbatimChar"/>
        </w:rPr>
        <w:t xml:space="preserve">x-argondb-mcp-scope: operator</w:t>
      </w:r>
      <w:r>
        <w:t xml:space="preserve">. Read that</w:t>
      </w:r>
      <w:r>
        <w:t xml:space="preserve"> </w:t>
      </w:r>
      <w:r>
        <w:t xml:space="preserve">header in a client that holds more than one credential: it is the server's own</w:t>
      </w:r>
      <w:r>
        <w:t xml:space="preserve"> </w:t>
      </w:r>
      <w:r>
        <w:t xml:space="preserve">statement of which wall the answer came from. The port is the analyst port the</w:t>
      </w:r>
      <w:r>
        <w:t xml:space="preserve"> </w:t>
      </w:r>
      <w:r>
        <w:t xml:space="preserve">box's MCP process was given (</w:t>
      </w:r>
      <w:r>
        <w:rPr>
          <w:rStyle w:val="VerbatimChar"/>
        </w:rPr>
        <w:t xml:space="preserve">ARGONDB_MCP_PORT</w:t>
      </w:r>
      <w:r>
        <w:t xml:space="preserve">); 8018 is the standalone</w:t>
      </w:r>
      <w:r>
        <w:t xml:space="preserve"> </w:t>
      </w:r>
      <w:r>
        <w:t xml:space="preserve">default from 4.1.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0"/>
    <w:bookmarkEnd w:id="321"/>
    <w:bookmarkStart w:id="324" w:name="_2ecda174ea60ff00da1947707747d50bb55b939"/>
    <w:p>
      <w:pPr>
        <w:pStyle w:val="Heading3"/>
      </w:pPr>
      <w:r>
        <w:t xml:space="preserve">5. What it does, and what it does not do</w:t>
      </w:r>
    </w:p>
    <w:p>
      <w:pPr>
        <w:pStyle w:val="FirstParagraph"/>
      </w:pPr>
    </w:p>
    <w:bookmarkStart w:id="322" w:name="_618c723ad068dcd384961ec138e63b4a4878d64"/>
    <w:p>
      <w:pPr>
        <w:pStyle w:val="Heading4"/>
      </w:pPr>
      <w:r>
        <w:t xml:space="preserve">What it does</w:t>
      </w:r>
    </w:p>
    <w:p>
      <w:pPr>
        <w:pStyle w:val="Compact"/>
        <w:numPr>
          <w:ilvl w:val="0"/>
          <w:numId w:val="1114"/>
        </w:numPr>
      </w:pPr>
      <w:r>
        <w:t xml:space="preserve">Four MCP mounts, each with its own token, port, network default and role;</w:t>
      </w:r>
      <w:r>
        <w:t xml:space="preserve"> </w:t>
      </w:r>
      <w:r>
        <w:t xml:space="preserve">tool lists read from the live routers.</w:t>
      </w:r>
    </w:p>
    <w:p>
      <w:pPr>
        <w:pStyle w:val="Compact"/>
        <w:numPr>
          <w:ilvl w:val="0"/>
          <w:numId w:val="1114"/>
        </w:numPr>
      </w:pPr>
      <w:r>
        <w:t xml:space="preserve">A separate write mount, so data-writing applications need no diagnostic</w:t>
      </w:r>
      <w:r>
        <w:t xml:space="preserve"> </w:t>
      </w:r>
      <w:r>
        <w:t xml:space="preserve">access.</w:t>
      </w:r>
    </w:p>
    <w:p>
      <w:pPr>
        <w:pStyle w:val="Compact"/>
        <w:numPr>
          <w:ilvl w:val="0"/>
          <w:numId w:val="1114"/>
        </w:numPr>
      </w:pPr>
      <w:r>
        <w:t xml:space="preserve">A read-only analyst mount, enforced by the database role, a one-statement</w:t>
      </w:r>
      <w:r>
        <w:t xml:space="preserve"> </w:t>
      </w:r>
      <w:r>
        <w:t xml:space="preserve">rule and a check at startup.</w:t>
      </w:r>
    </w:p>
    <w:p>
      <w:pPr>
        <w:pStyle w:val="Compact"/>
        <w:numPr>
          <w:ilvl w:val="0"/>
          <w:numId w:val="1114"/>
        </w:numPr>
      </w:pPr>
      <w:r>
        <w:t xml:space="preserve">Pins as signed values, with time travel, and the five things a pin tells you</w:t>
      </w:r>
      <w:r>
        <w:t xml:space="preserve"> </w:t>
      </w:r>
      <w:r>
        <w:t xml:space="preserve">about itself.</w:t>
      </w:r>
    </w:p>
    <w:p>
      <w:pPr>
        <w:pStyle w:val="Compact"/>
        <w:numPr>
          <w:ilvl w:val="0"/>
          <w:numId w:val="1114"/>
        </w:numPr>
      </w:pPr>
      <w:r>
        <w:t xml:space="preserve">A token budget on every answer: render, measure, trim, mark.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changes()</w:t>
      </w:r>
      <w:r>
        <w:t xml:space="preserve"> </w:t>
      </w:r>
      <w:r>
        <w:t xml:space="preserve">net-effect summaries, with gaps shown.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describe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from stored statistics, with provenance on every</w:t>
      </w:r>
      <w:r>
        <w:t xml:space="preserve"> </w:t>
      </w:r>
      <w:r>
        <w:t xml:space="preserve">value.</w:t>
      </w:r>
    </w:p>
    <w:p>
      <w:pPr>
        <w:pStyle w:val="Compact"/>
        <w:numPr>
          <w:ilvl w:val="0"/>
          <w:numId w:val="1114"/>
        </w:numPr>
      </w:pPr>
      <w:r>
        <w:t xml:space="preserve">One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 </w:t>
      </w:r>
      <w:r>
        <w:t xml:space="preserve">across Postgres and the lake.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run_transform</w:t>
      </w:r>
      <w:r>
        <w:t xml:space="preserve"> </w:t>
      </w:r>
      <w:r>
        <w:t xml:space="preserve">into Postgres or the lake, exactly once, in five modes.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append_rows</w:t>
      </w:r>
      <w:r>
        <w:t xml:space="preserve">, direct appends into lake tables.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create_view</w:t>
      </w:r>
      <w:r>
        <w:t xml:space="preserve">, continuous materialized views.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transform_pin_serves</w:t>
      </w:r>
      <w:r>
        <w:t xml:space="preserve"> </w:t>
      </w:r>
      <w:r>
        <w:t xml:space="preserve">on the write and diagnostic mounts.</w:t>
      </w:r>
    </w:p>
    <w:p>
      <w:pPr>
        <w:pStyle w:val="Compact"/>
        <w:numPr>
          <w:ilvl w:val="0"/>
          <w:numId w:val="1114"/>
        </w:numPr>
      </w:pPr>
      <w:r>
        <w:rPr>
          <w:rStyle w:val="VerbatimChar"/>
        </w:rPr>
        <w:t xml:space="preserve">execute_sql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 </w:t>
      </w:r>
      <w:r>
        <w:t xml:space="preserve">on the analyst mount, compatible with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clients.</w:t>
      </w:r>
    </w:p>
    <w:p>
      <w:pPr>
        <w:pStyle w:val="Compact"/>
        <w:numPr>
          <w:ilvl w:val="0"/>
          <w:numId w:val="1114"/>
        </w:numPr>
      </w:pPr>
      <w:r>
        <w:t xml:space="preserve">A per-company token on the analyst mount: made at company creation,</w:t>
      </w:r>
      <w:r>
        <w:t xml:space="preserve"> </w:t>
      </w:r>
      <w:r>
        <w:t xml:space="preserve">re-issued or revoked on demand, checked on every request, and read as the</w:t>
      </w:r>
      <w:r>
        <w:t xml:space="preserve"> </w:t>
      </w:r>
      <w:r>
        <w:t xml:space="preserve">company's own read role on the company's own database — its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derived</w:t>
      </w:r>
      <w:r>
        <w:t xml:space="preserve"> </w:t>
      </w:r>
      <w:r>
        <w:t xml:space="preserve">schemas, nothing else.</w:t>
      </w:r>
    </w:p>
    <w:p>
      <w:pPr>
        <w:pStyle w:val="Compact"/>
        <w:numPr>
          <w:ilvl w:val="0"/>
          <w:numId w:val="1114"/>
        </w:numPr>
      </w:pPr>
      <w:r>
        <w:t xml:space="preserve">A cross-company isolation test, with the MCP token as one of its surfaces.</w:t>
      </w:r>
    </w:p>
    <w:p>
      <w:pPr>
        <w:pStyle w:val="Compact"/>
        <w:numPr>
          <w:ilvl w:val="0"/>
          <w:numId w:val="1114"/>
        </w:numPr>
      </w:pPr>
      <w:r>
        <w:t xml:space="preserve">The accelerator, for listed query shapes, reachable through the MCP tools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114"/>
        </w:numPr>
      </w:pPr>
      <w:r>
        <w:t xml:space="preserve">An optional Postgres arm for agent reads at a pinned position, controlled</w:t>
      </w:r>
      <w:r>
        <w:t xml:space="preserve"> </w:t>
      </w:r>
      <w:r>
        <w:t xml:space="preserve">by</w:t>
      </w:r>
      <w:r>
        <w:t xml:space="preserve"> </w:t>
      </w:r>
      <w:r>
        <w:rPr>
          <w:rStyle w:val="VerbatimChar"/>
        </w:rPr>
        <w:t xml:space="preserve">ARGONDB_ANALYST_POOL</w:t>
      </w:r>
      <w:r>
        <w:t xml:space="preserve">; with it off, reads are answered by the lake.</w:t>
      </w:r>
    </w:p>
    <w:p>
      <w:pPr>
        <w:pStyle w:val="Compact"/>
        <w:numPr>
          <w:ilvl w:val="0"/>
          <w:numId w:val="1114"/>
        </w:numPr>
      </w:pPr>
      <w:r>
        <w:t xml:space="preserve">Agent load kept off the transactional database, as fixed policy.</w:t>
      </w:r>
    </w:p>
    <w:p>
      <w:pPr>
        <w:pStyle w:val="FirstParagraph"/>
      </w:pPr>
    </w:p>
    <w:bookmarkEnd w:id="322"/>
    <w:bookmarkStart w:id="323" w:name="_245de915c2dc1da41064fe9c1450a587141499b"/>
    <w:p>
      <w:pPr>
        <w:pStyle w:val="Heading4"/>
      </w:pPr>
      <w:r>
        <w:t xml:space="preserve">What it does not do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No query plan from the diagnostic mount.</w:t>
      </w:r>
      <w:r>
        <w:t xml:space="preserve"> </w:t>
      </w:r>
      <w:r>
        <w:t xml:space="preserve">Use the analyst mount's</w:t>
      </w:r>
      <w:r>
        <w:t xml:space="preserve"> </w:t>
      </w:r>
      <w:r>
        <w:rPr>
          <w:rStyle w:val="VerbatimChar"/>
        </w:rPr>
        <w:t xml:space="preserve">explain_query</w:t>
      </w:r>
      <w:r>
        <w:t xml:space="preserve">.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No triggering maintenance from MCP.</w:t>
      </w:r>
      <w:r>
        <w:t xml:space="preserve"> </w:t>
      </w:r>
      <w:r>
        <w:rPr>
          <w:rStyle w:val="VerbatimChar"/>
        </w:rPr>
        <w:t xml:space="preserve">maintenance_run execute=true</w:t>
      </w:r>
      <w:r>
        <w:t xml:space="preserve"> </w:t>
      </w:r>
      <w:r>
        <w:t xml:space="preserve">refuses.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No live retention change.</w:t>
      </w:r>
      <w:r>
        <w:t xml:space="preserve"> </w:t>
      </w:r>
      <w:r>
        <w:rPr>
          <w:rStyle w:val="VerbatimChar"/>
        </w:rPr>
        <w:t xml:space="preserve">retention_set execute=true</w:t>
      </w:r>
      <w:r>
        <w:t xml:space="preserve"> </w:t>
      </w:r>
      <w:r>
        <w:t xml:space="preserve">tells you the</w:t>
      </w:r>
      <w:r>
        <w:t xml:space="preserve"> </w:t>
      </w:r>
      <w:r>
        <w:t xml:space="preserve">restart to do.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No acceleration on an ordinary Postgres connection.</w:t>
      </w:r>
      <w:r>
        <w:t xml:space="preserve"> </w:t>
      </w:r>
      <w:r>
        <w:t xml:space="preserve">A query sent to</w:t>
      </w:r>
      <w:r>
        <w:t xml:space="preserve"> </w:t>
      </w:r>
      <w:r>
        <w:t xml:space="preserve">Postgres directly is never switched to the accelerator for speed; that path</w:t>
      </w:r>
      <w:r>
        <w:t xml:space="preserve"> </w:t>
      </w:r>
      <w:r>
        <w:t xml:space="preserve">only logs the opportunity.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No company-scoped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or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.</w:t>
      </w:r>
      <w:r>
        <w:t xml:space="preserve"> </w:t>
      </w:r>
      <w:r>
        <w:t xml:space="preserve">Both refuse by name under</w:t>
      </w:r>
      <w:r>
        <w:t xml:space="preserve"> </w:t>
      </w:r>
      <w:r>
        <w:t xml:space="preserve">a company token.</w:t>
      </w:r>
    </w:p>
    <w:p>
      <w:pPr>
        <w:pStyle w:val="Compact"/>
        <w:numPr>
          <w:ilvl w:val="0"/>
          <w:numId w:val="1115"/>
        </w:numPr>
      </w:pPr>
      <w:r>
        <w:rPr>
          <w:b/>
          <w:bCs/>
        </w:rPr>
        <w:t xml:space="preserve">No role scoping on the lake.</w:t>
      </w:r>
      <w:r>
        <w:t xml:space="preserve"> </w:t>
      </w:r>
      <w:r>
        <w:t xml:space="preserve">Row-level security inside a company applies</w:t>
      </w:r>
      <w:r>
        <w:t xml:space="preserve"> </w:t>
      </w:r>
      <w:r>
        <w:t xml:space="preserve">to Postgres, not to the lake (section 6). That half is decided and not</w:t>
      </w:r>
      <w:r>
        <w:t xml:space="preserve"> </w:t>
      </w:r>
      <w:r>
        <w:t xml:space="preserve">built.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3"/>
    <w:bookmarkEnd w:id="324"/>
    <w:bookmarkStart w:id="325" w:name="_73594ac9c4c06ee44f8cdcbb688feff79dd20f0"/>
    <w:p>
      <w:pPr>
        <w:pStyle w:val="Heading3"/>
      </w:pPr>
      <w:r>
        <w:t xml:space="preserve">6. Things that will catch you out</w:t>
      </w:r>
    </w:p>
    <w:p>
      <w:pPr>
        <w:pStyle w:val="FirstParagraph"/>
      </w:pPr>
      <w:r>
        <w:rPr>
          <w:b/>
          <w:bCs/>
        </w:rPr>
        <w:t xml:space="preserve">A read on the Postgres arm tells you nothing about the lake.</w:t>
      </w:r>
      <w:r>
        <w:t xml:space="preserve"> </w:t>
      </w:r>
      <w:r>
        <w:t xml:space="preserve">With the</w:t>
      </w:r>
      <w:r>
        <w:t xml:space="preserve"> </w:t>
      </w:r>
      <w:r>
        <w:t xml:space="preserve">Postgres arm on,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answers the moment a row commits; the lake a</w:t>
      </w:r>
      <w:r>
        <w:t xml:space="preserve"> </w:t>
      </w:r>
      <w:r>
        <w:t xml:space="preserve">transform reads may be a minute behind. A readiness check written as a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count passes instantly and proves nothing.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poll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. It takes the same pin and reads the same list that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's</w:t>
      </w:r>
      <w:r>
        <w:t xml:space="preserve"> </w:t>
      </w:r>
      <w:r>
        <w:rPr>
          <w:rStyle w:val="VerbatimChar"/>
        </w:rPr>
        <w:t xml:space="preserve">compute-failed</w:t>
      </w:r>
      <w:r>
        <w:t xml:space="preserve"> </w:t>
      </w:r>
      <w:r>
        <w:t xml:space="preserve">refusal prints, so the two cannot disagree.</w:t>
      </w:r>
    </w:p>
    <w:p>
      <w:pPr>
        <w:pStyle w:val="BodyText"/>
      </w:pPr>
      <w:r>
        <w:rPr>
          <w:b/>
          <w:bCs/>
        </w:rPr>
        <w:t xml:space="preserve">Three tables exist only in the lake.</w:t>
      </w:r>
      <w:r>
        <w:t xml:space="preserve"> </w:t>
      </w:r>
      <w:r>
        <w:rPr>
          <w:rStyle w:val="VerbatimChar"/>
        </w:rPr>
        <w:t xml:space="preserve">_argon_timeline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_argon_gaps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_argon_value_notes</w:t>
      </w:r>
      <w:r>
        <w:t xml:space="preserve"> </w:t>
      </w:r>
      <w:r>
        <w:t xml:space="preserve">are never copied into Postgres. A statement that reads</w:t>
      </w:r>
      <w:r>
        <w:t xml:space="preserve"> </w:t>
      </w:r>
      <w:r>
        <w:t xml:space="preserve">only lake-only tables is sent to the lake, so that works.</w:t>
      </w:r>
      <w:r>
        <w:t xml:space="preserve"> </w:t>
      </w:r>
      <w:r>
        <w:rPr>
          <w:i/>
          <w:iCs/>
        </w:rPr>
        <w:t xml:space="preserve">But</w:t>
      </w:r>
      <w:r>
        <w:t xml:space="preserve"> </w:t>
      </w:r>
      <w:r>
        <w:t xml:space="preserve">joining one of</w:t>
      </w:r>
      <w:r>
        <w:t xml:space="preserve"> </w:t>
      </w:r>
      <w:r>
        <w:t xml:space="preserve">them to an ordinary table sends the statement to Postgres, where it fails by</w:t>
      </w:r>
      <w:r>
        <w:t xml:space="preserve"> </w:t>
      </w:r>
      <w:r>
        <w:t xml:space="preserve">name. That is deliberate.</w:t>
      </w:r>
    </w:p>
    <w:p>
      <w:pPr>
        <w:pStyle w:val="BodyText"/>
      </w:pPr>
      <w:r>
        <w:rPr>
          <w:b/>
          <w:bCs/>
        </w:rPr>
        <w:t xml:space="preserve">Lake names are not Postgres names.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takes the Postgres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sales.orders</w:t>
      </w:r>
      <w:r>
        <w:t xml:space="preserve">);</w:t>
      </w:r>
      <w:r>
        <w:t xml:space="preserve"> </w:t>
      </w:r>
      <w:r>
        <w:rPr>
          <w:rStyle w:val="VerbatimChar"/>
        </w:rPr>
        <w:t xml:space="preserve">transform_pin_serves</w:t>
      </w:r>
      <w:r>
        <w:t xml:space="preserve"> </w:t>
      </w:r>
      <w:r>
        <w:t xml:space="preserve">and a transform's SELECT</w:t>
      </w:r>
      <w:r>
        <w:t xml:space="preserve"> </w:t>
      </w:r>
      <w:r>
        <w:t xml:space="preserve">take the</w:t>
      </w:r>
      <w:r>
        <w:t xml:space="preserve"> </w:t>
      </w:r>
      <w:r>
        <w:rPr>
          <w:b/>
          <w:bCs/>
        </w:rPr>
        <w:t xml:space="preserve">lake</w:t>
      </w:r>
      <w:r>
        <w:t xml:space="preserve"> </w:t>
      </w:r>
      <w:r>
        <w:t xml:space="preserve">spelling (</w:t>
      </w:r>
      <w:r>
        <w:rPr>
          <w:rStyle w:val="VerbatimChar"/>
        </w:rPr>
        <w:t xml:space="preserve">derived__revenue_by_region</w:t>
      </w:r>
      <w:r>
        <w:t xml:space="preserve">). Mix them up and you</w:t>
      </w:r>
      <w:r>
        <w:t xml:space="preserve"> </w:t>
      </w:r>
      <w:r>
        <w:t xml:space="preserve">get a confident wrong answer one way and a</w:t>
      </w:r>
      <w:r>
        <w:t xml:space="preserve"> </w:t>
      </w:r>
      <w:r>
        <w:rPr>
          <w:rStyle w:val="VerbatimChar"/>
        </w:rPr>
        <w:t xml:space="preserve">no</w:t>
      </w:r>
      <w:r>
        <w:t xml:space="preserve"> </w:t>
      </w:r>
      <w:r>
        <w:t xml:space="preserve">the other. A table's identity</w:t>
      </w:r>
      <w:r>
        <w:t xml:space="preserve"> </w:t>
      </w:r>
      <w:r>
        <w:t xml:space="preserve">is database + schema + table; the flat</w:t>
      </w:r>
      <w:r>
        <w:t xml:space="preserve"> </w:t>
      </w:r>
      <w:r>
        <w:rPr>
          <w:rStyle w:val="VerbatimChar"/>
        </w:rPr>
        <w:t xml:space="preserve">&lt;db&gt;__&lt;schema&gt;__&lt;table&gt;</w:t>
      </w:r>
      <w:r>
        <w:t xml:space="preserve"> </w:t>
      </w:r>
      <w:r>
        <w:t xml:space="preserve">name can be</w:t>
      </w:r>
      <w:r>
        <w:t xml:space="preserve"> </w:t>
      </w:r>
      <w:r>
        <w:t xml:space="preserve">the same for two different databases, which is why the merged map matches on</w:t>
      </w:r>
      <w:r>
        <w:t xml:space="preserve"> </w:t>
      </w:r>
      <w:r>
        <w:t xml:space="preserve">all three.</w:t>
      </w:r>
    </w:p>
    <w:p>
      <w:pPr>
        <w:pStyle w:val="BodyText"/>
      </w:pPr>
      <w:r>
        <w:rPr>
          <w:b/>
          <w:bCs/>
        </w:rPr>
        <w:t xml:space="preserve">A published table can silently never arrive.</w:t>
      </w:r>
      <w:r>
        <w:t xml:space="preserve"> </w:t>
      </w:r>
      <w:r>
        <w:t xml:space="preserve">One column of a type the</w:t>
      </w:r>
      <w:r>
        <w:t xml:space="preserve"> </w:t>
      </w:r>
      <w:r>
        <w:t xml:space="preserve">decoder cannot handle — jsonb, json, arrays, inet, interval, ranges,</w:t>
      </w:r>
      <w:r>
        <w:t xml:space="preserve"> </w:t>
      </w:r>
      <w:r>
        <w:t xml:space="preserve">user-defined enums, composites, domains — keeps the</w:t>
      </w:r>
      <w:r>
        <w:t xml:space="preserve"> </w:t>
      </w:r>
      <w:r>
        <w:rPr>
          <w:b/>
          <w:bCs/>
        </w:rPr>
        <w:t xml:space="preserve">whole table</w:t>
      </w:r>
      <w:r>
        <w:t xml:space="preserve"> </w:t>
      </w:r>
      <w:r>
        <w:t xml:space="preserve">out of the</w:t>
      </w:r>
      <w:r>
        <w:t xml:space="preserve"> </w:t>
      </w:r>
      <w:r>
        <w:t xml:space="preserve">lake, with no SQL error.</w:t>
      </w:r>
      <w:r>
        <w:t xml:space="preserve"> </w:t>
      </w:r>
      <w:r>
        <w:rPr>
          <w:i/>
          <w:iCs/>
        </w:rPr>
        <w:t xml:space="preserve">Fix:</w:t>
      </w:r>
      <w:r>
        <w:t xml:space="preserve"> </w:t>
      </w:r>
      <w:r>
        <w:t xml:space="preserve">check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 </w:t>
      </w:r>
      <w:r>
        <w:t xml:space="preserve">before relying on a</w:t>
      </w:r>
      <w:r>
        <w:t xml:space="preserve"> </w:t>
      </w:r>
      <w:r>
        <w:t xml:space="preserve">table, and treat</w:t>
      </w:r>
      <w:r>
        <w:t xml:space="preserve"> </w:t>
      </w:r>
      <w:r>
        <w:rPr>
          <w:rStyle w:val="VerbatimChar"/>
        </w:rPr>
        <w:t xml:space="preserve">awaiting-variant</w:t>
      </w:r>
      <w:r>
        <w:t xml:space="preserve">,</w:t>
      </w:r>
      <w:r>
        <w:t xml:space="preserve"> </w:t>
      </w:r>
      <w:r>
        <w:rPr>
          <w:rStyle w:val="VerbatimChar"/>
        </w:rPr>
        <w:t xml:space="preserve">awaiting-json-text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not-publishable</w:t>
      </w:r>
      <w:r>
        <w:t xml:space="preserve"> </w:t>
      </w:r>
      <w:r>
        <w:t xml:space="preserve">as different situations.</w:t>
      </w:r>
    </w:p>
    <w:p>
      <w:pPr>
        <w:pStyle w:val="BodyText"/>
      </w:pPr>
      <w:r>
        <w:rPr>
          <w:b/>
          <w:bCs/>
        </w:rPr>
        <w:t xml:space="preserve">"Zero" is not always a measurement.</w:t>
      </w:r>
      <w:r>
        <w:t xml:space="preserve"> </w:t>
      </w:r>
      <w:r>
        <w:rPr>
          <w:rStyle w:val="VerbatimChar"/>
        </w:rPr>
        <w:t xml:space="preserve">publish_status</w:t>
      </w:r>
      <w:r>
        <w:t xml:space="preserve">'s gap count is a</w:t>
      </w:r>
      <w:r>
        <w:t xml:space="preserve"> </w:t>
      </w:r>
      <w:r>
        <w:t xml:space="preserve">fact only when</w:t>
      </w:r>
      <w:r>
        <w:t xml:space="preserve"> </w:t>
      </w:r>
      <w:r>
        <w:rPr>
          <w:rStyle w:val="VerbatimChar"/>
        </w:rPr>
        <w:t xml:space="preserve">gaps-reader</w:t>
      </w:r>
      <w:r>
        <w:t xml:space="preserve"> </w:t>
      </w:r>
      <w:r>
        <w:t xml:space="preserve">reports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  <w:r>
        <w:t xml:space="preserve"> </w:t>
      </w:r>
      <w:r>
        <w:rPr>
          <w:rStyle w:val="VerbatimChar"/>
        </w:rPr>
        <w:t xml:space="preserve">catalog-unreachable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unknown</w:t>
      </w:r>
      <w:r>
        <w:t xml:space="preserve"> </w:t>
      </w:r>
      <w:r>
        <w:t xml:space="preserve">mean the answer could not be determined, never</w:t>
      </w:r>
      <w:r>
        <w:t xml:space="preserve"> </w:t>
      </w:r>
      <w:r>
        <w:t xml:space="preserve">that a table is missing.</w:t>
      </w:r>
    </w:p>
    <w:p>
      <w:pPr>
        <w:pStyle w:val="BodyText"/>
      </w:pPr>
      <w:r>
        <w:rPr>
          <w:rStyle w:val="VerbatimChar"/>
          <w:b/>
          <w:bCs/>
        </w:rPr>
        <w:t xml:space="preserve">state-unknown</w:t>
      </w:r>
      <w:r>
        <w:rPr>
          <w:b/>
          <w:bCs/>
        </w:rPr>
        <w:t xml:space="preserve"> </w:t>
      </w:r>
      <w:r>
        <w:rPr>
          <w:b/>
          <w:bCs/>
        </w:rPr>
        <w:t xml:space="preserve">is the one status you must not retry blindly.</w:t>
      </w:r>
      <w:r>
        <w:t xml:space="preserve"> </w:t>
      </w:r>
      <w:r>
        <w:t xml:space="preserve">Every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 </w:t>
      </w:r>
      <w:r>
        <w:t xml:space="preserve">refusal happens before the landing opens, so</w:t>
      </w:r>
      <w:r>
        <w:t xml:space="preserve"> </w:t>
      </w:r>
      <w:r>
        <w:rPr>
          <w:rStyle w:val="VerbatimChar"/>
        </w:rPr>
        <w:t xml:space="preserve">refused</w:t>
      </w:r>
      <w:r>
        <w:t xml:space="preserve"> </w:t>
      </w:r>
      <w:r>
        <w:t xml:space="preserve">means</w:t>
      </w:r>
      <w:r>
        <w:t xml:space="preserve"> </w:t>
      </w:r>
      <w:r>
        <w:t xml:space="preserve">nothing landed.</w:t>
      </w:r>
      <w:r>
        <w:t xml:space="preserve"> </w:t>
      </w:r>
      <w:r>
        <w:rPr>
          <w:rStyle w:val="VerbatimChar"/>
        </w:rPr>
        <w:t xml:space="preserve">state-unknown</w:t>
      </w:r>
      <w:r>
        <w:t xml:space="preserve"> </w:t>
      </w:r>
      <w:r>
        <w:t xml:space="preserve">may have committed: re-run with the</w:t>
      </w:r>
      <w:r>
        <w:t xml:space="preserve"> </w:t>
      </w:r>
      <w:r>
        <w:rPr>
          <w:b/>
          <w:bCs/>
        </w:rPr>
        <w:t xml:space="preserve">same</w:t>
      </w:r>
      <w:r>
        <w:t xml:space="preserve"> </w:t>
      </w:r>
      <w:r>
        <w:t xml:space="preserve">token. The same goes for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.</w:t>
      </w:r>
    </w:p>
    <w:p>
      <w:pPr>
        <w:pStyle w:val="BodyText"/>
      </w:pPr>
      <w:r>
        <w:rPr>
          <w:rStyle w:val="VerbatimChar"/>
          <w:b/>
          <w:bCs/>
        </w:rPr>
        <w:t xml:space="preserve">staged</w:t>
      </w:r>
      <w:r>
        <w:rPr>
          <w:b/>
          <w:bCs/>
        </w:rPr>
        <w:t xml:space="preserve"> </w:t>
      </w:r>
      <w:r>
        <w:rPr>
          <w:b/>
          <w:bCs/>
        </w:rPr>
        <w:t xml:space="preserve">is safe but invisible.</w:t>
      </w:r>
      <w:r>
        <w:t xml:space="preserve"> </w:t>
      </w:r>
      <w:r>
        <w:rPr>
          <w:rStyle w:val="VerbatimChar"/>
        </w:rPr>
        <w:t xml:space="preserve">append_rows</w:t>
      </w:r>
      <w:r>
        <w:t xml:space="preserve"> </w:t>
      </w:r>
      <w:r>
        <w:t xml:space="preserve">returning</w:t>
      </w:r>
      <w:r>
        <w:t xml:space="preserve"> </w:t>
      </w:r>
      <w:r>
        <w:rPr>
          <w:rStyle w:val="VerbatimChar"/>
        </w:rPr>
        <w:t xml:space="preserve">staged</w:t>
      </w:r>
      <w:r>
        <w:t xml:space="preserve"> </w:t>
      </w:r>
      <w:r>
        <w:t xml:space="preserve">means the</w:t>
      </w:r>
      <w:r>
        <w:t xml:space="preserve"> </w:t>
      </w:r>
      <w:r>
        <w:t xml:space="preserve">data is in object storage and no reader sees it until the next commit cycle.</w:t>
      </w:r>
      <w:r>
        <w:t xml:space="preserve"> </w:t>
      </w:r>
      <w:r>
        <w:t xml:space="preserve">Pass</w:t>
      </w:r>
      <w:r>
        <w:t xml:space="preserve"> </w:t>
      </w:r>
      <w:r>
        <w:rPr>
          <w:rStyle w:val="VerbatimChar"/>
        </w:rPr>
        <w:t xml:space="preserve">wait_for_commit: true</w:t>
      </w:r>
      <w:r>
        <w:t xml:space="preserve"> </w:t>
      </w:r>
      <w:r>
        <w:t xml:space="preserve">if you need</w:t>
      </w:r>
      <w:r>
        <w:t xml:space="preserve"> </w:t>
      </w:r>
      <w:r>
        <w:rPr>
          <w:rStyle w:val="VerbatimChar"/>
        </w:rPr>
        <w:t xml:space="preserve">committed</w:t>
      </w:r>
      <w:r>
        <w:t xml:space="preserve">, with its snapshot id,</w:t>
      </w:r>
      <w:r>
        <w:t xml:space="preserve"> </w:t>
      </w:r>
      <w:r>
        <w:t xml:space="preserve">before you answer your own caller.</w:t>
      </w:r>
    </w:p>
    <w:p>
      <w:pPr>
        <w:pStyle w:val="BodyText"/>
      </w:pPr>
      <w:r>
        <w:rPr>
          <w:b/>
          <w:bCs/>
        </w:rPr>
        <w:t xml:space="preserve">A lake-landed table ignores your pin.</w:t>
      </w:r>
      <w:r>
        <w:t xml:space="preserve"> </w:t>
      </w:r>
      <w:r>
        <w:t xml:space="preserve">It is read at its current snapshot;</w:t>
      </w:r>
      <w:r>
        <w:t xml:space="preserve"> </w:t>
      </w:r>
      <w:r>
        <w:t xml:space="preserve">the run's pin is recorded for reference only.</w:t>
      </w:r>
    </w:p>
    <w:p>
      <w:pPr>
        <w:pStyle w:val="BodyText"/>
      </w:pPr>
      <w:r>
        <w:rPr>
          <w:rStyle w:val="VerbatimChar"/>
          <w:b/>
          <w:bCs/>
        </w:rPr>
        <w:t xml:space="preserve">drop</w:t>
      </w:r>
      <w:r>
        <w:rPr>
          <w:b/>
          <w:bCs/>
        </w:rPr>
        <w:t xml:space="preserve"> </w:t>
      </w:r>
      <w:r>
        <w:rPr>
          <w:b/>
          <w:bCs/>
        </w:rPr>
        <w:t xml:space="preserve">on the lake landing cannot be retried safely.</w:t>
      </w:r>
      <w:r>
        <w:t xml:space="preserve"> </w:t>
      </w:r>
      <w:r>
        <w:t xml:space="preserve">A repeated drop</w:t>
      </w:r>
      <w:r>
        <w:t xml:space="preserve"> </w:t>
      </w:r>
      <w:r>
        <w:t xml:space="preserve">answers</w:t>
      </w:r>
      <w:r>
        <w:t xml:space="preserve"> </w:t>
      </w:r>
      <w:r>
        <w:rPr>
          <w:rStyle w:val="VerbatimChar"/>
        </w:rPr>
        <w:t xml:space="preserve">target-missing</w:t>
      </w:r>
      <w:r>
        <w:t xml:space="preserve">, where the Postgres landing answers</w:t>
      </w:r>
      <w:r>
        <w:t xml:space="preserve"> </w:t>
      </w:r>
      <w:r>
        <w:rPr>
          <w:rStyle w:val="VerbatimChar"/>
        </w:rPr>
        <w:t xml:space="preserve">already-landed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create</w:t>
      </w:r>
      <w:r>
        <w:rPr>
          <w:b/>
          <w:bCs/>
        </w:rPr>
        <w:t xml:space="preserve"> </w:t>
      </w:r>
      <w:r>
        <w:rPr>
          <w:b/>
          <w:bCs/>
        </w:rPr>
        <w:t xml:space="preserve">without a key is refused, not guessed.</w:t>
      </w:r>
      <w:r>
        <w:t xml:space="preserve"> </w:t>
      </w:r>
      <w:r>
        <w:t xml:space="preserve">Declare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pass one</w:t>
      </w:r>
      <w:r>
        <w:t xml:space="preserve"> </w:t>
      </w:r>
      <w:r>
        <w:t xml:space="preserve">source table's key straight through, or say</w:t>
      </w:r>
      <w:r>
        <w:t xml:space="preserve"> </w:t>
      </w:r>
      <w:r>
        <w:rPr>
          <w:rStyle w:val="VerbatimChar"/>
        </w:rPr>
        <w:t xml:space="preserve">no_key: true</w:t>
      </w:r>
      <w:r>
        <w:t xml:space="preserve">. Without a key an</w:t>
      </w:r>
      <w:r>
        <w:t xml:space="preserve"> </w:t>
      </w:r>
      <w:r>
        <w:t xml:space="preserve">Iceberg table cannot take row-level updates cleanly.</w:t>
      </w:r>
    </w:p>
    <w:p>
      <w:pPr>
        <w:pStyle w:val="BodyText"/>
      </w:pPr>
      <w:r>
        <w:rPr>
          <w:b/>
          <w:bCs/>
        </w:rPr>
        <w:t xml:space="preserve">On the lake, a key is a declaration, not a constraint.</w:t>
      </w:r>
      <w:r>
        <w:t xml:space="preserve"> </w:t>
      </w:r>
      <w:r>
        <w:t xml:space="preserve">Iceberg has no</w:t>
      </w:r>
      <w:r>
        <w:t xml:space="preserve"> </w:t>
      </w:r>
      <w:r>
        <w:t xml:space="preserve">unique index. On Postgres the key is enforced, and a duplicate is refused</w:t>
      </w:r>
      <w:r>
        <w:t xml:space="preserve"> </w:t>
      </w:r>
      <w:r>
        <w:rPr>
          <w:rStyle w:val="VerbatimChar"/>
        </w:rPr>
        <w:t xml:space="preserve">duplicate-key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Dry run is the default, 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execute=true</w:t>
      </w:r>
      <w:r>
        <w:rPr>
          <w:b/>
          <w:bCs/>
        </w:rPr>
        <w:t xml:space="preserve"> </w:t>
      </w:r>
      <w:r>
        <w:rPr>
          <w:b/>
          <w:bCs/>
        </w:rPr>
        <w:t xml:space="preserve">is not always enough.</w:t>
      </w:r>
      <w:r>
        <w:t xml:space="preserve"> </w:t>
      </w:r>
      <w:r>
        <w:t xml:space="preserve">The two</w:t>
      </w:r>
      <w:r>
        <w:t xml:space="preserve"> </w:t>
      </w:r>
      <w:r>
        <w:t xml:space="preserve">destructive admin tools also need</w:t>
      </w:r>
      <w:r>
        <w:t xml:space="preserve"> </w:t>
      </w:r>
      <w:r>
        <w:rPr>
          <w:rStyle w:val="VerbatimChar"/>
        </w:rPr>
        <w:t xml:space="preserve">confirm=true</w:t>
      </w:r>
      <w:r>
        <w:t xml:space="preserve">, and two admin tools refuse</w:t>
      </w:r>
      <w:r>
        <w:t xml:space="preserve"> </w:t>
      </w:r>
      <w:r>
        <w:rPr>
          <w:rStyle w:val="VerbatimChar"/>
        </w:rPr>
        <w:t xml:space="preserve">execute=true</w:t>
      </w:r>
      <w:r>
        <w:t xml:space="preserve"> </w:t>
      </w:r>
      <w:r>
        <w:t xml:space="preserve">outright (4.6).</w:t>
      </w:r>
    </w:p>
    <w:p>
      <w:pPr>
        <w:pStyle w:val="BodyText"/>
      </w:pPr>
      <w:r>
        <w:rPr>
          <w:b/>
          <w:bCs/>
        </w:rPr>
        <w:t xml:space="preserve">Port 8021 is not the write mount.</w:t>
      </w:r>
      <w:r>
        <w:t xml:space="preserve"> </w:t>
      </w:r>
      <w:r>
        <w:t xml:space="preserve">It is 8017, so that it cannot collide</w:t>
      </w:r>
      <w:r>
        <w:t xml:space="preserve"> </w:t>
      </w:r>
      <w:r>
        <w:t xml:space="preserve">with a slot-1 analyst mount at 8021.</w:t>
      </w:r>
    </w:p>
    <w:p>
      <w:pPr>
        <w:pStyle w:val="BodyText"/>
      </w:pPr>
      <w:r>
        <w:rPr>
          <w:b/>
          <w:bCs/>
        </w:rPr>
        <w:t xml:space="preserve">Opening the analyst mount does not open admin or write.</w:t>
      </w:r>
      <w:r>
        <w:t xml:space="preserve"> </w:t>
      </w:r>
      <w:r>
        <w:rPr>
          <w:rStyle w:val="VerbatimChar"/>
        </w:rPr>
        <w:t xml:space="preserve">ARGONDB_LISTEN_ADDRESS=0.0.0.0</w:t>
      </w:r>
      <w:r>
        <w:t xml:space="preserve"> </w:t>
      </w:r>
      <w:r>
        <w:t xml:space="preserve">moves the analyst and diagnostic mounts; admin</w:t>
      </w:r>
      <w:r>
        <w:t xml:space="preserve"> </w:t>
      </w:r>
      <w:r>
        <w:t xml:space="preserve">and write stay on loopback unless their</w:t>
      </w:r>
      <w:r>
        <w:t xml:space="preserve"> </w:t>
      </w:r>
      <w:r>
        <w:rPr>
          <w:b/>
          <w:bCs/>
        </w:rPr>
        <w:t xml:space="preserve">own</w:t>
      </w:r>
      <w:r>
        <w:t xml:space="preserve"> </w:t>
      </w:r>
      <w:r>
        <w:t xml:space="preserve">variables say otherwise. And a</w:t>
      </w:r>
      <w:r>
        <w:t xml:space="preserve"> </w:t>
      </w:r>
      <w:r>
        <w:t xml:space="preserve">non-loopback mount without its token stops the whole process at startup.</w:t>
      </w:r>
    </w:p>
    <w:p>
      <w:pPr>
        <w:pStyle w:val="BodyText"/>
      </w:pPr>
      <w:r>
        <w:rPr>
          <w:b/>
          <w:bCs/>
        </w:rPr>
        <w:t xml:space="preserve">A blank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ARGONDB_MCP_ALLOWED_HOSTS</w:t>
      </w:r>
      <w:r>
        <w:rPr>
          <w:b/>
          <w:bCs/>
        </w:rPr>
        <w:t xml:space="preserve"> </w:t>
      </w:r>
      <w:r>
        <w:rPr>
          <w:b/>
          <w:bCs/>
        </w:rPr>
        <w:t xml:space="preserve">is not "no restriction".</w:t>
      </w:r>
      <w:r>
        <w:t xml:space="preserve"> </w:t>
      </w:r>
      <w:r>
        <w:t xml:space="preserve">It falls back</w:t>
      </w:r>
      <w:r>
        <w:t xml:space="preserve"> </w:t>
      </w:r>
      <w:r>
        <w:t xml:space="preserve">to the loopback set, and there is no value that disables the check. A</w:t>
      </w:r>
      <w:r>
        <w:t xml:space="preserve"> </w:t>
      </w:r>
      <w:r>
        <w:t xml:space="preserve">non-empty value</w:t>
      </w:r>
      <w:r>
        <w:t xml:space="preserve"> </w:t>
      </w:r>
      <w:r>
        <w:rPr>
          <w:b/>
          <w:bCs/>
        </w:rPr>
        <w:t xml:space="preserve">replaces</w:t>
      </w:r>
      <w:r>
        <w:t xml:space="preserve"> </w:t>
      </w:r>
      <w:r>
        <w:t xml:space="preserve">the default: list every host you want, including</w:t>
      </w:r>
      <w:r>
        <w:t xml:space="preserve"> </w:t>
      </w:r>
      <w:r>
        <w:t xml:space="preserve">loopback if you still need it.</w:t>
      </w:r>
    </w:p>
    <w:p>
      <w:pPr>
        <w:pStyle w:val="BodyText"/>
      </w:pPr>
      <w:r>
        <w:rPr>
          <w:rStyle w:val="VerbatimChar"/>
          <w:b/>
          <w:bCs/>
        </w:rPr>
        <w:t xml:space="preserve">budget_tokens</w:t>
      </w:r>
      <w:r>
        <w:rPr>
          <w:b/>
          <w:bCs/>
        </w:rPr>
        <w:t xml:space="preserve"> </w:t>
      </w:r>
      <w:r>
        <w:rPr>
          <w:b/>
          <w:bCs/>
        </w:rPr>
        <w:t xml:space="preserve">never refuses; it trims and says so.</w:t>
      </w:r>
      <w:r>
        <w:t xml:space="preserve"> </w:t>
      </w:r>
      <w:r>
        <w:t xml:space="preserve">For a hard size</w:t>
      </w:r>
      <w:r>
        <w:t xml:space="preserve"> </w:t>
      </w:r>
      <w:r>
        <w:t xml:space="preserve">refusal, rely on the row caps (3.5). A budget does not buy completeness: cells</w:t>
      </w:r>
      <w:r>
        <w:t xml:space="preserve"> </w:t>
      </w:r>
      <w:r>
        <w:t xml:space="preserve">are clipped at 160 characters with a footer, and</w:t>
      </w:r>
      <w:r>
        <w:t xml:space="preserve"> </w:t>
      </w:r>
      <w:r>
        <w:rPr>
          <w:rStyle w:val="VerbatimChar"/>
        </w:rPr>
        <w:t xml:space="preserve">read()</w:t>
      </w:r>
      <w:r>
        <w:t xml:space="preserve"> </w:t>
      </w:r>
      <w:r>
        <w:t xml:space="preserve">gets you the whole</w:t>
      </w:r>
      <w:r>
        <w:t xml:space="preserve"> </w:t>
      </w:r>
      <w:r>
        <w:t xml:space="preserve">value.</w:t>
      </w:r>
    </w:p>
    <w:p>
      <w:pPr>
        <w:pStyle w:val="BodyText"/>
      </w:pPr>
      <w:r>
        <w:rPr>
          <w:b/>
          <w:bCs/>
        </w:rPr>
        <w:t xml:space="preserve">Two unpinned reads may legitimately disagree.</w:t>
      </w:r>
      <w:r>
        <w:t xml:space="preserve"> </w:t>
      </w:r>
      <w:r>
        <w:t xml:space="preserve">The lake gives its newest</w:t>
      </w:r>
      <w:r>
        <w:t xml:space="preserve"> </w:t>
      </w:r>
      <w:r>
        <w:t xml:space="preserve">servable position; the Postgres arm gives its current replay position. Pin</w:t>
      </w:r>
      <w:r>
        <w:t xml:space="preserve"> </w:t>
      </w:r>
      <w:r>
        <w:t xml:space="preserve">them if it matters; every answer's header shows which you got.</w:t>
      </w:r>
    </w:p>
    <w:p>
      <w:pPr>
        <w:pStyle w:val="BodyText"/>
      </w:pPr>
      <w:r>
        <w:rPr>
          <w:b/>
          <w:bCs/>
        </w:rPr>
        <w:t xml:space="preserve">Role restrictions inside a company do not reach the lake.</w:t>
      </w:r>
      <w:r>
        <w:t xml:space="preserve"> </w:t>
      </w:r>
      <w:r>
        <w:t xml:space="preserve">Row-level</w:t>
      </w:r>
      <w:r>
        <w:t xml:space="preserve"> </w:t>
      </w:r>
      <w:r>
        <w:t xml:space="preserve">security filters Postgres. The lake holds the same company's rows with no</w:t>
      </w:r>
      <w:r>
        <w:t xml:space="preserve"> </w:t>
      </w:r>
      <w:r>
        <w:t xml:space="preserve">policy layer, so an analyst tool or a transform can see rows the same person</w:t>
      </w:r>
      <w:r>
        <w:t xml:space="preserve"> </w:t>
      </w:r>
      <w:r>
        <w:t xml:space="preserve">could not read through SQL. The exposure is over-broad access</w:t>
      </w:r>
      <w:r>
        <w:t xml:space="preserve"> </w:t>
      </w:r>
      <w:r>
        <w:rPr>
          <w:b/>
          <w:bCs/>
        </w:rPr>
        <w:t xml:space="preserve">within</w:t>
      </w:r>
      <w:r>
        <w:t xml:space="preserve"> </w:t>
      </w:r>
      <w:r>
        <w:t xml:space="preserve">one</w:t>
      </w:r>
      <w:r>
        <w:t xml:space="preserve"> </w:t>
      </w:r>
      <w:r>
        <w:t xml:space="preserve">company, not across companies. The product has no fix for it; take it into</w:t>
      </w:r>
      <w:r>
        <w:t xml:space="preserve"> </w:t>
      </w:r>
      <w:r>
        <w:t xml:space="preserve">account before giving an agent the analyst or write mount for a company whose</w:t>
      </w:r>
      <w:r>
        <w:t xml:space="preserve"> </w:t>
      </w:r>
      <w:r>
        <w:t xml:space="preserve">users are restricted by row-level security.</w:t>
      </w:r>
    </w:p>
    <w:p>
      <w:pPr>
        <w:pStyle w:val="BodyText"/>
      </w:pPr>
      <w:r>
        <w:rPr>
          <w:b/>
          <w:bCs/>
        </w:rPr>
        <w:t xml:space="preserve">A company token only opens the analyst mount.</w:t>
      </w:r>
      <w:r>
        <w:t xml:space="preserve"> </w:t>
      </w:r>
      <w:r>
        <w:t xml:space="preserve">The diagnostic, write and</w:t>
      </w:r>
      <w:r>
        <w:t xml:space="preserve"> </w:t>
      </w:r>
      <w:r>
        <w:t xml:space="preserve">admin mounts each compare against their one operator token, so a company token</w:t>
      </w:r>
      <w:r>
        <w:t xml:space="preserve"> </w:t>
      </w:r>
      <w:r>
        <w:t xml:space="preserve">there gets a plain</w:t>
      </w:r>
      <w:r>
        <w:t xml:space="preserve"> </w:t>
      </w:r>
      <w:r>
        <w:rPr>
          <w:rStyle w:val="VerbatimChar"/>
        </w:rPr>
        <w:t xml:space="preserve">401 … Bearer token required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Re-issuing a company token revokes the old one at the next request.</w:t>
      </w:r>
      <w:r>
        <w:t xml:space="preserve"> </w:t>
      </w:r>
      <w:r>
        <w:t xml:space="preserve">The</w:t>
      </w:r>
      <w:r>
        <w:t xml:space="preserve"> </w:t>
      </w:r>
      <w:r>
        <w:t xml:space="preserve">listener reads the auth store on every call, so a client still holding the</w:t>
      </w:r>
      <w:r>
        <w:t xml:space="preserve"> </w:t>
      </w:r>
      <w:r>
        <w:t xml:space="preserve">previous token gets</w:t>
      </w:r>
      <w:r>
        <w:t xml:space="preserve"> </w:t>
      </w:r>
      <w:r>
        <w:rPr>
          <w:rStyle w:val="VerbatimChar"/>
        </w:rPr>
        <w:t xml:space="preserve">401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…'s token was revoked by a re-issue</w:t>
      </w:r>
      <w:r>
        <w:t xml:space="preserve"> </w:t>
      </w:r>
      <w:r>
        <w:t xml:space="preserve">at once.</w:t>
      </w:r>
      <w:r>
        <w:t xml:space="preserve"> </w:t>
      </w:r>
      <w:r>
        <w:t xml:space="preserve">Re-issue only when you can hand the new token to every client of that company.</w:t>
      </w:r>
    </w:p>
    <w:p>
      <w:pPr>
        <w:pStyle w:val="BodyText"/>
      </w:pPr>
      <w:r>
        <w:rPr>
          <w:rStyle w:val="VerbatimChar"/>
          <w:b/>
          <w:bCs/>
        </w:rPr>
        <w:t xml:space="preserve">search</w:t>
      </w:r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publish_status</w:t>
      </w:r>
      <w:r>
        <w:rPr>
          <w:b/>
          <w:bCs/>
        </w:rPr>
        <w:t xml:space="preserve"> </w:t>
      </w:r>
      <w:r>
        <w:rPr>
          <w:b/>
          <w:bCs/>
        </w:rPr>
        <w:t xml:space="preserve">refuse under a company token.</w:t>
      </w:r>
      <w:r>
        <w:t xml:space="preserve"> </w:t>
      </w:r>
      <w:r>
        <w:t xml:space="preserve">Both read</w:t>
      </w:r>
      <w:r>
        <w:t xml:space="preserve"> </w:t>
      </w:r>
      <w:r>
        <w:t xml:space="preserve">box-wide state. A company session gets no text search at all, and checking a</w:t>
      </w:r>
      <w:r>
        <w:t xml:space="preserve"> </w:t>
      </w:r>
      <w:r>
        <w:t xml:space="preserve">publication is the operator's job.</w:t>
      </w:r>
    </w:p>
    <w:p>
      <w:pPr>
        <w:pStyle w:val="BodyText"/>
      </w:pPr>
      <w:r>
        <w:rPr>
          <w:b/>
          <w:bCs/>
        </w:rPr>
        <w:t xml:space="preserve">The box token does not read a company's lake rows on the shipped</w:t>
      </w:r>
      <w:r>
        <w:rPr>
          <w:b/>
          <w:bCs/>
        </w:rPr>
        <w:t xml:space="preserve"> </w:t>
      </w:r>
      <w:r>
        <w:rPr>
          <w:b/>
          <w:bCs/>
        </w:rPr>
        <w:t xml:space="preserve">shape.</w:t>
      </w:r>
      <w:r>
        <w:t xml:space="preserve"> </w:t>
      </w:r>
      <w:r>
        <w:t xml:space="preserve">With the catalog authorizer set to</w:t>
      </w:r>
      <w:r>
        <w:t xml:space="preserve"> </w:t>
      </w:r>
      <w:r>
        <w:rPr>
          <w:rStyle w:val="VerbatimChar"/>
        </w:rPr>
        <w:t xml:space="preserve">openfga</w:t>
      </w:r>
      <w:r>
        <w:t xml:space="preserve"> </w:t>
      </w:r>
      <w:r>
        <w:t xml:space="preserve">and the analyst pool off,</w:t>
      </w:r>
      <w:r>
        <w:t xml:space="preserve"> </w:t>
      </w:r>
      <w:r>
        <w:t xml:space="preserve">a box-token lake read of a company table answered</w:t>
      </w:r>
      <w:r>
        <w:t xml:space="preserve"> </w:t>
      </w:r>
      <w:r>
        <w:rPr>
          <w:rStyle w:val="VerbatimChar"/>
        </w:rPr>
        <w:t xml:space="preserve">pin scope names unknown lake table(s)</w:t>
      </w:r>
      <w:r>
        <w:t xml:space="preserve"> </w:t>
      </w:r>
      <w:r>
        <w:t xml:space="preserve">when the per-company token landed. The box token keeps operator scope</w:t>
      </w:r>
      <w:r>
        <w:t xml:space="preserve"> </w:t>
      </w:r>
      <w:r>
        <w:t xml:space="preserve">as a credential, but its lake session does not list company tables. This was</w:t>
      </w:r>
      <w:r>
        <w:t xml:space="preserve"> </w:t>
      </w:r>
      <w:r>
        <w:t xml:space="preserve">recorded at the time and not fixed. Company tokens are unaffected, because</w:t>
      </w:r>
      <w:r>
        <w:t xml:space="preserve"> </w:t>
      </w:r>
      <w:r>
        <w:t xml:space="preserve">their reads never touch the lake.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25"/>
    <w:bookmarkStart w:id="342" w:name="_95d799beea27d1f0f4150481482cc1ed9feab9d"/>
    <w:p>
      <w:pPr>
        <w:pStyle w:val="Heading3"/>
      </w:pPr>
      <w:r>
        <w:t xml:space="preserve">7. The detailed diagrams</w:t>
      </w:r>
    </w:p>
    <w:p>
      <w:pPr>
        <w:pStyle w:val="FirstParagraph"/>
      </w:pPr>
      <w:r>
        <w:t xml:space="preserve">Four more pictures of parts the main diagram compresses. Each is generated by</w:t>
      </w:r>
      <w:r>
        <w:t xml:space="preserve"> </w:t>
      </w:r>
      <w:r>
        <w:t xml:space="preserve">a script in</w:t>
      </w:r>
      <w:r>
        <w:t xml:space="preserve"> </w:t>
      </w:r>
      <w:r>
        <w:rPr>
          <w:rStyle w:val="VerbatimChar"/>
        </w:rPr>
        <w:t xml:space="preserve">docs/diagrams/argondb-and-the-erp/generate/</w:t>
      </w:r>
      <w:r>
        <w:t xml:space="preserve">, in the same palette</w:t>
      </w:r>
      <w:r>
        <w:t xml:space="preserve"> </w:t>
      </w:r>
      <w:r>
        <w:t xml:space="preserve">and with the same legend.</w:t>
      </w:r>
    </w:p>
    <w:p>
      <w:pPr>
        <w:pStyle w:val="BodyText"/>
      </w:pPr>
    </w:p>
    <w:bookmarkStart w:id="329" w:name="_9d6214ca9dc6a6041f341b3a6af93e15901ee97"/>
    <w:p>
      <w:pPr>
        <w:pStyle w:val="Heading4"/>
      </w:pPr>
      <w:r>
        <w:t xml:space="preserve">7.1 The four mounts, their tools and their refusals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four mounts and their refusals" title="" id="327" name="Picture"/>
            <a:graphic>
              <a:graphicData uri="http://schemas.openxmlformats.org/drawingml/2006/picture">
                <pic:pic>
                  <pic:nvPicPr>
                    <pic:cNvPr descr="diagrams/argondb-and-the-erp/07a-the-four-mounts-and-their-refusals.svg" id="328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26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docs/diagrams/argondb-and-the-erp/generate/d07a_mounts.py</w:t>
      </w:r>
      <w:r>
        <w:t xml:space="preserve">. The</w:t>
      </w:r>
      <w:r>
        <w:t xml:space="preserve"> </w:t>
      </w:r>
      <w:r>
        <w:t xml:space="preserve">top band is section 2's table: token, port, network default, role and exact</w:t>
      </w:r>
      <w:r>
        <w:t xml:space="preserve"> </w:t>
      </w:r>
      <w:r>
        <w:t xml:space="preserve">tool list per mount. The red band beneath shows</w:t>
      </w:r>
      <w:r>
        <w:t xml:space="preserve"> </w:t>
      </w:r>
      <w:r>
        <w:rPr>
          <w:b/>
          <w:bCs/>
        </w:rPr>
        <w:t xml:space="preserve">what each mount refuses</w:t>
      </w:r>
      <w:r>
        <w:t xml:space="preserve">,</w:t>
      </w:r>
      <w:r>
        <w:t xml:space="preserve"> </w:t>
      </w:r>
      <w:r>
        <w:t xml:space="preserve">because the refusals are what define a mount. The bottom frame shows the four</w:t>
      </w:r>
      <w:r>
        <w:t xml:space="preserve"> </w:t>
      </w:r>
      <w:r>
        <w:t xml:space="preserve">checks that apply to all of them: the startup check, the per-request token,</w:t>
      </w:r>
      <w:r>
        <w:t xml:space="preserve"> </w:t>
      </w:r>
      <w:r>
        <w:t xml:space="preserve">the host allowlist, and tool lists read from the routers rather than typed.</w:t>
      </w:r>
    </w:p>
    <w:p>
      <w:pPr>
        <w:pStyle w:val="BodyText"/>
      </w:pPr>
    </w:p>
    <w:bookmarkEnd w:id="329"/>
    <w:bookmarkStart w:id="333" w:name="_cd8e5fe39f140ce276297e542fdc0c52b19480d"/>
    <w:p>
      <w:pPr>
        <w:pStyle w:val="Heading4"/>
      </w:pPr>
      <w:r>
        <w:t xml:space="preserve">7.2 A multi-step session under one pin</w:t>
      </w:r>
    </w:p>
    <w:p>
      <w:pPr>
        <w:pStyle w:val="FirstParagraph"/>
      </w:pPr>
      <w:r>
        <w:drawing>
          <wp:inline>
            <wp:extent cx="5334000" cy="2786417"/>
            <wp:effectExtent b="0" l="0" r="0" t="0"/>
            <wp:docPr descr="A session under one pin" title="" id="331" name="Picture"/>
            <a:graphic>
              <a:graphicData uri="http://schemas.openxmlformats.org/drawingml/2006/picture">
                <pic:pic>
                  <pic:nvPicPr>
                    <pic:cNvPr descr="diagrams/argondb-and-the-erp/07b-a-session-under-one-pin.svg" id="332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864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docs/diagrams/argondb-and-the-erp/generate/d07b_session.py</w:t>
      </w:r>
      <w:r>
        <w:t xml:space="preserve">. Left</w:t>
      </w:r>
      <w:r>
        <w:t xml:space="preserve"> </w:t>
      </w:r>
      <w:r>
        <w:t xml:space="preserve">to right: taking the pin and its five disclosures; the same</w:t>
      </w:r>
      <w:r>
        <w:t xml:space="preserve"> </w:t>
      </w:r>
      <w:r>
        <w:rPr>
          <w:rStyle w:val="VerbatimChar"/>
        </w:rPr>
        <w:t xml:space="preserve">pin_id</w:t>
      </w:r>
      <w:r>
        <w:t xml:space="preserve"> </w:t>
      </w:r>
      <w:r>
        <w:t xml:space="preserve">on</w:t>
      </w:r>
      <w:r>
        <w:t xml:space="preserve"> </w:t>
      </w:r>
      <w:r>
        <w:rPr>
          <w:rStyle w:val="VerbatimChar"/>
        </w:rPr>
        <w:t xml:space="preserve">schema_overview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</w:t>
      </w:r>
      <w:r>
        <w:t xml:space="preserve"> </w:t>
      </w:r>
      <w:r>
        <w:t xml:space="preserve">and finally</w:t>
      </w:r>
      <w:r>
        <w:t xml:space="preserve"> </w:t>
      </w:r>
      <w:r>
        <w:rPr>
          <w:rStyle w:val="VerbatimChar"/>
        </w:rPr>
        <w:t xml:space="preserve">changes(since=…)</w:t>
      </w:r>
      <w:r>
        <w:t xml:space="preserve">;</w:t>
      </w:r>
      <w:r>
        <w:t xml:space="preserve"> </w:t>
      </w:r>
      <w:r>
        <w:t xml:space="preserve">then the five ways a pin is refused by name. The point: step 5 means something</w:t>
      </w:r>
      <w:r>
        <w:t xml:space="preserve"> </w:t>
      </w:r>
      <w:r>
        <w:t xml:space="preserve">only because steps 1–4 were at a position the agent can name.</w:t>
      </w:r>
    </w:p>
    <w:p>
      <w:pPr>
        <w:pStyle w:val="BodyText"/>
      </w:pPr>
    </w:p>
    <w:bookmarkEnd w:id="333"/>
    <w:bookmarkStart w:id="337" w:name="_0e6a42a8efaa0cd65cb60173f3fa3e4e7550ad8"/>
    <w:p>
      <w:pPr>
        <w:pStyle w:val="Heading4"/>
      </w:pPr>
      <w:r>
        <w:t xml:space="preserve">7.3 The budget</w:t>
      </w:r>
    </w:p>
    <w:p>
      <w:pPr>
        <w:pStyle w:val="FirstParagraph"/>
      </w:pPr>
      <w:r>
        <w:drawing>
          <wp:inline>
            <wp:extent cx="5334000" cy="2667000"/>
            <wp:effectExtent b="0" l="0" r="0" t="0"/>
            <wp:docPr descr="The budget contract" title="" id="335" name="Picture"/>
            <a:graphic>
              <a:graphicData uri="http://schemas.openxmlformats.org/drawingml/2006/picture">
                <pic:pic>
                  <pic:nvPicPr>
                    <pic:cNvPr descr="diagrams/argondb-and-the-erp/07c-the-budget-contract.svg" id="336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4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docs/diagrams/argondb-and-the-erp/generate/d07c_budget.py</w:t>
      </w:r>
      <w:r>
        <w:t xml:space="preserve">. The</w:t>
      </w:r>
      <w:r>
        <w:t xml:space="preserve"> </w:t>
      </w:r>
      <w:r>
        <w:t xml:space="preserve">five stages (render → shape → estimate → trim → answer), what a budget buys</w:t>
      </w:r>
      <w:r>
        <w:t xml:space="preserve"> </w:t>
      </w:r>
      <w:r>
        <w:t xml:space="preserve">(depth, with anything left out always named), and what it 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buy:</w:t>
      </w:r>
      <w:r>
        <w:t xml:space="preserve"> </w:t>
      </w:r>
      <w:r>
        <w:t xml:space="preserve">the row caps, which refuse instead of trimming, and stored statistics, which</w:t>
      </w:r>
      <w:r>
        <w:t xml:space="preserve"> </w:t>
      </w:r>
      <w:r>
        <w:t xml:space="preserve">avoid the scan rather than shorten it.</w:t>
      </w:r>
    </w:p>
    <w:p>
      <w:pPr>
        <w:pStyle w:val="BodyText"/>
      </w:pPr>
    </w:p>
    <w:bookmarkEnd w:id="337"/>
    <w:bookmarkStart w:id="341" w:name="_ac83ece6eb0d12f14b05ef2d23d662b72b58f5f"/>
    <w:p>
      <w:pPr>
        <w:pStyle w:val="Heading4"/>
      </w:pPr>
      <w:r>
        <w:t xml:space="preserve">7.4 The Postgres arm and the lake arm</w:t>
      </w:r>
    </w:p>
    <w:p>
      <w:pPr>
        <w:pStyle w:val="FirstParagraph"/>
      </w:pPr>
      <w:r>
        <w:drawing>
          <wp:inline>
            <wp:extent cx="5334000" cy="2945641"/>
            <wp:effectExtent b="0" l="0" r="0" t="0"/>
            <wp:docPr descr="The Postgres arm and the lake arm" title="" id="339" name="Picture"/>
            <a:graphic>
              <a:graphicData uri="http://schemas.openxmlformats.org/drawingml/2006/picture">
                <pic:pic>
                  <pic:nvPicPr>
                    <pic:cNvPr descr="diagrams/argondb-and-the-erp/07d-the-postgres-arm-and-the-lake-arm.svg" id="340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38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4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Generator:</w:t>
      </w:r>
      <w:r>
        <w:t xml:space="preserve"> </w:t>
      </w:r>
      <w:r>
        <w:rPr>
          <w:rStyle w:val="VerbatimChar"/>
        </w:rPr>
        <w:t xml:space="preserve">docs/diagrams/argondb-and-the-erp/generate/d07d_hybrid.py</w:t>
      </w:r>
      <w:r>
        <w:t xml:space="preserve">. Side</w:t>
      </w:r>
      <w:r>
        <w:t xml:space="preserve"> </w:t>
      </w:r>
      <w:r>
        <w:t xml:space="preserve">by side: what each arm can see, what each guarantees about a position, the</w:t>
      </w:r>
      <w:r>
        <w:t xml:space="preserve"> </w:t>
      </w:r>
      <w:r>
        <w:t xml:space="preserve">routing rule in the order it is applied, and two measured incidents that came</w:t>
      </w:r>
      <w:r>
        <w:t xml:space="preserve"> </w:t>
      </w:r>
      <w:r>
        <w:t xml:space="preserve">from forgetting which arm answered.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</w:p>
    <w:bookmarkEnd w:id="341"/>
    <w:bookmarkEnd w:id="342"/>
    <w:bookmarkStart w:id="343" w:name="_75e18fe993a4cc576c7c7e40b45d1309ac69b11"/>
    <w:p>
      <w:pPr>
        <w:pStyle w:val="Heading3"/>
      </w:pPr>
      <w:r>
        <w:t xml:space="preserve">8. Further reading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docs/2026-08-23-mcp-analyst-isolation-design.md</w:t>
      </w:r>
      <w:r>
        <w:t xml:space="preserve"> </w:t>
      </w:r>
      <w:r>
        <w:t xml:space="preserve">— how the analyst mount</w:t>
      </w:r>
      <w:r>
        <w:t xml:space="preserve"> </w:t>
      </w:r>
      <w:r>
        <w:t xml:space="preserve">is kept read-only, and the alternatives that were considered.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docs/2026-08-29-mcp-hybrid-lake-only-routing.md</w:t>
      </w:r>
      <w:r>
        <w:t xml:space="preserve"> </w:t>
      </w:r>
      <w:r>
        <w:t xml:space="preserve">— the routing rule for</w:t>
      </w:r>
      <w:r>
        <w:t xml:space="preserve"> </w:t>
      </w:r>
      <w:r>
        <w:t xml:space="preserve">lake-only tables.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docs/2026-09-08-mcp-run-transform-hybrid-watermark.md</w:t>
      </w:r>
      <w:r>
        <w:t xml:space="preserve"> </w:t>
      </w:r>
      <w:r>
        <w:t xml:space="preserve">— the measured race</w:t>
      </w:r>
      <w:r>
        <w:t xml:space="preserve"> </w:t>
      </w:r>
      <w:r>
        <w:t xml:space="preserve">between</w:t>
      </w:r>
      <w:r>
        <w:t xml:space="preserve"> </w:t>
      </w:r>
      <w:r>
        <w:rPr>
          <w:rStyle w:val="VerbatimChar"/>
        </w:rPr>
        <w:t xml:space="preserve">query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run_transform</w:t>
      </w:r>
      <w:r>
        <w:t xml:space="preserve">, and why a mount is not an arm.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docs/2026-09-04-erp-spec.md</w:t>
      </w:r>
      <w:r>
        <w:t xml:space="preserve"> </w:t>
      </w:r>
      <w:r>
        <w:t xml:space="preserve">— the residual gap on role restrictions in the</w:t>
      </w:r>
      <w:r>
        <w:t xml:space="preserve"> </w:t>
      </w:r>
      <w:r>
        <w:t xml:space="preserve">lake arm, and the isolation table whose MCP row is the per-company token.</w:t>
      </w:r>
    </w:p>
    <w:p>
      <w:pPr>
        <w:pStyle w:val="Compact"/>
        <w:numPr>
          <w:ilvl w:val="0"/>
          <w:numId w:val="1116"/>
        </w:numPr>
      </w:pPr>
      <w:r>
        <w:rPr>
          <w:rStyle w:val="VerbatimChar"/>
        </w:rPr>
        <w:t xml:space="preserve">docs/2026-09-07-separated-stack-baseline.md</w:t>
      </w:r>
      <w:r>
        <w:t xml:space="preserve"> </w:t>
      </w:r>
      <w:r>
        <w:t xml:space="preserve">— how ArgonDB's agent</w:t>
      </w:r>
      <w:r>
        <w:t xml:space="preserve"> </w:t>
      </w:r>
      <w:r>
        <w:t xml:space="preserve">performance is compared against a standard</w:t>
      </w:r>
      <w:r>
        <w:t xml:space="preserve"> </w:t>
      </w:r>
      <w:r>
        <w:rPr>
          <w:rStyle w:val="VerbatimChar"/>
        </w:rPr>
        <w:t xml:space="preserve">postgres-mcp</w:t>
      </w:r>
      <w:r>
        <w:t xml:space="preserve"> </w:t>
      </w:r>
      <w:r>
        <w:t xml:space="preserve">server on the same</w:t>
      </w:r>
      <w:r>
        <w:t xml:space="preserve"> </w:t>
      </w:r>
      <w:r>
        <w:t xml:space="preserve">database.</w:t>
      </w:r>
    </w:p>
    <w:p>
      <w:pPr>
        <w:pStyle w:val="FirstParagraph"/>
      </w:pPr>
      <w:r>
        <w:t xml:space="preserve">The code is in</w:t>
      </w:r>
      <w:r>
        <w:t xml:space="preserve"> </w:t>
      </w:r>
      <w:r>
        <w:rPr>
          <w:rStyle w:val="VerbatimChar"/>
        </w:rPr>
        <w:t xml:space="preserve">crates/argondb-mcp/src/</w:t>
      </w:r>
      <w:r>
        <w:t xml:space="preserve">:</w:t>
      </w:r>
      <w:r>
        <w:t xml:space="preserve"> </w:t>
      </w:r>
      <w:r>
        <w:rPr>
          <w:rStyle w:val="VerbatimChar"/>
        </w:rPr>
        <w:t xml:space="preserve">lib.rs</w:t>
      </w:r>
      <w:r>
        <w:t xml:space="preserve"> </w:t>
      </w:r>
      <w:r>
        <w:t xml:space="preserve">(the mounts, routing, host</w:t>
      </w:r>
      <w:r>
        <w:t xml:space="preserve"> </w:t>
      </w:r>
      <w:r>
        <w:t xml:space="preserve">allowlist and startup checks),</w:t>
      </w:r>
      <w:r>
        <w:t xml:space="preserve"> </w:t>
      </w:r>
      <w:r>
        <w:rPr>
          <w:rStyle w:val="VerbatimChar"/>
        </w:rPr>
        <w:t xml:space="preserve">dba.rs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write.rs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admin.rs</w:t>
      </w:r>
      <w:r>
        <w:t xml:space="preserve"> </w:t>
      </w:r>
      <w:r>
        <w:t xml:space="preserve">(one per</w:t>
      </w:r>
      <w:r>
        <w:t xml:space="preserve"> </w:t>
      </w:r>
      <w:r>
        <w:t xml:space="preserve">mount),</w:t>
      </w:r>
      <w:r>
        <w:t xml:space="preserve"> </w:t>
      </w:r>
      <w:r>
        <w:rPr>
          <w:rStyle w:val="VerbatimChar"/>
        </w:rPr>
        <w:t xml:space="preserve">budget.rs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token.rs</w:t>
      </w:r>
      <w:r>
        <w:t xml:space="preserve"> </w:t>
      </w:r>
      <w:r>
        <w:t xml:space="preserve">(pins),</w:t>
      </w:r>
      <w:r>
        <w:t xml:space="preserve"> </w:t>
      </w:r>
      <w:r>
        <w:rPr>
          <w:rStyle w:val="VerbatimChar"/>
        </w:rPr>
        <w:t xml:space="preserve">delta.rs</w:t>
      </w:r>
      <w:r>
        <w:t xml:space="preserve"> </w:t>
      </w:r>
      <w:r>
        <w:t xml:space="preserve">(</w:t>
      </w:r>
      <w:r>
        <w:rPr>
          <w:rStyle w:val="VerbatimChar"/>
        </w:rPr>
        <w:t xml:space="preserve">changes()</w:t>
      </w:r>
      <w:r>
        <w:t xml:space="preserve">),</w:t>
      </w:r>
      <w:r>
        <w:t xml:space="preserve"> </w:t>
      </w:r>
      <w:r>
        <w:rPr>
          <w:rStyle w:val="VerbatimChar"/>
        </w:rPr>
        <w:t xml:space="preserve">profile.rs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cards.rs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accel.rs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company_token.rs</w:t>
      </w:r>
      <w:r>
        <w:t xml:space="preserve"> </w:t>
      </w:r>
      <w:r>
        <w:t xml:space="preserve">(the per-company token), and the</w:t>
      </w:r>
      <w:r>
        <w:t xml:space="preserve"> </w:t>
      </w:r>
      <w:r>
        <w:t xml:space="preserve">tool descriptions</w:t>
      </w:r>
      <w:r>
        <w:t xml:space="preserve"> </w:t>
      </w:r>
      <w:r>
        <w:rPr>
          <w:rStyle w:val="VerbatimChar"/>
        </w:rPr>
        <w:t xml:space="preserve">publish-status.tool.txt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transform-pin-serves.tool.txt</w:t>
      </w:r>
      <w:r>
        <w:t xml:space="preserve">, which live in their own files so two</w:t>
      </w:r>
      <w:r>
        <w:t xml:space="preserve"> </w:t>
      </w:r>
      <w:r>
        <w:t xml:space="preserve">mounts cannot drift apart.</w:t>
      </w:r>
    </w:p>
    <w:p>
      <w:r>
        <w:pict>
          <v:rect style="width:0;height:1.5pt" o:hralign="center" o:hrstd="t" o:hr="t"/>
        </w:pict>
      </w:r>
    </w:p>
    <w:bookmarkEnd w:id="343"/>
    <w:bookmarkEnd w:id="344"/>
    <w:bookmarkEnd w:id="3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0">
    <w:abstractNumId w:val="991"/>
  </w:num>
  <w:num w:numId="1061">
    <w:abstractNumId w:val="991"/>
  </w:num>
  <w:num w:numId="106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3">
    <w:abstractNumId w:val="991"/>
  </w:num>
  <w:num w:numId="1064">
    <w:abstractNumId w:val="991"/>
  </w:num>
  <w:num w:numId="106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6">
    <w:abstractNumId w:val="991"/>
  </w:num>
  <w:num w:numId="108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9">
    <w:abstractNumId w:val="991"/>
  </w:num>
  <w:num w:numId="1090">
    <w:abstractNumId w:val="991"/>
  </w:num>
  <w:num w:numId="109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2">
    <w:abstractNumId w:val="991"/>
  </w:num>
  <w:num w:numId="1093">
    <w:abstractNumId w:val="991"/>
  </w:num>
  <w:num w:numId="1094">
    <w:abstractNumId w:val="991"/>
  </w:num>
  <w:num w:numId="1095">
    <w:abstractNumId w:val="991"/>
  </w:num>
  <w:num w:numId="1096">
    <w:abstractNumId w:val="991"/>
  </w:num>
  <w:num w:numId="1097">
    <w:abstractNumId w:val="991"/>
  </w:num>
  <w:num w:numId="1098">
    <w:abstractNumId w:val="991"/>
  </w:num>
  <w:num w:numId="1099">
    <w:abstractNumId w:val="991"/>
  </w:num>
  <w:num w:numId="1100">
    <w:abstractNumId w:val="991"/>
  </w:num>
  <w:num w:numId="1101">
    <w:abstractNumId w:val="991"/>
  </w:num>
  <w:num w:numId="1102">
    <w:abstractNumId w:val="991"/>
  </w:num>
  <w:num w:numId="11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4">
    <w:abstractNumId w:val="991"/>
  </w:num>
  <w:num w:numId="1105">
    <w:abstractNumId w:val="991"/>
  </w:num>
  <w:num w:numId="1106">
    <w:abstractNumId w:val="991"/>
  </w:num>
  <w:num w:numId="1107">
    <w:abstractNumId w:val="991"/>
  </w:num>
  <w:num w:numId="1108">
    <w:abstractNumId w:val="991"/>
  </w:num>
  <w:num w:numId="1109">
    <w:abstractNumId w:val="991"/>
  </w:num>
  <w:num w:numId="1110">
    <w:abstractNumId w:val="991"/>
  </w:num>
  <w:num w:numId="11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2">
    <w:abstractNumId w:val="991"/>
  </w:num>
  <w:num w:numId="1113">
    <w:abstractNumId w:val="991"/>
  </w:num>
  <w:num w:numId="1114">
    <w:abstractNumId w:val="991"/>
  </w:num>
  <w:num w:numId="1115">
    <w:abstractNumId w:val="991"/>
  </w:num>
  <w:num w:numId="11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svg" /><Relationship Type="http://schemas.openxmlformats.org/officeDocument/2006/relationships/image" Id="rId33" Target="media/rId33.svg" /><Relationship Type="http://schemas.openxmlformats.org/officeDocument/2006/relationships/image" Id="rId39" Target="media/rId39.svg" /><Relationship Type="http://schemas.openxmlformats.org/officeDocument/2006/relationships/image" Id="rId46" Target="media/rId46.svg" /><Relationship Type="http://schemas.openxmlformats.org/officeDocument/2006/relationships/image" Id="rId70" Target="media/rId70.svg" /><Relationship Type="http://schemas.openxmlformats.org/officeDocument/2006/relationships/image" Id="rId86" Target="media/rId86.svg" /><Relationship Type="http://schemas.openxmlformats.org/officeDocument/2006/relationships/image" Id="rId75" Target="media/rId75.svg" /><Relationship Type="http://schemas.openxmlformats.org/officeDocument/2006/relationships/image" Id="rId105" Target="media/rId105.svg" /><Relationship Type="http://schemas.openxmlformats.org/officeDocument/2006/relationships/image" Id="rId120" Target="media/rId120.svg" /><Relationship Type="http://schemas.openxmlformats.org/officeDocument/2006/relationships/image" Id="rId137" Target="media/rId137.svg" /><Relationship Type="http://schemas.openxmlformats.org/officeDocument/2006/relationships/image" Id="rId147" Target="media/rId147.svg" /><Relationship Type="http://schemas.openxmlformats.org/officeDocument/2006/relationships/image" Id="rId143" Target="media/rId143.svg" /><Relationship Type="http://schemas.openxmlformats.org/officeDocument/2006/relationships/image" Id="rId200" Target="media/rId200.svg" /><Relationship Type="http://schemas.openxmlformats.org/officeDocument/2006/relationships/image" Id="rId274" Target="media/rId274.svg" /><Relationship Type="http://schemas.openxmlformats.org/officeDocument/2006/relationships/image" Id="rId224" Target="media/rId224.svg" /><Relationship Type="http://schemas.openxmlformats.org/officeDocument/2006/relationships/image" Id="rId232" Target="media/rId232.svg" /><Relationship Type="http://schemas.openxmlformats.org/officeDocument/2006/relationships/image" Id="rId228" Target="media/rId228.svg" /><Relationship Type="http://schemas.openxmlformats.org/officeDocument/2006/relationships/image" Id="rId291" Target="media/rId291.svg" /><Relationship Type="http://schemas.openxmlformats.org/officeDocument/2006/relationships/image" Id="rId326" Target="media/rId326.svg" /><Relationship Type="http://schemas.openxmlformats.org/officeDocument/2006/relationships/image" Id="rId330" Target="media/rId330.svg" /><Relationship Type="http://schemas.openxmlformats.org/officeDocument/2006/relationships/image" Id="rId334" Target="media/rId334.svg" /><Relationship Type="http://schemas.openxmlformats.org/officeDocument/2006/relationships/image" Id="rId338" Target="media/rId338.svg" /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4" Target="diagrams/argondb-and-the-erp/02a-wake-and-stand-down-sequence.svg" TargetMode="External" /><Relationship Type="http://schemas.openxmlformats.org/officeDocument/2006/relationships/hyperlink" Id="rId115" Target="diagrams/argondb-and-the-erp/02b-supervisor-process-table.svg" TargetMode="External" /><Relationship Type="http://schemas.openxmlformats.org/officeDocument/2006/relationships/hyperlink" Id="rId116" Target="diagrams/argondb-and-the-erp/02c-isolation-ladder.svg" TargetMode="External" /><Relationship Type="http://schemas.openxmlformats.org/officeDocument/2006/relationships/hyperlink" Id="rId193" Target="diagrams/argondb-and-the-erp/03a-ring-and-cut.svg" TargetMode="External" /><Relationship Type="http://schemas.openxmlformats.org/officeDocument/2006/relationships/hyperlink" Id="rId194" Target="diagrams/argondb-and-the-erp/03b-unified-read.svg" TargetMode="External" /><Relationship Type="http://schemas.openxmlformats.org/officeDocument/2006/relationships/hyperlink" Id="rId195" Target="diagrams/argondb-and-the-erp/03c-tail-memory-budget.svg" TargetMode="External" /><Relationship Type="http://schemas.openxmlformats.org/officeDocument/2006/relationships/hyperlink" Id="rId196" Target="diagrams/argondb-and-the-erp/03d-gap-and-rescan.sv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ArgonDB developer guide — reader's edition</dc:title>
  <dc:creator/>
  <cp:keywords/>
  <dcterms:created xsi:type="dcterms:W3CDTF">2026-10-05T00:15:34Z</dcterms:created>
  <dcterms:modified xsi:type="dcterms:W3CDTF">2026-10-05T00:15:34Z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